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647"/>
        <w:gridCol w:w="425"/>
        <w:gridCol w:w="197"/>
        <w:gridCol w:w="682"/>
        <w:gridCol w:w="155"/>
        <w:gridCol w:w="187"/>
        <w:gridCol w:w="383"/>
        <w:gridCol w:w="554"/>
        <w:gridCol w:w="16"/>
        <w:gridCol w:w="118"/>
        <w:gridCol w:w="151"/>
        <w:gridCol w:w="300"/>
        <w:gridCol w:w="353"/>
        <w:gridCol w:w="217"/>
        <w:gridCol w:w="570"/>
        <w:gridCol w:w="80"/>
        <w:gridCol w:w="71"/>
        <w:gridCol w:w="419"/>
        <w:gridCol w:w="113"/>
        <w:gridCol w:w="405"/>
        <w:gridCol w:w="51"/>
        <w:gridCol w:w="266"/>
        <w:gridCol w:w="304"/>
        <w:gridCol w:w="317"/>
        <w:gridCol w:w="253"/>
        <w:gridCol w:w="570"/>
        <w:gridCol w:w="115"/>
        <w:gridCol w:w="1422"/>
        <w:gridCol w:w="10"/>
      </w:tblGrid>
      <w:tr w:rsidR="006A701A" w:rsidRPr="009061CF" w14:paraId="7C2CC33F" w14:textId="77777777" w:rsidTr="00676C8D">
        <w:trPr>
          <w:gridAfter w:val="1"/>
          <w:wAfter w:w="10" w:type="dxa"/>
          <w:trHeight w:val="1611"/>
        </w:trPr>
        <w:tc>
          <w:tcPr>
            <w:tcW w:w="6631" w:type="dxa"/>
            <w:gridSpan w:val="17"/>
          </w:tcPr>
          <w:p w14:paraId="28DDFDBB" w14:textId="77777777" w:rsidR="006A701A" w:rsidRPr="00704F7E" w:rsidRDefault="006A701A" w:rsidP="00616511">
            <w:pPr>
              <w:spacing w:before="120" w:line="240" w:lineRule="auto"/>
              <w:ind w:hanging="45"/>
              <w:rPr>
                <w:rFonts w:ascii="Times New Roman" w:hAnsi="Times New Roman"/>
                <w:color w:val="000000"/>
              </w:rPr>
            </w:pPr>
            <w:bookmarkStart w:id="0" w:name="t1"/>
            <w:r w:rsidRPr="00704F7E">
              <w:rPr>
                <w:rFonts w:ascii="Times New Roman" w:hAnsi="Times New Roman"/>
                <w:b/>
                <w:color w:val="000000"/>
              </w:rPr>
              <w:t xml:space="preserve">Nazwa </w:t>
            </w:r>
            <w:r w:rsidR="001B75D8" w:rsidRPr="00704F7E">
              <w:rPr>
                <w:rFonts w:ascii="Times New Roman" w:hAnsi="Times New Roman"/>
                <w:b/>
                <w:color w:val="000000"/>
              </w:rPr>
              <w:t>projektu</w:t>
            </w:r>
          </w:p>
          <w:p w14:paraId="380E7D7C" w14:textId="6D5CB3D4" w:rsidR="0024217E" w:rsidRPr="00B16868" w:rsidRDefault="0024217E" w:rsidP="0024217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16868">
              <w:rPr>
                <w:rFonts w:ascii="Times New Roman" w:hAnsi="Times New Roman"/>
                <w:color w:val="000000"/>
              </w:rPr>
              <w:t xml:space="preserve">Uchwała Rady Ministrów </w:t>
            </w:r>
            <w:r w:rsidR="00B16868" w:rsidRPr="00B16868">
              <w:rPr>
                <w:rFonts w:ascii="Times New Roman" w:hAnsi="Times New Roman"/>
              </w:rPr>
              <w:t>w sprawie wyrażenia zgody na przedłożenie Komisji Europejskiej drugiej aktualizacji zestawu celów środowiskowych wód morskich</w:t>
            </w:r>
          </w:p>
          <w:p w14:paraId="448044A4" w14:textId="77777777" w:rsidR="006A701A" w:rsidRPr="00704F7E" w:rsidRDefault="006A701A" w:rsidP="00616511">
            <w:pPr>
              <w:spacing w:before="120"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704F7E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</w:p>
          <w:p w14:paraId="07D61894" w14:textId="3756CFF2" w:rsidR="00613818" w:rsidRPr="00704F7E" w:rsidRDefault="0059387A" w:rsidP="00613818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 w:rsidRPr="00704F7E">
              <w:rPr>
                <w:rFonts w:ascii="Times New Roman" w:hAnsi="Times New Roman"/>
                <w:color w:val="000000"/>
              </w:rPr>
              <w:t>Ministerstwo Infrastruktury</w:t>
            </w:r>
          </w:p>
          <w:bookmarkEnd w:id="0"/>
          <w:p w14:paraId="3B79A6CE" w14:textId="77777777" w:rsidR="00613818" w:rsidRPr="00704F7E" w:rsidRDefault="00613818" w:rsidP="001B346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4500F9CA" w14:textId="77777777" w:rsidR="00613818" w:rsidRPr="00704F7E" w:rsidRDefault="001B3460" w:rsidP="00613818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04F7E">
              <w:rPr>
                <w:rFonts w:ascii="Times New Roman" w:hAnsi="Times New Roman"/>
                <w:b/>
              </w:rPr>
              <w:t>Osoba odpowiedzialna za projekt w randze Ministra, Sekretarza Stanu lub Podsekretarza Stanu</w:t>
            </w:r>
          </w:p>
          <w:p w14:paraId="517B82C3" w14:textId="2FDF9DF9" w:rsidR="00613818" w:rsidRPr="00704F7E" w:rsidRDefault="00B118D3" w:rsidP="00613818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04F7E">
              <w:rPr>
                <w:rFonts w:ascii="Times New Roman" w:hAnsi="Times New Roman"/>
              </w:rPr>
              <w:t>Przemysław Koperski</w:t>
            </w:r>
            <w:r w:rsidR="00EA78FC" w:rsidRPr="00704F7E">
              <w:rPr>
                <w:rFonts w:ascii="Times New Roman" w:hAnsi="Times New Roman"/>
              </w:rPr>
              <w:t xml:space="preserve">, </w:t>
            </w:r>
            <w:r w:rsidRPr="00704F7E">
              <w:rPr>
                <w:rFonts w:ascii="Times New Roman" w:hAnsi="Times New Roman"/>
              </w:rPr>
              <w:t xml:space="preserve">Podsekretarz </w:t>
            </w:r>
            <w:r w:rsidR="0059387A" w:rsidRPr="00704F7E">
              <w:rPr>
                <w:rFonts w:ascii="Times New Roman" w:hAnsi="Times New Roman"/>
              </w:rPr>
              <w:t>Stanu w Ministerstwie Infrastruktury</w:t>
            </w:r>
          </w:p>
          <w:p w14:paraId="0A545E84" w14:textId="77777777" w:rsidR="006A701A" w:rsidRPr="00704F7E" w:rsidRDefault="006A701A" w:rsidP="00613818">
            <w:pPr>
              <w:spacing w:before="120" w:line="240" w:lineRule="auto"/>
              <w:rPr>
                <w:rFonts w:ascii="Times New Roman" w:hAnsi="Times New Roman"/>
                <w:b/>
                <w:color w:val="000000"/>
              </w:rPr>
            </w:pPr>
            <w:r w:rsidRPr="00704F7E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p w14:paraId="4DE9687F" w14:textId="7E48153F" w:rsidR="0024217E" w:rsidRPr="00B21BAC" w:rsidRDefault="0059387A" w:rsidP="0024217E">
            <w:pPr>
              <w:spacing w:line="240" w:lineRule="auto"/>
              <w:ind w:firstLine="34"/>
              <w:rPr>
                <w:rFonts w:ascii="Times New Roman" w:hAnsi="Times New Roman"/>
                <w:color w:val="000000"/>
              </w:rPr>
            </w:pPr>
            <w:r w:rsidRPr="00704F7E">
              <w:rPr>
                <w:rFonts w:ascii="Times New Roman" w:hAnsi="Times New Roman"/>
                <w:color w:val="000000"/>
              </w:rPr>
              <w:t>Paweł Pełka</w:t>
            </w:r>
            <w:r w:rsidR="0024217E" w:rsidRPr="00704F7E">
              <w:rPr>
                <w:rFonts w:ascii="Times New Roman" w:hAnsi="Times New Roman"/>
                <w:color w:val="000000"/>
              </w:rPr>
              <w:t xml:space="preserve">, </w:t>
            </w:r>
          </w:p>
          <w:p w14:paraId="1BD66C76" w14:textId="4C73DC52" w:rsidR="00AF3C52" w:rsidRPr="00B21BAC" w:rsidRDefault="00AF3C52" w:rsidP="0024217E">
            <w:pPr>
              <w:spacing w:line="240" w:lineRule="auto"/>
              <w:ind w:firstLine="34"/>
              <w:rPr>
                <w:rFonts w:ascii="Times New Roman" w:hAnsi="Times New Roman"/>
                <w:color w:val="000000"/>
              </w:rPr>
            </w:pPr>
            <w:r w:rsidRPr="00B21BAC">
              <w:rPr>
                <w:rFonts w:ascii="Times New Roman" w:hAnsi="Times New Roman"/>
                <w:color w:val="000000"/>
              </w:rPr>
              <w:t>Departament Gospodarki Wodnej</w:t>
            </w:r>
          </w:p>
          <w:p w14:paraId="13D81ED7" w14:textId="75BFA9A2" w:rsidR="00AF3C52" w:rsidRPr="00B21BAC" w:rsidRDefault="00AF3C52" w:rsidP="0024217E">
            <w:pPr>
              <w:spacing w:line="240" w:lineRule="auto"/>
              <w:ind w:firstLine="34"/>
              <w:rPr>
                <w:rFonts w:ascii="Times New Roman" w:hAnsi="Times New Roman"/>
                <w:color w:val="000000"/>
              </w:rPr>
            </w:pPr>
            <w:r w:rsidRPr="00B21BAC">
              <w:rPr>
                <w:rFonts w:ascii="Times New Roman" w:hAnsi="Times New Roman"/>
                <w:color w:val="000000"/>
              </w:rPr>
              <w:t>tel. (22) 522-55-77</w:t>
            </w:r>
          </w:p>
          <w:p w14:paraId="4FE9A978" w14:textId="1EF8E802" w:rsidR="00613818" w:rsidRPr="00B21BAC" w:rsidRDefault="00613818" w:rsidP="00613818">
            <w:pPr>
              <w:spacing w:line="240" w:lineRule="auto"/>
              <w:ind w:firstLine="34"/>
              <w:rPr>
                <w:rFonts w:ascii="Times New Roman" w:hAnsi="Times New Roman"/>
                <w:color w:val="000000"/>
              </w:rPr>
            </w:pPr>
            <w:r w:rsidRPr="00B21BAC">
              <w:rPr>
                <w:rFonts w:ascii="Times New Roman" w:hAnsi="Times New Roman"/>
                <w:color w:val="000000"/>
              </w:rPr>
              <w:t xml:space="preserve">email: </w:t>
            </w:r>
            <w:hyperlink r:id="rId11" w:history="1">
              <w:r w:rsidR="0059387A" w:rsidRPr="00B21BAC">
                <w:rPr>
                  <w:rStyle w:val="Hipercze"/>
                  <w:rFonts w:ascii="Times New Roman" w:hAnsi="Times New Roman"/>
                </w:rPr>
                <w:t>pawel.pelka@mi.gov.pl</w:t>
              </w:r>
            </w:hyperlink>
          </w:p>
          <w:p w14:paraId="52173B42" w14:textId="77777777" w:rsidR="00613818" w:rsidRPr="00B21BAC" w:rsidRDefault="00613818" w:rsidP="00EA178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06" w:type="dxa"/>
            <w:gridSpan w:val="12"/>
            <w:shd w:val="clear" w:color="auto" w:fill="FFFFFF"/>
          </w:tcPr>
          <w:p w14:paraId="60492492" w14:textId="1FA31248" w:rsidR="001B3460" w:rsidRPr="00704F7E" w:rsidRDefault="001B3460" w:rsidP="001B3460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04F7E">
              <w:rPr>
                <w:rFonts w:ascii="Times New Roman" w:hAnsi="Times New Roman"/>
                <w:b/>
              </w:rPr>
              <w:t>Data sporządzenia</w:t>
            </w:r>
            <w:r w:rsidRPr="00704F7E">
              <w:rPr>
                <w:rFonts w:ascii="Times New Roman" w:hAnsi="Times New Roman"/>
                <w:b/>
              </w:rPr>
              <w:br/>
            </w:r>
            <w:r w:rsidR="00D878EA">
              <w:rPr>
                <w:rFonts w:ascii="Times New Roman" w:hAnsi="Times New Roman"/>
              </w:rPr>
              <w:t>25</w:t>
            </w:r>
            <w:r w:rsidR="00C361AF">
              <w:rPr>
                <w:rFonts w:ascii="Times New Roman" w:hAnsi="Times New Roman"/>
              </w:rPr>
              <w:t xml:space="preserve"> </w:t>
            </w:r>
            <w:r w:rsidR="00D878EA">
              <w:rPr>
                <w:rFonts w:ascii="Times New Roman" w:hAnsi="Times New Roman"/>
              </w:rPr>
              <w:t>sierpnia</w:t>
            </w:r>
            <w:r w:rsidR="008102F9">
              <w:rPr>
                <w:rFonts w:ascii="Times New Roman" w:hAnsi="Times New Roman"/>
              </w:rPr>
              <w:t xml:space="preserve"> 2025 r. </w:t>
            </w:r>
            <w:r w:rsidR="00F5342F">
              <w:rPr>
                <w:rFonts w:ascii="Times New Roman" w:hAnsi="Times New Roman"/>
              </w:rPr>
              <w:t xml:space="preserve"> </w:t>
            </w:r>
          </w:p>
          <w:p w14:paraId="710CEDD2" w14:textId="77777777" w:rsidR="006A701A" w:rsidRPr="00704F7E" w:rsidRDefault="006A701A" w:rsidP="00616511">
            <w:pPr>
              <w:spacing w:before="120" w:line="240" w:lineRule="auto"/>
              <w:rPr>
                <w:rFonts w:ascii="Times New Roman" w:hAnsi="Times New Roman"/>
                <w:b/>
                <w:color w:val="000000"/>
              </w:rPr>
            </w:pPr>
            <w:r w:rsidRPr="00704F7E">
              <w:rPr>
                <w:rFonts w:ascii="Times New Roman" w:hAnsi="Times New Roman"/>
                <w:b/>
                <w:color w:val="000000"/>
              </w:rPr>
              <w:t xml:space="preserve">Źródło: </w:t>
            </w:r>
            <w:bookmarkStart w:id="1" w:name="Lista1"/>
          </w:p>
          <w:bookmarkEnd w:id="1" w:displacedByCustomXml="next"/>
          <w:sdt>
            <w:sdtPr>
              <w:rPr>
                <w:rFonts w:ascii="Times New Roman" w:hAnsi="Times New Roman"/>
              </w:rPr>
              <w:id w:val="-1451614635"/>
              <w:placeholder>
                <w:docPart w:val="4ADF74301A294390A8FB37ECB7526B1C"/>
              </w:placeholder>
              <w:dropDownList>
                <w:listItem w:value="Wybierz element."/>
                <w:listItem w:displayText="Exposé PRM" w:value="Exposé PRM"/>
                <w:listItem w:displayText="Decyzja PRM/RM" w:value="Decyzja PRM/RM"/>
                <w:listItem w:displayText="Prawo UE" w:value="Prawo UE"/>
                <w:listItem w:displayText="Orzeczenie TK" w:value="Orzeczenie TK"/>
                <w:listItem w:displayText="Upoważnienie ustawowe" w:value="Upoważnienie ustawowe"/>
                <w:listItem w:displayText="Strategia" w:value="Strategia"/>
                <w:listItem w:displayText="Inne" w:value="Inne"/>
              </w:dropDownList>
            </w:sdtPr>
            <w:sdtContent>
              <w:p w14:paraId="49D37502" w14:textId="77777777" w:rsidR="0024217E" w:rsidRPr="00704F7E" w:rsidRDefault="0024217E" w:rsidP="0024217E">
                <w:pPr>
                  <w:spacing w:line="240" w:lineRule="auto"/>
                  <w:rPr>
                    <w:rFonts w:ascii="Times New Roman" w:hAnsi="Times New Roman"/>
                  </w:rPr>
                </w:pPr>
                <w:r w:rsidRPr="00704F7E">
                  <w:rPr>
                    <w:rFonts w:ascii="Times New Roman" w:hAnsi="Times New Roman"/>
                  </w:rPr>
                  <w:t>Upoważnienie ustawowe</w:t>
                </w:r>
              </w:p>
            </w:sdtContent>
          </w:sdt>
          <w:p w14:paraId="503C9FC6" w14:textId="5711EE15" w:rsidR="0024217E" w:rsidRPr="00704F7E" w:rsidRDefault="00B16868" w:rsidP="00D26F0A">
            <w:pPr>
              <w:spacing w:line="240" w:lineRule="auto"/>
              <w:rPr>
                <w:rFonts w:ascii="Times New Roman" w:hAnsi="Times New Roman"/>
              </w:rPr>
            </w:pPr>
            <w:r w:rsidRPr="00B16868">
              <w:rPr>
                <w:rFonts w:ascii="Times New Roman" w:hAnsi="Times New Roman"/>
              </w:rPr>
              <w:t xml:space="preserve">art. 157 ust. </w:t>
            </w:r>
            <w:r w:rsidR="0089637F">
              <w:rPr>
                <w:rFonts w:ascii="Times New Roman" w:hAnsi="Times New Roman"/>
              </w:rPr>
              <w:t>6</w:t>
            </w:r>
            <w:r w:rsidRPr="00B16868">
              <w:rPr>
                <w:rFonts w:ascii="Times New Roman" w:hAnsi="Times New Roman"/>
              </w:rPr>
              <w:t xml:space="preserve"> </w:t>
            </w:r>
            <w:r w:rsidR="0024217E" w:rsidRPr="00704F7E">
              <w:rPr>
                <w:rFonts w:ascii="Times New Roman" w:hAnsi="Times New Roman"/>
              </w:rPr>
              <w:t>ustawy z dnia 20 lipca 2017 r. – Prawo wodne</w:t>
            </w:r>
            <w:r w:rsidR="0028011D">
              <w:rPr>
                <w:rFonts w:ascii="Times New Roman" w:hAnsi="Times New Roman"/>
              </w:rPr>
              <w:t xml:space="preserve"> </w:t>
            </w:r>
            <w:r w:rsidR="0028011D" w:rsidRPr="009061CF">
              <w:rPr>
                <w:rFonts w:ascii="Times New Roman" w:hAnsi="Times New Roman"/>
              </w:rPr>
              <w:t>(Dz. U.</w:t>
            </w:r>
            <w:r w:rsidR="0028011D">
              <w:rPr>
                <w:rFonts w:ascii="Times New Roman" w:hAnsi="Times New Roman"/>
              </w:rPr>
              <w:t xml:space="preserve"> z</w:t>
            </w:r>
            <w:r w:rsidR="0028011D" w:rsidRPr="009061CF">
              <w:rPr>
                <w:rFonts w:ascii="Times New Roman" w:hAnsi="Times New Roman"/>
              </w:rPr>
              <w:t xml:space="preserve"> </w:t>
            </w:r>
            <w:r w:rsidR="000D1D80">
              <w:rPr>
                <w:rFonts w:ascii="Times New Roman" w:hAnsi="Times New Roman"/>
              </w:rPr>
              <w:t>2024 r. poz. 1087</w:t>
            </w:r>
            <w:r w:rsidR="00B24DCC">
              <w:rPr>
                <w:rFonts w:ascii="Times New Roman" w:hAnsi="Times New Roman"/>
              </w:rPr>
              <w:t>,</w:t>
            </w:r>
            <w:r w:rsidR="000D1D80">
              <w:rPr>
                <w:rFonts w:ascii="Times New Roman" w:hAnsi="Times New Roman"/>
              </w:rPr>
              <w:t>1089</w:t>
            </w:r>
            <w:r w:rsidR="00B24DCC">
              <w:rPr>
                <w:rFonts w:ascii="Times New Roman" w:hAnsi="Times New Roman"/>
              </w:rPr>
              <w:t xml:space="preserve"> i 1473</w:t>
            </w:r>
            <w:r w:rsidR="008102F9">
              <w:rPr>
                <w:rFonts w:ascii="Times New Roman" w:hAnsi="Times New Roman"/>
              </w:rPr>
              <w:t xml:space="preserve"> oraz z 2025 r. poz. 216 i 680</w:t>
            </w:r>
            <w:r w:rsidR="0028011D" w:rsidRPr="009061CF">
              <w:rPr>
                <w:rFonts w:ascii="Times New Roman" w:hAnsi="Times New Roman"/>
              </w:rPr>
              <w:t>)</w:t>
            </w:r>
          </w:p>
          <w:p w14:paraId="653096EC" w14:textId="77777777" w:rsidR="0024217E" w:rsidRPr="00704F7E" w:rsidRDefault="0024217E" w:rsidP="000E62E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6EA0519B" w14:textId="0B557CDC" w:rsidR="00613818" w:rsidRPr="00704F7E" w:rsidRDefault="00613818" w:rsidP="000E62E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04F7E">
              <w:rPr>
                <w:rFonts w:ascii="Times New Roman" w:hAnsi="Times New Roman"/>
                <w:color w:val="000000"/>
              </w:rPr>
              <w:t xml:space="preserve">Prawo UE </w:t>
            </w:r>
            <w:r w:rsidR="000E62EB" w:rsidRPr="00704F7E">
              <w:rPr>
                <w:rFonts w:ascii="Times New Roman" w:hAnsi="Times New Roman"/>
                <w:color w:val="000000"/>
              </w:rPr>
              <w:t xml:space="preserve">- </w:t>
            </w:r>
            <w:r w:rsidR="009B1A0C">
              <w:rPr>
                <w:rFonts w:ascii="Times New Roman" w:hAnsi="Times New Roman"/>
                <w:color w:val="000000"/>
              </w:rPr>
              <w:t>d</w:t>
            </w:r>
            <w:r w:rsidR="002A2168" w:rsidRPr="00704F7E">
              <w:rPr>
                <w:rFonts w:ascii="Times New Roman" w:hAnsi="Times New Roman"/>
                <w:color w:val="000000"/>
              </w:rPr>
              <w:t xml:space="preserve">yrektywa Parlamentu Europejskiego i Rady </w:t>
            </w:r>
            <w:r w:rsidR="00831674" w:rsidRPr="00704F7E">
              <w:rPr>
                <w:rFonts w:ascii="Times New Roman" w:hAnsi="Times New Roman"/>
                <w:color w:val="000000"/>
              </w:rPr>
              <w:t xml:space="preserve">2008/56/WE </w:t>
            </w:r>
            <w:r w:rsidR="002A2168" w:rsidRPr="00704F7E">
              <w:rPr>
                <w:rFonts w:ascii="Times New Roman" w:hAnsi="Times New Roman"/>
                <w:color w:val="000000"/>
              </w:rPr>
              <w:t xml:space="preserve">z dnia 17 czerwca 2008 r. ustanawiająca ramy działań Wspólnoty w dziedzinie polityki środowiska morskiego </w:t>
            </w:r>
            <w:r w:rsidR="00196BC2" w:rsidRPr="00704F7E">
              <w:rPr>
                <w:rFonts w:ascii="Times New Roman" w:hAnsi="Times New Roman"/>
                <w:color w:val="000000"/>
              </w:rPr>
              <w:t>(dyrektywa ramowa w sprawie strategii morskiej)</w:t>
            </w:r>
            <w:r w:rsidR="00831674" w:rsidRPr="00704F7E">
              <w:rPr>
                <w:rFonts w:ascii="Times New Roman" w:hAnsi="Times New Roman"/>
                <w:color w:val="000000"/>
              </w:rPr>
              <w:t xml:space="preserve"> (Dz. Urz. UE L 164 z 25.06.2008, str. 19</w:t>
            </w:r>
            <w:r w:rsidR="009B1A0C">
              <w:rPr>
                <w:rFonts w:ascii="Times New Roman" w:hAnsi="Times New Roman"/>
                <w:color w:val="000000"/>
              </w:rPr>
              <w:t xml:space="preserve"> oraz Dz. Urz. UE L 125 z 18.05.2017, str. 27</w:t>
            </w:r>
            <w:r w:rsidR="00831674" w:rsidRPr="00704F7E">
              <w:rPr>
                <w:rFonts w:ascii="Times New Roman" w:hAnsi="Times New Roman"/>
                <w:color w:val="000000"/>
              </w:rPr>
              <w:t>)</w:t>
            </w:r>
            <w:r w:rsidR="00AF3C52">
              <w:rPr>
                <w:rFonts w:ascii="Times New Roman" w:hAnsi="Times New Roman"/>
                <w:color w:val="000000"/>
              </w:rPr>
              <w:t xml:space="preserve"> (</w:t>
            </w:r>
            <w:r w:rsidR="000E3DA0">
              <w:rPr>
                <w:rFonts w:ascii="Times New Roman" w:hAnsi="Times New Roman"/>
                <w:color w:val="000000"/>
              </w:rPr>
              <w:t>„</w:t>
            </w:r>
            <w:r w:rsidR="00AF3C52">
              <w:rPr>
                <w:rFonts w:ascii="Times New Roman" w:hAnsi="Times New Roman"/>
                <w:color w:val="000000"/>
              </w:rPr>
              <w:t>RDSM</w:t>
            </w:r>
            <w:r w:rsidR="000E3DA0">
              <w:rPr>
                <w:rFonts w:ascii="Times New Roman" w:hAnsi="Times New Roman"/>
                <w:color w:val="000000"/>
              </w:rPr>
              <w:t>”</w:t>
            </w:r>
            <w:r w:rsidR="00AF3C52">
              <w:rPr>
                <w:rFonts w:ascii="Times New Roman" w:hAnsi="Times New Roman"/>
                <w:color w:val="000000"/>
              </w:rPr>
              <w:t>)</w:t>
            </w:r>
          </w:p>
          <w:p w14:paraId="63A86C8D" w14:textId="77777777" w:rsidR="0024217E" w:rsidRPr="00704F7E" w:rsidRDefault="0024217E" w:rsidP="000E62E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5899D417" w14:textId="1AAF3F13" w:rsidR="00F87116" w:rsidRDefault="006A701A" w:rsidP="007943E2">
            <w:pPr>
              <w:spacing w:before="120" w:line="240" w:lineRule="auto"/>
              <w:rPr>
                <w:rFonts w:ascii="Times New Roman" w:hAnsi="Times New Roman"/>
                <w:b/>
                <w:color w:val="000000"/>
              </w:rPr>
            </w:pPr>
            <w:r w:rsidRPr="00704F7E">
              <w:rPr>
                <w:rFonts w:ascii="Times New Roman" w:hAnsi="Times New Roman"/>
                <w:b/>
                <w:color w:val="000000"/>
              </w:rPr>
              <w:t xml:space="preserve">Nr </w:t>
            </w:r>
            <w:r w:rsidR="0057668E" w:rsidRPr="00704F7E">
              <w:rPr>
                <w:rFonts w:ascii="Times New Roman" w:hAnsi="Times New Roman"/>
                <w:b/>
                <w:color w:val="000000"/>
              </w:rPr>
              <w:t>w</w:t>
            </w:r>
            <w:r w:rsidR="00151387" w:rsidRPr="00704F7E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4E257D" w:rsidRPr="00704F7E">
              <w:rPr>
                <w:rFonts w:ascii="Times New Roman" w:hAnsi="Times New Roman"/>
                <w:b/>
                <w:color w:val="000000"/>
              </w:rPr>
              <w:t>wykazie prac</w:t>
            </w:r>
            <w:r w:rsidR="0024217E" w:rsidRPr="00704F7E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8A7119">
              <w:rPr>
                <w:rFonts w:ascii="Times New Roman" w:hAnsi="Times New Roman"/>
                <w:b/>
                <w:color w:val="000000"/>
              </w:rPr>
              <w:t xml:space="preserve">programowych </w:t>
            </w:r>
            <w:r w:rsidR="00AF3C52">
              <w:rPr>
                <w:rFonts w:ascii="Times New Roman" w:hAnsi="Times New Roman"/>
                <w:b/>
                <w:color w:val="000000"/>
              </w:rPr>
              <w:t>Rady Ministrów</w:t>
            </w:r>
          </w:p>
          <w:p w14:paraId="176798AE" w14:textId="5A9EF9E9" w:rsidR="006A701A" w:rsidRPr="00704F7E" w:rsidRDefault="00794B7A" w:rsidP="007943E2">
            <w:pPr>
              <w:spacing w:before="12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Projekt uchwały nie podlega wpisowi</w:t>
            </w:r>
          </w:p>
          <w:p w14:paraId="7C58F7F1" w14:textId="77777777" w:rsidR="006A701A" w:rsidRPr="00704F7E" w:rsidRDefault="006A701A" w:rsidP="00E336C4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A701A" w:rsidRPr="009061CF" w14:paraId="4D1F82DD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5C4B3AE6" w14:textId="77777777" w:rsidR="006A701A" w:rsidRPr="009061CF" w:rsidRDefault="006A701A" w:rsidP="001B4CA1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  <w:sz w:val="32"/>
                <w:szCs w:val="32"/>
              </w:rPr>
            </w:pPr>
            <w:r w:rsidRPr="009061CF">
              <w:rPr>
                <w:rFonts w:ascii="Times New Roman" w:hAnsi="Times New Roman"/>
                <w:b/>
                <w:color w:val="FFFFFF"/>
                <w:sz w:val="32"/>
                <w:szCs w:val="32"/>
              </w:rPr>
              <w:t>OCENA SKUTKÓW REGULACJI</w:t>
            </w:r>
          </w:p>
        </w:tc>
      </w:tr>
      <w:tr w:rsidR="006A701A" w:rsidRPr="009061CF" w14:paraId="1CBBE241" w14:textId="77777777" w:rsidTr="00676C8D">
        <w:trPr>
          <w:gridAfter w:val="1"/>
          <w:wAfter w:w="10" w:type="dxa"/>
          <w:trHeight w:val="33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4CEC350C" w14:textId="77777777" w:rsidR="006A701A" w:rsidRPr="009061CF" w:rsidRDefault="003D12F6" w:rsidP="006A701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9061CF">
              <w:rPr>
                <w:rFonts w:ascii="Times New Roman" w:hAnsi="Times New Roman"/>
                <w:b/>
              </w:rPr>
              <w:t xml:space="preserve">Jaki problem jest </w:t>
            </w:r>
            <w:r w:rsidR="00CC6305" w:rsidRPr="009061CF">
              <w:rPr>
                <w:rFonts w:ascii="Times New Roman" w:hAnsi="Times New Roman"/>
                <w:b/>
              </w:rPr>
              <w:t>rozwiązywany?</w:t>
            </w:r>
            <w:bookmarkStart w:id="2" w:name="Wybór1"/>
            <w:bookmarkEnd w:id="2"/>
          </w:p>
        </w:tc>
      </w:tr>
      <w:tr w:rsidR="006A701A" w:rsidRPr="009061CF" w14:paraId="22C92409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3FD7F6E2" w14:textId="77777777" w:rsidR="0024217E" w:rsidRDefault="0024217E" w:rsidP="0024217E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2256CADF" w14:textId="19B7B049" w:rsidR="00D25A49" w:rsidRPr="00B16868" w:rsidRDefault="0024217E" w:rsidP="0024217E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16868">
              <w:rPr>
                <w:rFonts w:ascii="Times New Roman" w:hAnsi="Times New Roman"/>
                <w:color w:val="000000"/>
              </w:rPr>
              <w:t>Przyjęcie uchwały stanowi wykonanie obligatoryjnego upoważnienia ustawowego</w:t>
            </w:r>
            <w:r w:rsidR="00173E4B">
              <w:rPr>
                <w:rFonts w:ascii="Times New Roman" w:hAnsi="Times New Roman"/>
                <w:color w:val="000000"/>
              </w:rPr>
              <w:t>,</w:t>
            </w:r>
            <w:r w:rsidRPr="00B16868">
              <w:rPr>
                <w:rFonts w:ascii="Times New Roman" w:hAnsi="Times New Roman"/>
                <w:color w:val="000000"/>
              </w:rPr>
              <w:t xml:space="preserve"> o którym</w:t>
            </w:r>
            <w:r w:rsidR="00173E4B">
              <w:rPr>
                <w:rFonts w:ascii="Times New Roman" w:hAnsi="Times New Roman"/>
                <w:color w:val="000000"/>
              </w:rPr>
              <w:t xml:space="preserve"> jest</w:t>
            </w:r>
            <w:r w:rsidRPr="00B16868">
              <w:rPr>
                <w:rFonts w:ascii="Times New Roman" w:hAnsi="Times New Roman"/>
                <w:color w:val="000000"/>
              </w:rPr>
              <w:t xml:space="preserve"> mowa w </w:t>
            </w:r>
            <w:r w:rsidR="00B16868" w:rsidRPr="00B16868">
              <w:rPr>
                <w:rFonts w:ascii="Times New Roman" w:hAnsi="Times New Roman"/>
              </w:rPr>
              <w:t xml:space="preserve">art. 157 ust. </w:t>
            </w:r>
            <w:r w:rsidR="0089637F">
              <w:rPr>
                <w:rFonts w:ascii="Times New Roman" w:hAnsi="Times New Roman"/>
              </w:rPr>
              <w:t>6</w:t>
            </w:r>
            <w:r w:rsidR="00B16868" w:rsidRPr="00B16868">
              <w:rPr>
                <w:rFonts w:ascii="Times New Roman" w:hAnsi="Times New Roman"/>
              </w:rPr>
              <w:t xml:space="preserve"> </w:t>
            </w:r>
            <w:r w:rsidRPr="00B16868">
              <w:rPr>
                <w:rFonts w:ascii="Times New Roman" w:hAnsi="Times New Roman"/>
                <w:color w:val="000000"/>
              </w:rPr>
              <w:t>ustawy z dnia 20 lipca 2017 r. – Prawo wodne,</w:t>
            </w:r>
            <w:r w:rsidR="00173E4B">
              <w:rPr>
                <w:rFonts w:ascii="Times New Roman" w:hAnsi="Times New Roman"/>
                <w:color w:val="000000"/>
              </w:rPr>
              <w:t xml:space="preserve"> zwanej dalej </w:t>
            </w:r>
            <w:r w:rsidR="00E25C99">
              <w:rPr>
                <w:rFonts w:ascii="Times New Roman" w:hAnsi="Times New Roman"/>
                <w:color w:val="000000"/>
              </w:rPr>
              <w:t>„</w:t>
            </w:r>
            <w:r w:rsidR="00173E4B">
              <w:rPr>
                <w:rFonts w:ascii="Times New Roman" w:hAnsi="Times New Roman"/>
                <w:color w:val="000000"/>
              </w:rPr>
              <w:t>ustawą</w:t>
            </w:r>
            <w:r w:rsidR="00E25C99">
              <w:rPr>
                <w:rFonts w:ascii="Times New Roman" w:hAnsi="Times New Roman"/>
                <w:color w:val="000000"/>
              </w:rPr>
              <w:t xml:space="preserve"> -</w:t>
            </w:r>
            <w:r w:rsidR="00173E4B">
              <w:rPr>
                <w:rFonts w:ascii="Times New Roman" w:hAnsi="Times New Roman"/>
                <w:color w:val="000000"/>
              </w:rPr>
              <w:t xml:space="preserve"> Prawo wodne”,</w:t>
            </w:r>
            <w:r w:rsidRPr="00B16868">
              <w:rPr>
                <w:rFonts w:ascii="Times New Roman" w:hAnsi="Times New Roman"/>
                <w:color w:val="000000"/>
              </w:rPr>
              <w:t xml:space="preserve"> dotycząc</w:t>
            </w:r>
            <w:r w:rsidR="00B16868">
              <w:rPr>
                <w:rFonts w:ascii="Times New Roman" w:hAnsi="Times New Roman"/>
                <w:color w:val="000000"/>
              </w:rPr>
              <w:t>ego</w:t>
            </w:r>
            <w:r w:rsidRPr="00B16868">
              <w:rPr>
                <w:rFonts w:ascii="Times New Roman" w:hAnsi="Times New Roman"/>
                <w:color w:val="000000"/>
              </w:rPr>
              <w:t xml:space="preserve"> </w:t>
            </w:r>
            <w:r w:rsidR="0089637F">
              <w:rPr>
                <w:rFonts w:ascii="Times New Roman" w:hAnsi="Times New Roman"/>
                <w:color w:val="000000"/>
              </w:rPr>
              <w:t>przedłożenia</w:t>
            </w:r>
            <w:r w:rsidR="0089637F" w:rsidRPr="0089637F">
              <w:rPr>
                <w:rFonts w:ascii="Times New Roman" w:hAnsi="Times New Roman"/>
                <w:color w:val="000000"/>
              </w:rPr>
              <w:t xml:space="preserve"> Komisji Europejskiej </w:t>
            </w:r>
            <w:r w:rsidR="0089637F">
              <w:rPr>
                <w:rFonts w:ascii="Times New Roman" w:hAnsi="Times New Roman"/>
                <w:color w:val="000000"/>
              </w:rPr>
              <w:t>drugiej aktualizacji zestawu celów środowiskowych wód morskich</w:t>
            </w:r>
            <w:r w:rsidR="0089637F" w:rsidRPr="0089637F">
              <w:rPr>
                <w:rFonts w:ascii="Times New Roman" w:hAnsi="Times New Roman"/>
                <w:color w:val="000000"/>
              </w:rPr>
              <w:t xml:space="preserve"> po uzyskaniu zgody Rady Ministrów wyrażonej w drodze uchwały. Zgodnie z art. 157 ust. 6 </w:t>
            </w:r>
            <w:r w:rsidR="008A7DF3">
              <w:rPr>
                <w:rFonts w:ascii="Times New Roman" w:hAnsi="Times New Roman"/>
                <w:color w:val="000000"/>
              </w:rPr>
              <w:t xml:space="preserve">ustawy - </w:t>
            </w:r>
            <w:r w:rsidR="00C26BC9">
              <w:rPr>
                <w:rFonts w:ascii="Times New Roman" w:hAnsi="Times New Roman"/>
                <w:color w:val="000000"/>
              </w:rPr>
              <w:t>Praw</w:t>
            </w:r>
            <w:r w:rsidR="008A7DF3">
              <w:rPr>
                <w:rFonts w:ascii="Times New Roman" w:hAnsi="Times New Roman"/>
                <w:color w:val="000000"/>
              </w:rPr>
              <w:t>o</w:t>
            </w:r>
            <w:r w:rsidR="00C26BC9">
              <w:rPr>
                <w:rFonts w:ascii="Times New Roman" w:hAnsi="Times New Roman"/>
                <w:color w:val="000000"/>
              </w:rPr>
              <w:t xml:space="preserve"> wodne</w:t>
            </w:r>
            <w:r w:rsidR="0089637F" w:rsidRPr="0089637F">
              <w:rPr>
                <w:rFonts w:ascii="Times New Roman" w:hAnsi="Times New Roman"/>
                <w:color w:val="000000"/>
              </w:rPr>
              <w:t xml:space="preserve"> powyższe dokumenty są przedkładane w terminie 3 miesięcy od dnia uzyskania zgody Rady Ministrów wyrażonej w drodze uchwały.</w:t>
            </w:r>
          </w:p>
          <w:p w14:paraId="2F77D23C" w14:textId="035F68CC" w:rsidR="0024217E" w:rsidRPr="0024217E" w:rsidRDefault="0024217E" w:rsidP="0024217E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A701A" w:rsidRPr="009061CF" w14:paraId="33FF895B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197837C0" w14:textId="77777777" w:rsidR="006A701A" w:rsidRPr="009061CF" w:rsidRDefault="0013216E" w:rsidP="00C53F26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9061CF">
              <w:rPr>
                <w:rFonts w:ascii="Times New Roman" w:hAnsi="Times New Roman"/>
                <w:b/>
                <w:color w:val="000000"/>
                <w:spacing w:val="-2"/>
              </w:rPr>
              <w:t>Rekomendowane rozwiązanie, w tym planowane narzędzia interwencji, i oczekiwany efekt</w:t>
            </w:r>
          </w:p>
        </w:tc>
      </w:tr>
      <w:tr w:rsidR="006A701A" w:rsidRPr="009061CF" w14:paraId="105B2FD7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20132637" w14:textId="77777777" w:rsidR="0060043B" w:rsidRDefault="0060043B" w:rsidP="0060043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37357874" w14:textId="171EDA05" w:rsidR="0060043B" w:rsidRPr="00A1534B" w:rsidRDefault="00B16868" w:rsidP="0060043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bookmarkStart w:id="3" w:name="_Hlk168571408"/>
            <w:r w:rsidRPr="00B16868">
              <w:rPr>
                <w:rFonts w:ascii="Times New Roman" w:hAnsi="Times New Roman"/>
              </w:rPr>
              <w:t>Druga aktualizacja zestawu celów środowiskowych wód morskich</w:t>
            </w:r>
            <w:r w:rsidR="0060043B" w:rsidRPr="00B16868">
              <w:rPr>
                <w:rFonts w:ascii="Times New Roman" w:hAnsi="Times New Roman"/>
                <w:color w:val="000000"/>
              </w:rPr>
              <w:t xml:space="preserve"> jest częścią</w:t>
            </w:r>
            <w:r w:rsidR="0060043B" w:rsidRPr="00A1534B">
              <w:rPr>
                <w:rFonts w:ascii="Times New Roman" w:hAnsi="Times New Roman"/>
                <w:color w:val="000000"/>
              </w:rPr>
              <w:t xml:space="preserve"> strategii morskiej, której wdrażanie wynika z dyrektywy Parlamentu Europejskiego i Rady 2008/56/WE z dnia 17 czerwca 2008 r. ustanawiającej ramy działań Wspólnoty w dziedzinie polityki środowiska morskiego (</w:t>
            </w:r>
            <w:r w:rsidR="009E29FA">
              <w:rPr>
                <w:rFonts w:ascii="Times New Roman" w:hAnsi="Times New Roman"/>
                <w:color w:val="000000"/>
              </w:rPr>
              <w:t>„</w:t>
            </w:r>
            <w:r w:rsidR="0060043B" w:rsidRPr="00A1534B">
              <w:rPr>
                <w:rFonts w:ascii="Times New Roman" w:hAnsi="Times New Roman"/>
                <w:color w:val="000000"/>
              </w:rPr>
              <w:t>ramowa dyrektywa w sprawie strategii morskiej</w:t>
            </w:r>
            <w:r w:rsidR="009E29FA">
              <w:rPr>
                <w:rFonts w:ascii="Times New Roman" w:hAnsi="Times New Roman"/>
                <w:color w:val="000000"/>
              </w:rPr>
              <w:t>”</w:t>
            </w:r>
            <w:r w:rsidR="0060043B" w:rsidRPr="00A1534B">
              <w:rPr>
                <w:rFonts w:ascii="Times New Roman" w:hAnsi="Times New Roman"/>
                <w:color w:val="000000"/>
              </w:rPr>
              <w:t xml:space="preserve">, </w:t>
            </w:r>
            <w:r w:rsidR="009E29FA">
              <w:rPr>
                <w:rFonts w:ascii="Times New Roman" w:hAnsi="Times New Roman"/>
                <w:color w:val="000000"/>
              </w:rPr>
              <w:t>„</w:t>
            </w:r>
            <w:r w:rsidR="0060043B" w:rsidRPr="00A1534B">
              <w:rPr>
                <w:rFonts w:ascii="Times New Roman" w:hAnsi="Times New Roman"/>
                <w:color w:val="000000"/>
              </w:rPr>
              <w:t>RDSM</w:t>
            </w:r>
            <w:r w:rsidR="009E29FA">
              <w:rPr>
                <w:rFonts w:ascii="Times New Roman" w:hAnsi="Times New Roman"/>
                <w:color w:val="000000"/>
              </w:rPr>
              <w:t>”</w:t>
            </w:r>
            <w:r w:rsidR="0060043B" w:rsidRPr="00A1534B">
              <w:rPr>
                <w:rFonts w:ascii="Times New Roman" w:hAnsi="Times New Roman"/>
                <w:color w:val="000000"/>
              </w:rPr>
              <w:t>)</w:t>
            </w:r>
            <w:r w:rsidR="005832D1" w:rsidRPr="005832D1">
              <w:rPr>
                <w:rFonts w:ascii="Times New Roman" w:hAnsi="Times New Roman"/>
                <w:color w:val="000000"/>
              </w:rPr>
              <w:t xml:space="preserve"> (Dz. Urz. UE L 164 z 25.06.2008, str.19</w:t>
            </w:r>
            <w:r w:rsidR="00307BBA">
              <w:rPr>
                <w:rFonts w:ascii="Times New Roman" w:hAnsi="Times New Roman"/>
                <w:color w:val="000000"/>
              </w:rPr>
              <w:t xml:space="preserve"> oraz </w:t>
            </w:r>
            <w:r w:rsidR="00307BBA" w:rsidRPr="00307BBA">
              <w:rPr>
                <w:rFonts w:ascii="Times New Roman" w:hAnsi="Times New Roman"/>
                <w:color w:val="000000"/>
              </w:rPr>
              <w:t>Dz. Urz. UE L 125 z 18.05.2017, str. 27</w:t>
            </w:r>
            <w:r w:rsidR="005832D1" w:rsidRPr="005832D1">
              <w:rPr>
                <w:rFonts w:ascii="Times New Roman" w:hAnsi="Times New Roman"/>
                <w:color w:val="000000"/>
              </w:rPr>
              <w:t>)</w:t>
            </w:r>
            <w:r w:rsidR="0060043B" w:rsidRPr="00A1534B">
              <w:rPr>
                <w:rFonts w:ascii="Times New Roman" w:hAnsi="Times New Roman"/>
                <w:color w:val="000000"/>
              </w:rPr>
              <w:t xml:space="preserve">. Celem RDSM jest osiągnięcie dobrego stanu środowiska wód morskich do 2020 r. </w:t>
            </w:r>
          </w:p>
          <w:p w14:paraId="195AD3AF" w14:textId="2B90CD59" w:rsidR="0060043B" w:rsidRPr="00A1534B" w:rsidRDefault="0060043B" w:rsidP="0060043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4C77965F" w14:textId="77777777" w:rsidR="0060043B" w:rsidRPr="00A1534B" w:rsidRDefault="0060043B" w:rsidP="0060043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534B">
              <w:rPr>
                <w:rFonts w:ascii="Times New Roman" w:hAnsi="Times New Roman"/>
                <w:color w:val="000000"/>
              </w:rPr>
              <w:t xml:space="preserve">Osiągnięcie dobrego stanu środowiska wód morskich możliwe będzie dzięki opracowaniu i wdrożeniu strategii morskiej, która jest zbiorem typowych instrumentów ochrony środowiska ukierunkowanych na ochronę środowiska morskiego, na którą składają się następujące elementy: </w:t>
            </w:r>
          </w:p>
          <w:p w14:paraId="22D0A463" w14:textId="460A6FAA" w:rsidR="0060043B" w:rsidRPr="00A1534B" w:rsidRDefault="0060043B" w:rsidP="0060043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534B">
              <w:rPr>
                <w:rFonts w:ascii="Times New Roman" w:hAnsi="Times New Roman"/>
                <w:color w:val="000000"/>
              </w:rPr>
              <w:t>1) opracowanie wstępnej oceny stanu środowiska wód morskich</w:t>
            </w:r>
            <w:r w:rsidR="0081263B">
              <w:rPr>
                <w:rFonts w:ascii="Times New Roman" w:hAnsi="Times New Roman"/>
                <w:color w:val="000000"/>
              </w:rPr>
              <w:t>;</w:t>
            </w:r>
            <w:r w:rsidRPr="00A1534B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393F36B1" w14:textId="2C40C475" w:rsidR="0060043B" w:rsidRPr="00A1534B" w:rsidRDefault="0060043B" w:rsidP="0060043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534B">
              <w:rPr>
                <w:rFonts w:ascii="Times New Roman" w:hAnsi="Times New Roman"/>
                <w:color w:val="000000"/>
              </w:rPr>
              <w:t xml:space="preserve">2) </w:t>
            </w:r>
            <w:r w:rsidR="008E5353">
              <w:rPr>
                <w:rFonts w:ascii="Times New Roman" w:hAnsi="Times New Roman"/>
                <w:color w:val="000000"/>
              </w:rPr>
              <w:t>opracowanie zestawu</w:t>
            </w:r>
            <w:r w:rsidR="008E5353" w:rsidRPr="00A1534B">
              <w:rPr>
                <w:rFonts w:ascii="Times New Roman" w:hAnsi="Times New Roman"/>
                <w:color w:val="000000"/>
              </w:rPr>
              <w:t xml:space="preserve"> </w:t>
            </w:r>
            <w:r w:rsidRPr="00A1534B">
              <w:rPr>
                <w:rFonts w:ascii="Times New Roman" w:hAnsi="Times New Roman"/>
                <w:color w:val="000000"/>
              </w:rPr>
              <w:t>właściwości typowych dla dobrego stanu środowiska wód morskich</w:t>
            </w:r>
            <w:r w:rsidR="0081263B">
              <w:rPr>
                <w:rFonts w:ascii="Times New Roman" w:hAnsi="Times New Roman"/>
                <w:color w:val="000000"/>
              </w:rPr>
              <w:t>;</w:t>
            </w:r>
            <w:r w:rsidRPr="00A1534B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4921FE24" w14:textId="45E37E0A" w:rsidR="0060043B" w:rsidRPr="00A1534B" w:rsidRDefault="0060043B" w:rsidP="0060043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534B">
              <w:rPr>
                <w:rFonts w:ascii="Times New Roman" w:hAnsi="Times New Roman"/>
                <w:color w:val="000000"/>
              </w:rPr>
              <w:t xml:space="preserve">3) </w:t>
            </w:r>
            <w:r w:rsidR="008E5353">
              <w:rPr>
                <w:rFonts w:ascii="Times New Roman" w:hAnsi="Times New Roman"/>
                <w:color w:val="000000"/>
              </w:rPr>
              <w:t>opracowanie zestawu</w:t>
            </w:r>
            <w:r w:rsidR="008E5353" w:rsidRPr="00A1534B">
              <w:rPr>
                <w:rFonts w:ascii="Times New Roman" w:hAnsi="Times New Roman"/>
                <w:color w:val="000000"/>
              </w:rPr>
              <w:t xml:space="preserve"> </w:t>
            </w:r>
            <w:r w:rsidRPr="00A1534B">
              <w:rPr>
                <w:rFonts w:ascii="Times New Roman" w:hAnsi="Times New Roman"/>
                <w:color w:val="000000"/>
              </w:rPr>
              <w:t>celów środowiskowych dla wód morskich oraz związanych z nimi cech</w:t>
            </w:r>
            <w:r w:rsidR="0081263B">
              <w:rPr>
                <w:rFonts w:ascii="Times New Roman" w:hAnsi="Times New Roman"/>
                <w:color w:val="000000"/>
              </w:rPr>
              <w:t>;</w:t>
            </w:r>
            <w:r w:rsidRPr="00A1534B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381F7CC0" w14:textId="1E36985A" w:rsidR="0060043B" w:rsidRPr="00A1534B" w:rsidRDefault="0060043B" w:rsidP="0060043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534B">
              <w:rPr>
                <w:rFonts w:ascii="Times New Roman" w:hAnsi="Times New Roman"/>
                <w:color w:val="000000"/>
              </w:rPr>
              <w:t>4) opracowanie i wdrożenie programu monitoringu wód morskich</w:t>
            </w:r>
            <w:r w:rsidR="0081263B">
              <w:rPr>
                <w:rFonts w:ascii="Times New Roman" w:hAnsi="Times New Roman"/>
                <w:color w:val="000000"/>
              </w:rPr>
              <w:t>;</w:t>
            </w:r>
            <w:r w:rsidRPr="00A1534B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2758F9A2" w14:textId="0B8DDBE3" w:rsidR="0060043B" w:rsidRDefault="0060043B" w:rsidP="0060043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534B">
              <w:rPr>
                <w:rFonts w:ascii="Times New Roman" w:hAnsi="Times New Roman"/>
                <w:color w:val="000000"/>
              </w:rPr>
              <w:t>5) opracowanie i wdrożenie programu ochrony wód morskich.</w:t>
            </w:r>
          </w:p>
          <w:p w14:paraId="2D9E3E45" w14:textId="2AC7B6D5" w:rsidR="00170E00" w:rsidRDefault="00170E00" w:rsidP="0060043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4ABDD415" w14:textId="0ACE3759" w:rsidR="00170E00" w:rsidRDefault="00170E00" w:rsidP="0060043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0E00">
              <w:rPr>
                <w:rFonts w:ascii="Times New Roman" w:hAnsi="Times New Roman"/>
                <w:color w:val="000000"/>
              </w:rPr>
              <w:t>Pierwszy zestaw celów środowiskowych dla polskich obszarów morskich został przygotowany w pierwszym cyklu implementacji RDSM w 2014 r.</w:t>
            </w:r>
            <w:r w:rsidR="00231659">
              <w:rPr>
                <w:rFonts w:ascii="Times New Roman" w:hAnsi="Times New Roman"/>
                <w:color w:val="000000"/>
              </w:rPr>
              <w:t>,</w:t>
            </w:r>
            <w:r w:rsidRPr="00170E00">
              <w:rPr>
                <w:rFonts w:ascii="Times New Roman" w:hAnsi="Times New Roman"/>
                <w:color w:val="000000"/>
              </w:rPr>
              <w:t xml:space="preserve"> a następnie przyjęty rozporządzeniem Ministra Środowiska z dnia 17 lutego 2017 r. w</w:t>
            </w:r>
            <w:r w:rsidR="00F638D9">
              <w:rPr>
                <w:rFonts w:ascii="Times New Roman" w:hAnsi="Times New Roman"/>
                <w:color w:val="000000"/>
              </w:rPr>
              <w:t> </w:t>
            </w:r>
            <w:r w:rsidRPr="00170E00">
              <w:rPr>
                <w:rFonts w:ascii="Times New Roman" w:hAnsi="Times New Roman"/>
                <w:color w:val="000000"/>
              </w:rPr>
              <w:t>sprawie przyjęcia zestawu celów środowiskowych dla wód morskich (Dz. U.</w:t>
            </w:r>
            <w:r w:rsidR="00DB4735">
              <w:rPr>
                <w:rFonts w:ascii="Times New Roman" w:hAnsi="Times New Roman"/>
                <w:color w:val="000000"/>
              </w:rPr>
              <w:t xml:space="preserve"> </w:t>
            </w:r>
            <w:r w:rsidRPr="00170E00">
              <w:rPr>
                <w:rFonts w:ascii="Times New Roman" w:hAnsi="Times New Roman"/>
                <w:color w:val="000000"/>
              </w:rPr>
              <w:t xml:space="preserve">poz. 593). W drugim cyklu implementacji RDSM, opracowano aktualizację zestawu celów przyjętą rozporządzeniem Ministra Infrastruktury z dnia </w:t>
            </w:r>
            <w:r w:rsidR="00DB4735">
              <w:rPr>
                <w:rFonts w:ascii="Times New Roman" w:hAnsi="Times New Roman"/>
                <w:color w:val="000000"/>
              </w:rPr>
              <w:t xml:space="preserve">25 lutego 2021 r. w sprawie przyjęcia aktualizacji zestawu celów środowiskowych dla wód morskich </w:t>
            </w:r>
            <w:r w:rsidRPr="00170E00">
              <w:rPr>
                <w:rFonts w:ascii="Times New Roman" w:hAnsi="Times New Roman"/>
                <w:color w:val="000000"/>
              </w:rPr>
              <w:t xml:space="preserve"> (Dz. U. poz. 569). </w:t>
            </w:r>
            <w:r w:rsidR="008C51A8">
              <w:rPr>
                <w:rFonts w:ascii="Times New Roman" w:hAnsi="Times New Roman"/>
                <w:color w:val="000000"/>
              </w:rPr>
              <w:t>Przedmiotowe</w:t>
            </w:r>
            <w:r w:rsidRPr="00170E00">
              <w:rPr>
                <w:rFonts w:ascii="Times New Roman" w:hAnsi="Times New Roman"/>
                <w:color w:val="000000"/>
              </w:rPr>
              <w:t xml:space="preserve"> opracowanie jest drugą aktualizacj</w:t>
            </w:r>
            <w:r w:rsidR="00C61D4E">
              <w:rPr>
                <w:rFonts w:ascii="Times New Roman" w:hAnsi="Times New Roman"/>
                <w:color w:val="000000"/>
              </w:rPr>
              <w:t>ą</w:t>
            </w:r>
            <w:r w:rsidRPr="00170E00">
              <w:rPr>
                <w:rFonts w:ascii="Times New Roman" w:hAnsi="Times New Roman"/>
                <w:color w:val="000000"/>
              </w:rPr>
              <w:t xml:space="preserve"> zestawu celów środowiskowych dla wód morskich przeprowadzoną zgodnie z </w:t>
            </w:r>
            <w:bookmarkStart w:id="4" w:name="_Hlk190176167"/>
            <w:r w:rsidRPr="00170E00">
              <w:rPr>
                <w:rFonts w:ascii="Times New Roman" w:hAnsi="Times New Roman"/>
                <w:color w:val="000000"/>
              </w:rPr>
              <w:t>art. 157 ust. 11</w:t>
            </w:r>
            <w:bookmarkEnd w:id="4"/>
            <w:r w:rsidRPr="00170E00">
              <w:rPr>
                <w:rFonts w:ascii="Times New Roman" w:hAnsi="Times New Roman"/>
                <w:color w:val="000000"/>
              </w:rPr>
              <w:t xml:space="preserve"> </w:t>
            </w:r>
            <w:r w:rsidR="00C36A84">
              <w:rPr>
                <w:rFonts w:ascii="Times New Roman" w:hAnsi="Times New Roman"/>
                <w:color w:val="000000"/>
              </w:rPr>
              <w:t xml:space="preserve">ustawy - </w:t>
            </w:r>
            <w:r w:rsidR="00231659">
              <w:rPr>
                <w:rFonts w:ascii="Times New Roman" w:hAnsi="Times New Roman"/>
                <w:color w:val="000000"/>
              </w:rPr>
              <w:t>Praw</w:t>
            </w:r>
            <w:r w:rsidR="00C36A84">
              <w:rPr>
                <w:rFonts w:ascii="Times New Roman" w:hAnsi="Times New Roman"/>
                <w:color w:val="000000"/>
              </w:rPr>
              <w:t>o</w:t>
            </w:r>
            <w:r w:rsidR="00231659">
              <w:rPr>
                <w:rFonts w:ascii="Times New Roman" w:hAnsi="Times New Roman"/>
                <w:color w:val="000000"/>
              </w:rPr>
              <w:t xml:space="preserve"> wodne </w:t>
            </w:r>
            <w:r w:rsidRPr="00170E00">
              <w:rPr>
                <w:rFonts w:ascii="Times New Roman" w:hAnsi="Times New Roman"/>
                <w:color w:val="000000"/>
              </w:rPr>
              <w:t xml:space="preserve">oraz art. 17 RDSM, w trzecim cyklu implementacji </w:t>
            </w:r>
            <w:r w:rsidR="003820D5">
              <w:rPr>
                <w:rFonts w:ascii="Times New Roman" w:hAnsi="Times New Roman"/>
                <w:color w:val="000000"/>
              </w:rPr>
              <w:t xml:space="preserve"> RDSM</w:t>
            </w:r>
            <w:r w:rsidRPr="00170E00">
              <w:rPr>
                <w:rFonts w:ascii="Times New Roman" w:hAnsi="Times New Roman"/>
                <w:color w:val="000000"/>
              </w:rPr>
              <w:t>.</w:t>
            </w:r>
          </w:p>
          <w:p w14:paraId="2DFD2976" w14:textId="77777777" w:rsidR="00BF2801" w:rsidRPr="00A1534B" w:rsidRDefault="00BF2801" w:rsidP="00BF2801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3BAA9C4A" w14:textId="3DA7159A" w:rsidR="004267F7" w:rsidRPr="00A8360C" w:rsidRDefault="00BF2801" w:rsidP="004267F7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A8360C">
              <w:rPr>
                <w:rFonts w:ascii="Times New Roman" w:hAnsi="Times New Roman"/>
                <w:color w:val="000000"/>
              </w:rPr>
              <w:t xml:space="preserve">Pierwszym etapem trzeciego cyklu RDSM jest </w:t>
            </w:r>
            <w:r w:rsidR="008E5353">
              <w:rPr>
                <w:rFonts w:ascii="Times New Roman" w:hAnsi="Times New Roman"/>
                <w:color w:val="000000"/>
              </w:rPr>
              <w:t xml:space="preserve">druga </w:t>
            </w:r>
            <w:r w:rsidRPr="00A8360C">
              <w:rPr>
                <w:rFonts w:ascii="Times New Roman" w:hAnsi="Times New Roman"/>
                <w:color w:val="000000"/>
              </w:rPr>
              <w:t xml:space="preserve">aktualizacja wstępnej oceny stanu środowiska wód morskich </w:t>
            </w:r>
            <w:r w:rsidR="008E5353">
              <w:rPr>
                <w:rFonts w:ascii="Times New Roman" w:hAnsi="Times New Roman"/>
                <w:color w:val="000000"/>
              </w:rPr>
              <w:t>wraz z drugą aktualizacją</w:t>
            </w:r>
            <w:r w:rsidR="008E5353" w:rsidRPr="00A8360C">
              <w:rPr>
                <w:rFonts w:ascii="Times New Roman" w:hAnsi="Times New Roman"/>
                <w:color w:val="000000"/>
              </w:rPr>
              <w:t xml:space="preserve"> </w:t>
            </w:r>
            <w:r w:rsidRPr="00A8360C">
              <w:rPr>
                <w:rFonts w:ascii="Times New Roman" w:hAnsi="Times New Roman"/>
                <w:color w:val="000000"/>
              </w:rPr>
              <w:t xml:space="preserve">zestawu właściwości typowych dla dobrego stanu środowiska wód morskich oraz przedłożenie obu </w:t>
            </w:r>
            <w:r w:rsidRPr="00A8360C">
              <w:rPr>
                <w:rFonts w:ascii="Times New Roman" w:hAnsi="Times New Roman"/>
                <w:color w:val="000000"/>
              </w:rPr>
              <w:lastRenderedPageBreak/>
              <w:t xml:space="preserve">dokumentów Komisji Europejskiej. Zgodnie z harmonogramem wynikającym z dyrektywy </w:t>
            </w:r>
            <w:r w:rsidR="008E5353">
              <w:rPr>
                <w:rFonts w:ascii="Times New Roman" w:hAnsi="Times New Roman"/>
                <w:color w:val="000000"/>
              </w:rPr>
              <w:t xml:space="preserve">ramowej w sprawie strategii morskiej </w:t>
            </w:r>
            <w:r w:rsidRPr="00A8360C">
              <w:rPr>
                <w:rFonts w:ascii="Times New Roman" w:hAnsi="Times New Roman"/>
                <w:color w:val="000000"/>
              </w:rPr>
              <w:t xml:space="preserve">aktualizacje dokumentów powinny zostać wykonane </w:t>
            </w:r>
            <w:r w:rsidR="008E5353">
              <w:rPr>
                <w:rFonts w:ascii="Times New Roman" w:hAnsi="Times New Roman"/>
                <w:color w:val="000000"/>
              </w:rPr>
              <w:t xml:space="preserve">do </w:t>
            </w:r>
            <w:r w:rsidR="00AF4EC1">
              <w:rPr>
                <w:rFonts w:ascii="Times New Roman" w:hAnsi="Times New Roman"/>
                <w:color w:val="000000"/>
              </w:rPr>
              <w:t xml:space="preserve">dnia </w:t>
            </w:r>
            <w:r w:rsidR="008E5353">
              <w:rPr>
                <w:rFonts w:ascii="Times New Roman" w:hAnsi="Times New Roman"/>
                <w:color w:val="000000"/>
              </w:rPr>
              <w:t>15 lipca</w:t>
            </w:r>
            <w:r w:rsidR="008E5353" w:rsidRPr="00A8360C">
              <w:rPr>
                <w:rFonts w:ascii="Times New Roman" w:hAnsi="Times New Roman"/>
                <w:color w:val="000000"/>
              </w:rPr>
              <w:t xml:space="preserve"> </w:t>
            </w:r>
            <w:r w:rsidRPr="00A8360C">
              <w:rPr>
                <w:rFonts w:ascii="Times New Roman" w:hAnsi="Times New Roman"/>
                <w:color w:val="000000"/>
              </w:rPr>
              <w:t>2024 r.</w:t>
            </w:r>
            <w:r w:rsidR="009E6B29">
              <w:rPr>
                <w:rFonts w:ascii="Times New Roman" w:hAnsi="Times New Roman"/>
                <w:color w:val="000000"/>
              </w:rPr>
              <w:t>,</w:t>
            </w:r>
            <w:r w:rsidRPr="00A8360C">
              <w:rPr>
                <w:rFonts w:ascii="Times New Roman" w:hAnsi="Times New Roman"/>
                <w:color w:val="000000"/>
              </w:rPr>
              <w:t xml:space="preserve"> a następnie przekazane do Komisji Europejskiej w terminie 3 miesięcy od dnia dokonania aktualizacji</w:t>
            </w:r>
            <w:r w:rsidR="008E5353">
              <w:rPr>
                <w:rFonts w:ascii="Times New Roman" w:hAnsi="Times New Roman"/>
                <w:color w:val="000000"/>
              </w:rPr>
              <w:t xml:space="preserve">, to jest do </w:t>
            </w:r>
            <w:r w:rsidR="00AF4EC1">
              <w:rPr>
                <w:rFonts w:ascii="Times New Roman" w:hAnsi="Times New Roman"/>
                <w:color w:val="000000"/>
              </w:rPr>
              <w:t xml:space="preserve">dnia </w:t>
            </w:r>
            <w:r w:rsidR="008E5353">
              <w:rPr>
                <w:rFonts w:ascii="Times New Roman" w:hAnsi="Times New Roman"/>
                <w:color w:val="000000"/>
              </w:rPr>
              <w:t>15 października 2024 r</w:t>
            </w:r>
            <w:r w:rsidRPr="00A8360C">
              <w:rPr>
                <w:rFonts w:ascii="Times New Roman" w:hAnsi="Times New Roman"/>
                <w:color w:val="000000"/>
              </w:rPr>
              <w:t>.</w:t>
            </w:r>
            <w:r w:rsidR="004267F7">
              <w:rPr>
                <w:rFonts w:ascii="Times New Roman" w:hAnsi="Times New Roman"/>
                <w:color w:val="000000"/>
              </w:rPr>
              <w:t xml:space="preserve"> </w:t>
            </w:r>
            <w:r w:rsidR="004267F7">
              <w:rPr>
                <w:rFonts w:ascii="Times New Roman" w:hAnsi="Times New Roman"/>
              </w:rPr>
              <w:t>Ponadto</w:t>
            </w:r>
            <w:r w:rsidR="00AF4EC1">
              <w:rPr>
                <w:rFonts w:ascii="Times New Roman" w:hAnsi="Times New Roman"/>
              </w:rPr>
              <w:t>,</w:t>
            </w:r>
            <w:r w:rsidR="004267F7">
              <w:rPr>
                <w:rFonts w:ascii="Times New Roman" w:hAnsi="Times New Roman"/>
              </w:rPr>
              <w:t xml:space="preserve"> zgodnie z art. 15</w:t>
            </w:r>
            <w:r w:rsidR="00D02BAC">
              <w:rPr>
                <w:rFonts w:ascii="Times New Roman" w:hAnsi="Times New Roman"/>
              </w:rPr>
              <w:t>7</w:t>
            </w:r>
            <w:r w:rsidR="004267F7">
              <w:rPr>
                <w:rFonts w:ascii="Times New Roman" w:hAnsi="Times New Roman"/>
              </w:rPr>
              <w:t xml:space="preserve"> ust. 6</w:t>
            </w:r>
            <w:r w:rsidR="00AF4EC1">
              <w:rPr>
                <w:rFonts w:ascii="Times New Roman" w:hAnsi="Times New Roman"/>
              </w:rPr>
              <w:t xml:space="preserve"> </w:t>
            </w:r>
            <w:r w:rsidR="00A1615B">
              <w:rPr>
                <w:rFonts w:ascii="Times New Roman" w:hAnsi="Times New Roman"/>
              </w:rPr>
              <w:t xml:space="preserve">ustawy - </w:t>
            </w:r>
            <w:r w:rsidR="003F7A7E">
              <w:rPr>
                <w:rFonts w:ascii="Times New Roman" w:hAnsi="Times New Roman"/>
              </w:rPr>
              <w:t>Praw</w:t>
            </w:r>
            <w:r w:rsidR="00A1615B">
              <w:rPr>
                <w:rFonts w:ascii="Times New Roman" w:hAnsi="Times New Roman"/>
              </w:rPr>
              <w:t>o</w:t>
            </w:r>
            <w:r w:rsidR="003F7A7E">
              <w:rPr>
                <w:rFonts w:ascii="Times New Roman" w:hAnsi="Times New Roman"/>
              </w:rPr>
              <w:t xml:space="preserve"> wodne,</w:t>
            </w:r>
            <w:r w:rsidR="00AF4EC1">
              <w:rPr>
                <w:rFonts w:ascii="Times New Roman" w:hAnsi="Times New Roman"/>
              </w:rPr>
              <w:t xml:space="preserve"> </w:t>
            </w:r>
            <w:r w:rsidR="004267F7">
              <w:rPr>
                <w:rFonts w:ascii="Times New Roman" w:hAnsi="Times New Roman"/>
              </w:rPr>
              <w:t xml:space="preserve">po </w:t>
            </w:r>
            <w:r w:rsidR="004267F7" w:rsidRPr="00A8360C">
              <w:rPr>
                <w:rFonts w:ascii="Times New Roman" w:hAnsi="Times New Roman"/>
                <w:color w:val="000000"/>
              </w:rPr>
              <w:t>przekazan</w:t>
            </w:r>
            <w:r w:rsidR="004267F7">
              <w:rPr>
                <w:rFonts w:ascii="Times New Roman" w:hAnsi="Times New Roman"/>
                <w:color w:val="000000"/>
              </w:rPr>
              <w:t xml:space="preserve">iu </w:t>
            </w:r>
            <w:r w:rsidR="004267F7" w:rsidRPr="00A8360C">
              <w:rPr>
                <w:rFonts w:ascii="Times New Roman" w:hAnsi="Times New Roman"/>
                <w:color w:val="000000"/>
              </w:rPr>
              <w:t xml:space="preserve">do Komisji Europejskiej </w:t>
            </w:r>
            <w:r w:rsidR="008E5353">
              <w:rPr>
                <w:rFonts w:ascii="Times New Roman" w:hAnsi="Times New Roman"/>
                <w:color w:val="000000"/>
              </w:rPr>
              <w:t xml:space="preserve">druga </w:t>
            </w:r>
            <w:r w:rsidR="004267F7">
              <w:rPr>
                <w:rFonts w:ascii="Times New Roman" w:hAnsi="Times New Roman"/>
              </w:rPr>
              <w:t>a</w:t>
            </w:r>
            <w:r w:rsidR="004267F7" w:rsidRPr="00A8360C">
              <w:rPr>
                <w:rFonts w:ascii="Times New Roman" w:hAnsi="Times New Roman"/>
              </w:rPr>
              <w:t>ktualizacja zestawu właściwości typowych dla dobrego stanu środowiska wód morskich jest przyjmowana w drodze rozporządzenia Rady Ministrów, jeżeli w terminie 6 miesięcy od przekazania jego projektu Komisja Europejska nie odrzuci dokumentu.</w:t>
            </w:r>
          </w:p>
          <w:p w14:paraId="1028B496" w14:textId="04A48E86" w:rsidR="004267F7" w:rsidRDefault="004267F7" w:rsidP="00BF2801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1B6D8C41" w14:textId="4DF49275" w:rsidR="0060043B" w:rsidRPr="00275C8B" w:rsidRDefault="00F638D9" w:rsidP="00275C8B">
            <w:pPr>
              <w:spacing w:after="40" w:line="259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Druga </w:t>
            </w:r>
            <w:r w:rsidR="00275C8B" w:rsidRPr="00A1534B">
              <w:rPr>
                <w:rFonts w:ascii="Times New Roman" w:hAnsi="Times New Roman"/>
                <w:color w:val="000000"/>
              </w:rPr>
              <w:t>aktualizacj</w:t>
            </w:r>
            <w:r>
              <w:rPr>
                <w:rFonts w:ascii="Times New Roman" w:hAnsi="Times New Roman"/>
                <w:color w:val="000000"/>
              </w:rPr>
              <w:t>a</w:t>
            </w:r>
            <w:r w:rsidR="00275C8B" w:rsidRPr="00A1534B">
              <w:rPr>
                <w:rFonts w:ascii="Times New Roman" w:hAnsi="Times New Roman"/>
                <w:color w:val="000000"/>
              </w:rPr>
              <w:t xml:space="preserve"> zestawu celów środowiskowych </w:t>
            </w:r>
            <w:r>
              <w:rPr>
                <w:rFonts w:ascii="Times New Roman" w:hAnsi="Times New Roman"/>
                <w:color w:val="000000"/>
              </w:rPr>
              <w:t xml:space="preserve">ma na celu </w:t>
            </w:r>
            <w:r w:rsidR="00275C8B" w:rsidRPr="00A1534B">
              <w:rPr>
                <w:rFonts w:ascii="Times New Roman" w:hAnsi="Times New Roman"/>
                <w:color w:val="000000"/>
              </w:rPr>
              <w:t>ustanowieni</w:t>
            </w:r>
            <w:r>
              <w:rPr>
                <w:rFonts w:ascii="Times New Roman" w:hAnsi="Times New Roman"/>
                <w:color w:val="000000"/>
              </w:rPr>
              <w:t>e</w:t>
            </w:r>
            <w:r w:rsidR="00275C8B" w:rsidRPr="00A1534B">
              <w:rPr>
                <w:rFonts w:ascii="Times New Roman" w:hAnsi="Times New Roman"/>
                <w:color w:val="000000"/>
              </w:rPr>
              <w:t xml:space="preserve"> zaktualizowanych programów monitoringu oraz zaprojektowani</w:t>
            </w:r>
            <w:r w:rsidR="00575EB6">
              <w:rPr>
                <w:rFonts w:ascii="Times New Roman" w:hAnsi="Times New Roman"/>
                <w:color w:val="000000"/>
              </w:rPr>
              <w:t>e</w:t>
            </w:r>
            <w:r w:rsidR="00275C8B" w:rsidRPr="00A1534B">
              <w:rPr>
                <w:rFonts w:ascii="Times New Roman" w:hAnsi="Times New Roman"/>
                <w:color w:val="000000"/>
              </w:rPr>
              <w:t xml:space="preserve"> przyszłych programów działań, które będą minimalizować negatywny wpływ oddziaływania antropogenicznego na środowisko morskie.</w:t>
            </w:r>
          </w:p>
          <w:p w14:paraId="776ED6C9" w14:textId="77777777" w:rsidR="00A8360C" w:rsidRPr="00A8360C" w:rsidRDefault="00A8360C" w:rsidP="00A8360C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36FFA97B" w14:textId="1292C60E" w:rsidR="00A579FF" w:rsidRDefault="006C0F54" w:rsidP="00A8360C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="00A579FF" w:rsidRPr="00A8360C">
              <w:rPr>
                <w:rFonts w:ascii="Times New Roman" w:hAnsi="Times New Roman"/>
              </w:rPr>
              <w:t xml:space="preserve">estaw właściwości typowych dla dobrego stanu środowiska wód morskich zawiera wskaźniki i ich jakościowe lub ilościowe własności oraz kryteria dobrego stanu środowiska wód morskich wraz z cechami, które je charakteryzują; sposób </w:t>
            </w:r>
            <w:r>
              <w:rPr>
                <w:rFonts w:ascii="Times New Roman" w:hAnsi="Times New Roman"/>
              </w:rPr>
              <w:t>k</w:t>
            </w:r>
            <w:r w:rsidR="00A579FF" w:rsidRPr="00A8360C">
              <w:rPr>
                <w:rFonts w:ascii="Times New Roman" w:hAnsi="Times New Roman"/>
              </w:rPr>
              <w:t>lasyfikacji wskaźników w powiązaniu z powyższymi cechami oraz sposób oceny stanu środowiska wód morskich.</w:t>
            </w:r>
          </w:p>
          <w:p w14:paraId="23C4CF2B" w14:textId="77777777" w:rsidR="00675C74" w:rsidRDefault="00675C74" w:rsidP="00A8360C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bookmarkEnd w:id="3"/>
          <w:p w14:paraId="4682509B" w14:textId="00691442" w:rsidR="004D52ED" w:rsidRPr="009061CF" w:rsidRDefault="00685D6D" w:rsidP="004267F7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85D6D">
              <w:rPr>
                <w:rFonts w:ascii="Times New Roman" w:hAnsi="Times New Roman"/>
                <w:color w:val="000000"/>
              </w:rPr>
              <w:t>Brak jest możliwości alternatywnego sposobu załatwienia sprawy z uwagi na okoliczność, że wymóg uzyskania zgody Rady Ministrów w formie uchwały wynika z przepisów ustawy</w:t>
            </w:r>
            <w:r w:rsidR="008868AF">
              <w:rPr>
                <w:rFonts w:ascii="Times New Roman" w:hAnsi="Times New Roman"/>
                <w:color w:val="000000"/>
              </w:rPr>
              <w:t xml:space="preserve"> – Prawo wodne</w:t>
            </w:r>
            <w:r w:rsidRPr="00685D6D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6A701A" w:rsidRPr="009061CF" w14:paraId="605683A7" w14:textId="77777777" w:rsidTr="00676C8D">
        <w:trPr>
          <w:gridAfter w:val="1"/>
          <w:wAfter w:w="10" w:type="dxa"/>
          <w:trHeight w:val="307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1547034E" w14:textId="77777777" w:rsidR="006A701A" w:rsidRPr="009061CF" w:rsidRDefault="009E3C4B" w:rsidP="007D2192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9061CF">
              <w:rPr>
                <w:rFonts w:ascii="Times New Roman" w:hAnsi="Times New Roman"/>
                <w:b/>
                <w:spacing w:val="-2"/>
              </w:rPr>
              <w:lastRenderedPageBreak/>
              <w:t>Jak problem został rozwiązany w innych krajach, w szczególności krajach członkowskich OECD/UE</w:t>
            </w:r>
            <w:r w:rsidR="006A701A" w:rsidRPr="009061CF">
              <w:rPr>
                <w:rFonts w:ascii="Times New Roman" w:hAnsi="Times New Roman"/>
                <w:b/>
                <w:color w:val="000000"/>
              </w:rPr>
              <w:t>?</w:t>
            </w:r>
          </w:p>
        </w:tc>
      </w:tr>
      <w:tr w:rsidR="006A701A" w:rsidRPr="009061CF" w14:paraId="466D19AA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2868EDE9" w14:textId="77777777" w:rsidR="00F638D9" w:rsidRPr="00F638D9" w:rsidRDefault="00103F84" w:rsidP="00B9595E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F638D9">
              <w:rPr>
                <w:rFonts w:ascii="Times New Roman" w:hAnsi="Times New Roman"/>
                <w:color w:val="000000"/>
              </w:rPr>
              <w:t xml:space="preserve">Zgodnie z wymaganiami RDSM </w:t>
            </w:r>
            <w:r w:rsidRPr="00F638D9">
              <w:rPr>
                <w:rFonts w:ascii="Times New Roman" w:hAnsi="Times New Roman"/>
                <w:color w:val="000000"/>
                <w:spacing w:val="-2"/>
              </w:rPr>
              <w:t>państw</w:t>
            </w:r>
            <w:r w:rsidR="00A8360C" w:rsidRPr="00F638D9">
              <w:rPr>
                <w:rFonts w:ascii="Times New Roman" w:hAnsi="Times New Roman"/>
                <w:color w:val="000000"/>
                <w:spacing w:val="-2"/>
              </w:rPr>
              <w:t>a</w:t>
            </w:r>
            <w:r w:rsidRPr="00F638D9">
              <w:rPr>
                <w:rFonts w:ascii="Times New Roman" w:hAnsi="Times New Roman"/>
                <w:color w:val="000000"/>
                <w:spacing w:val="-2"/>
              </w:rPr>
              <w:t xml:space="preserve"> członkowskie </w:t>
            </w:r>
            <w:r w:rsidR="00A8360C" w:rsidRPr="00F638D9">
              <w:rPr>
                <w:rFonts w:ascii="Times New Roman" w:hAnsi="Times New Roman"/>
                <w:color w:val="000000"/>
                <w:spacing w:val="-2"/>
              </w:rPr>
              <w:t>są</w:t>
            </w:r>
            <w:r w:rsidRPr="00F638D9">
              <w:rPr>
                <w:rFonts w:ascii="Times New Roman" w:hAnsi="Times New Roman"/>
                <w:color w:val="000000"/>
                <w:spacing w:val="-2"/>
              </w:rPr>
              <w:t xml:space="preserve"> zobligowane do opracowania i opublikowania </w:t>
            </w:r>
            <w:r w:rsidR="00F638D9" w:rsidRPr="00F638D9">
              <w:rPr>
                <w:rFonts w:ascii="Times New Roman" w:hAnsi="Times New Roman"/>
              </w:rPr>
              <w:t>drugiej aktualizacji zestawu celów środowiskowych wód morskich</w:t>
            </w:r>
            <w:r w:rsidR="00F638D9" w:rsidRPr="00F638D9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14:paraId="580B5949" w14:textId="18F2746B" w:rsidR="006A701A" w:rsidRPr="009061CF" w:rsidRDefault="00103F84" w:rsidP="00B9595E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Poprzez przygotowanie </w:t>
            </w:r>
            <w:r w:rsidR="00CE134E">
              <w:rPr>
                <w:rFonts w:ascii="Times New Roman" w:hAnsi="Times New Roman"/>
                <w:color w:val="000000"/>
                <w:spacing w:val="-2"/>
              </w:rPr>
              <w:t>tych dokumentów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kraje zapewniają dobór właściwego dla każdego regionu lub podregionu morskiego działania, które należy zastosować, aby osiągnąć lub utrzymać dobry stan środowiska na ich wodach morskich.</w:t>
            </w:r>
          </w:p>
        </w:tc>
      </w:tr>
      <w:tr w:rsidR="006A701A" w:rsidRPr="009061CF" w14:paraId="2665A86B" w14:textId="77777777" w:rsidTr="00676C8D">
        <w:trPr>
          <w:gridAfter w:val="1"/>
          <w:wAfter w:w="10" w:type="dxa"/>
          <w:trHeight w:val="359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627E67EC" w14:textId="77777777" w:rsidR="006A701A" w:rsidRPr="009061CF" w:rsidRDefault="006A701A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9061CF">
              <w:rPr>
                <w:rFonts w:ascii="Times New Roman" w:hAnsi="Times New Roman"/>
                <w:b/>
                <w:color w:val="000000"/>
              </w:rPr>
              <w:t>Podmioty, na które oddziałuje projekt</w:t>
            </w:r>
          </w:p>
        </w:tc>
      </w:tr>
      <w:tr w:rsidR="00103F84" w:rsidRPr="009061CF" w14:paraId="58A533F8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704D7016" w14:textId="6BD2E500" w:rsidR="00103F84" w:rsidRPr="009061CF" w:rsidRDefault="00103F84" w:rsidP="00103F84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Grupa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65D1E171" w14:textId="14A817F4" w:rsidR="00103F84" w:rsidRPr="009061CF" w:rsidRDefault="00103F84" w:rsidP="00103F84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3FC2AA28" w14:textId="0FABB54C" w:rsidR="00103F84" w:rsidRPr="009061CF" w:rsidRDefault="00103F84" w:rsidP="00103F84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  <w:r w:rsidRPr="008B4FE6" w:rsidDel="00260F3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2A068EE8" w14:textId="4956ED4A" w:rsidR="00103F84" w:rsidRPr="009061CF" w:rsidRDefault="00103F84" w:rsidP="00103F84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103F84" w:rsidRPr="009061CF" w14:paraId="6FDF00C0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7BD973E3" w14:textId="26DA1111" w:rsidR="00103F84" w:rsidRPr="009061CF" w:rsidRDefault="00103F84" w:rsidP="00DD6BF4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3374CB">
              <w:rPr>
                <w:rFonts w:ascii="Times New Roman" w:hAnsi="Times New Roman"/>
                <w:color w:val="000000"/>
              </w:rPr>
              <w:t>Główny Inspektor Ochrony Środowiska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603FCEF6" w14:textId="16CD8335" w:rsidR="00103F84" w:rsidRPr="009061CF" w:rsidRDefault="00103F84" w:rsidP="004D52ED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0AF3AB2E" w14:textId="652F4D69" w:rsidR="00103F84" w:rsidRPr="009061CF" w:rsidRDefault="00103F84" w:rsidP="004D52ED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40FAC832" w14:textId="753FF73E" w:rsidR="0026257F" w:rsidRPr="009061CF" w:rsidRDefault="00103F84" w:rsidP="004D52ED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Dokonanie oceny stanu środowiska wód morskich</w:t>
            </w:r>
            <w:r w:rsidR="00183972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5776F9" w:rsidRPr="009061CF" w14:paraId="75FC3566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54B172FD" w14:textId="5722168B" w:rsidR="005776F9" w:rsidRPr="003374CB" w:rsidRDefault="005776F9" w:rsidP="005776F9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Państwowe Gospodarstwo Wodne Wody Polskie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369529B4" w14:textId="51C7A9A3" w:rsidR="005776F9" w:rsidRDefault="005776F9" w:rsidP="005776F9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136DB769" w14:textId="73C3B591" w:rsidR="005776F9" w:rsidRDefault="005776F9" w:rsidP="005776F9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7321E286" w14:textId="4EB27709" w:rsidR="005776F9" w:rsidRDefault="005776F9" w:rsidP="005776F9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Przygotow</w:t>
            </w:r>
            <w:r w:rsidR="00F638D9">
              <w:rPr>
                <w:rFonts w:ascii="Times New Roman" w:hAnsi="Times New Roman"/>
                <w:color w:val="000000"/>
                <w:spacing w:val="-2"/>
              </w:rPr>
              <w:t>ało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B21BAC">
              <w:rPr>
                <w:rFonts w:ascii="Times New Roman" w:hAnsi="Times New Roman"/>
                <w:color w:val="000000"/>
                <w:spacing w:val="-2"/>
              </w:rPr>
              <w:t>aktualizację</w:t>
            </w:r>
            <w:r w:rsidRPr="00183972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B21BAC">
              <w:rPr>
                <w:rFonts w:ascii="Times New Roman" w:hAnsi="Times New Roman"/>
                <w:color w:val="000000"/>
                <w:spacing w:val="-2"/>
              </w:rPr>
              <w:t>zestawu celów środowiskowych dla wód morskich</w:t>
            </w:r>
            <w:r w:rsidR="00F638D9">
              <w:rPr>
                <w:rFonts w:ascii="Times New Roman" w:hAnsi="Times New Roman"/>
                <w:i/>
                <w:color w:val="000000"/>
                <w:spacing w:val="-2"/>
              </w:rPr>
              <w:t>.</w:t>
            </w:r>
          </w:p>
        </w:tc>
      </w:tr>
      <w:tr w:rsidR="005776F9" w:rsidRPr="009061CF" w14:paraId="30CF1EA6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352C1009" w14:textId="09DD820F" w:rsidR="005776F9" w:rsidRPr="003374CB" w:rsidRDefault="005776F9" w:rsidP="005776F9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374CB">
              <w:rPr>
                <w:rFonts w:ascii="Times New Roman" w:hAnsi="Times New Roman"/>
                <w:color w:val="000000"/>
              </w:rPr>
              <w:t>Główny Inspektor Ochrony Środowiska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766FE6EF" w14:textId="11D33180" w:rsidR="005776F9" w:rsidRDefault="005776F9" w:rsidP="005776F9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3DFB4B79" w14:textId="6E1EA9E1" w:rsidR="005776F9" w:rsidRDefault="005776F9" w:rsidP="005776F9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6C8B231E" w14:textId="4E8173B3" w:rsidR="005776F9" w:rsidRDefault="005776F9" w:rsidP="005776F9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W oparciu o ten dokument – opracowuje i wdraża </w:t>
            </w:r>
            <w:r w:rsidR="009137B0">
              <w:rPr>
                <w:rFonts w:ascii="Times New Roman" w:hAnsi="Times New Roman"/>
                <w:color w:val="000000"/>
                <w:spacing w:val="-2"/>
              </w:rPr>
              <w:t xml:space="preserve">drugą aktualizację </w:t>
            </w:r>
            <w:r>
              <w:rPr>
                <w:rFonts w:ascii="Times New Roman" w:hAnsi="Times New Roman"/>
                <w:color w:val="000000"/>
                <w:spacing w:val="-2"/>
              </w:rPr>
              <w:t>program</w:t>
            </w:r>
            <w:r w:rsidR="009137B0">
              <w:rPr>
                <w:rFonts w:ascii="Times New Roman" w:hAnsi="Times New Roman"/>
                <w:color w:val="000000"/>
                <w:spacing w:val="-2"/>
              </w:rPr>
              <w:t>u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monitoringu wód morskich (kolejny element strategii morskiej).</w:t>
            </w:r>
          </w:p>
        </w:tc>
      </w:tr>
      <w:tr w:rsidR="005776F9" w:rsidRPr="009061CF" w14:paraId="1505FA2B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20D20419" w14:textId="28BEDC0E" w:rsidR="005776F9" w:rsidRPr="003374CB" w:rsidRDefault="00FE0368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</w:t>
            </w:r>
            <w:r w:rsidR="005776F9">
              <w:rPr>
                <w:rFonts w:ascii="Times New Roman" w:hAnsi="Times New Roman"/>
                <w:color w:val="000000"/>
              </w:rPr>
              <w:t>yrektorzy urzędów m</w:t>
            </w:r>
            <w:r w:rsidR="005776F9" w:rsidRPr="00C75663">
              <w:rPr>
                <w:rFonts w:ascii="Times New Roman" w:hAnsi="Times New Roman"/>
                <w:color w:val="000000"/>
              </w:rPr>
              <w:t>orskich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33F40641" w14:textId="470CAF9C" w:rsidR="005776F9" w:rsidRDefault="00DA1FB3" w:rsidP="005776F9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2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33A0B6EB" w14:textId="45DB5D7D" w:rsidR="005776F9" w:rsidRDefault="005776F9" w:rsidP="005776F9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37961DE7" w14:textId="0B9E6539" w:rsidR="005776F9" w:rsidRDefault="005776F9" w:rsidP="005776F9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Dokument jest jednym z elementów do opracowania planów zadań ochronnych i planów ochrony siedlisk.</w:t>
            </w:r>
          </w:p>
        </w:tc>
      </w:tr>
      <w:tr w:rsidR="005776F9" w:rsidRPr="009061CF" w14:paraId="7AC79990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1F2E20D7" w14:textId="569DE2E5" w:rsidR="005776F9" w:rsidRPr="003374CB" w:rsidRDefault="005776F9" w:rsidP="005776F9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Dyrektor</w:t>
            </w:r>
            <w:r w:rsidRPr="00C75663">
              <w:rPr>
                <w:rFonts w:ascii="Times New Roman" w:hAnsi="Times New Roman"/>
                <w:color w:val="000000"/>
              </w:rPr>
              <w:t xml:space="preserve"> Słowińskiego Parku Narodowego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47AEAD99" w14:textId="021644F6" w:rsidR="005776F9" w:rsidRDefault="005776F9" w:rsidP="005776F9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1346AA17" w14:textId="2B6035B6" w:rsidR="005776F9" w:rsidRDefault="005776F9" w:rsidP="005776F9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18F7F03A" w14:textId="24F93E45" w:rsidR="005776F9" w:rsidRDefault="005776F9" w:rsidP="005776F9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Dokument jest jednym z elementów do opracowania planów zadań ochronnych i planów ochrony siedlisk.</w:t>
            </w:r>
          </w:p>
        </w:tc>
      </w:tr>
      <w:tr w:rsidR="005776F9" w:rsidRPr="009061CF" w14:paraId="6730BB18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126F348C" w14:textId="08D69B8F" w:rsidR="005776F9" w:rsidRPr="003374CB" w:rsidRDefault="005776F9" w:rsidP="005776F9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Dyrektor Wolińskiego Parku Narodowego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4F3F87EB" w14:textId="2C1A8329" w:rsidR="005776F9" w:rsidRDefault="005776F9" w:rsidP="005776F9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534E30E4" w14:textId="102676F1" w:rsidR="005776F9" w:rsidRDefault="005776F9" w:rsidP="005776F9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79B67198" w14:textId="6BD7A366" w:rsidR="003D2008" w:rsidRPr="006B5158" w:rsidRDefault="005776F9" w:rsidP="006B5158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Dokument jest jednym z elementów do opracowania planów zadań ochronnych i planów ochrony siedlisk.</w:t>
            </w:r>
          </w:p>
        </w:tc>
      </w:tr>
      <w:tr w:rsidR="005776F9" w:rsidRPr="009061CF" w14:paraId="7D9A2757" w14:textId="77777777" w:rsidTr="00676C8D">
        <w:trPr>
          <w:gridAfter w:val="1"/>
          <w:wAfter w:w="10" w:type="dxa"/>
          <w:trHeight w:val="30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3D122ECC" w14:textId="77777777" w:rsidR="005776F9" w:rsidRPr="009061CF" w:rsidRDefault="005776F9" w:rsidP="005776F9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bookmarkStart w:id="5" w:name="_Hlk132355566"/>
            <w:r w:rsidRPr="009061CF">
              <w:rPr>
                <w:rFonts w:ascii="Times New Roman" w:hAnsi="Times New Roman"/>
                <w:b/>
                <w:color w:val="000000"/>
              </w:rPr>
              <w:t>Informacje na temat zakresu, czasu trwania i podsumowanie wyników konsultacji</w:t>
            </w:r>
            <w:bookmarkEnd w:id="5"/>
          </w:p>
        </w:tc>
      </w:tr>
      <w:tr w:rsidR="005776F9" w:rsidRPr="009061CF" w14:paraId="687C316E" w14:textId="77777777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FFFFFF"/>
          </w:tcPr>
          <w:p w14:paraId="00220241" w14:textId="77777777" w:rsidR="006B5158" w:rsidRDefault="006B5158" w:rsidP="006B515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14:paraId="309B3688" w14:textId="2A900421" w:rsidR="0089637F" w:rsidRDefault="006B5158" w:rsidP="006B515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Zgodnie z art. 157 ust. 2 </w:t>
            </w:r>
            <w:r w:rsidR="00FD7785">
              <w:rPr>
                <w:rFonts w:ascii="Times New Roman" w:hAnsi="Times New Roman"/>
                <w:color w:val="000000"/>
                <w:spacing w:val="-2"/>
              </w:rPr>
              <w:t xml:space="preserve">ustawy - </w:t>
            </w:r>
            <w:r w:rsidR="0048620B">
              <w:rPr>
                <w:rFonts w:ascii="Times New Roman" w:hAnsi="Times New Roman"/>
                <w:color w:val="000000"/>
                <w:spacing w:val="-2"/>
              </w:rPr>
              <w:t>Praw</w:t>
            </w:r>
            <w:r w:rsidR="00FD7785">
              <w:rPr>
                <w:rFonts w:ascii="Times New Roman" w:hAnsi="Times New Roman"/>
                <w:color w:val="000000"/>
                <w:spacing w:val="-2"/>
              </w:rPr>
              <w:t>o</w:t>
            </w:r>
            <w:r w:rsidR="0048620B">
              <w:rPr>
                <w:rFonts w:ascii="Times New Roman" w:hAnsi="Times New Roman"/>
                <w:color w:val="000000"/>
                <w:spacing w:val="-2"/>
              </w:rPr>
              <w:t xml:space="preserve"> wodne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Wody Polskie przekazały projekt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</w:rPr>
              <w:t>IIa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</w:rPr>
              <w:t xml:space="preserve"> Zestawu Celów Środowiskowych dla wód morskich ministrowi właściwemu do spraw gospodarki wodnej. Zgodnie z art. 157 ust 2 </w:t>
            </w:r>
            <w:r w:rsidR="00FD7785">
              <w:rPr>
                <w:rFonts w:ascii="Times New Roman" w:hAnsi="Times New Roman"/>
                <w:color w:val="000000"/>
                <w:spacing w:val="-2"/>
              </w:rPr>
              <w:t xml:space="preserve">ustawy - </w:t>
            </w:r>
            <w:r>
              <w:rPr>
                <w:rFonts w:ascii="Times New Roman" w:hAnsi="Times New Roman"/>
                <w:color w:val="000000"/>
                <w:spacing w:val="-2"/>
              </w:rPr>
              <w:t>Praw</w:t>
            </w:r>
            <w:r w:rsidR="00FD7785">
              <w:rPr>
                <w:rFonts w:ascii="Times New Roman" w:hAnsi="Times New Roman"/>
                <w:color w:val="000000"/>
                <w:spacing w:val="-2"/>
              </w:rPr>
              <w:t>o</w:t>
            </w:r>
            <w:r w:rsidR="007842FF">
              <w:rPr>
                <w:rFonts w:ascii="Times New Roman" w:hAnsi="Times New Roman"/>
                <w:color w:val="000000"/>
                <w:spacing w:val="-2"/>
              </w:rPr>
              <w:t xml:space="preserve"> wodne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odbyły się konsultacje społeczne przedmiotowego dokumentu i możliwe było zgłaszanie uwag od </w:t>
            </w:r>
            <w:r w:rsidR="007842FF">
              <w:rPr>
                <w:rFonts w:ascii="Times New Roman" w:hAnsi="Times New Roman"/>
                <w:color w:val="000000"/>
                <w:spacing w:val="-2"/>
              </w:rPr>
              <w:t xml:space="preserve">dnia 18 lutego 2025 r. do dnia 12 marca 2025 r.,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w ramach których zgłoszono 54 uwag. Konsultacje społeczne zakończyły się </w:t>
            </w:r>
            <w:r w:rsidR="007842FF">
              <w:rPr>
                <w:rFonts w:ascii="Times New Roman" w:hAnsi="Times New Roman"/>
                <w:color w:val="000000"/>
                <w:spacing w:val="-2"/>
              </w:rPr>
              <w:t xml:space="preserve">w dniu 10 kwietnia 2025 r. </w:t>
            </w:r>
          </w:p>
          <w:p w14:paraId="1264A2EE" w14:textId="77777777" w:rsidR="006B5158" w:rsidRDefault="006B5158" w:rsidP="006B515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14:paraId="017B0BB1" w14:textId="4A260BB0" w:rsidR="00EC35FD" w:rsidRPr="00EF0999" w:rsidRDefault="00EC35FD" w:rsidP="006B515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5776F9" w:rsidRPr="009061CF" w14:paraId="1DCC8E4D" w14:textId="77777777" w:rsidTr="00676C8D">
        <w:trPr>
          <w:gridAfter w:val="1"/>
          <w:wAfter w:w="10" w:type="dxa"/>
          <w:trHeight w:val="36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7F8148A3" w14:textId="77777777" w:rsidR="005776F9" w:rsidRPr="009061CF" w:rsidRDefault="005776F9" w:rsidP="005776F9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9061CF">
              <w:rPr>
                <w:rFonts w:ascii="Times New Roman" w:hAnsi="Times New Roman"/>
                <w:b/>
                <w:color w:val="000000"/>
              </w:rPr>
              <w:lastRenderedPageBreak/>
              <w:t xml:space="preserve"> Wpływ na sektor finansów publicznych</w:t>
            </w:r>
          </w:p>
        </w:tc>
      </w:tr>
      <w:tr w:rsidR="005776F9" w:rsidRPr="009061CF" w14:paraId="31C6FB6E" w14:textId="77777777" w:rsidTr="007F3D04">
        <w:trPr>
          <w:gridAfter w:val="1"/>
          <w:wAfter w:w="10" w:type="dxa"/>
          <w:trHeight w:val="142"/>
        </w:trPr>
        <w:tc>
          <w:tcPr>
            <w:tcW w:w="2865" w:type="dxa"/>
            <w:gridSpan w:val="4"/>
            <w:vMerge w:val="restart"/>
            <w:shd w:val="clear" w:color="auto" w:fill="FFFFFF"/>
          </w:tcPr>
          <w:p w14:paraId="4B7BE7D4" w14:textId="0663A396" w:rsidR="005776F9" w:rsidRPr="009061CF" w:rsidRDefault="005776F9" w:rsidP="005776F9">
            <w:pPr>
              <w:spacing w:before="40" w:after="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(ceny stałe z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…..</w:t>
            </w: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r.)</w:t>
            </w:r>
          </w:p>
        </w:tc>
        <w:tc>
          <w:tcPr>
            <w:tcW w:w="8072" w:type="dxa"/>
            <w:gridSpan w:val="25"/>
            <w:shd w:val="clear" w:color="auto" w:fill="FFFFFF"/>
          </w:tcPr>
          <w:p w14:paraId="6B799145" w14:textId="77777777" w:rsidR="005776F9" w:rsidRPr="009061CF" w:rsidRDefault="005776F9" w:rsidP="005776F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Skutki w okresie 10 lat od wejścia w życie zmian [mln zł]</w:t>
            </w:r>
          </w:p>
        </w:tc>
      </w:tr>
      <w:tr w:rsidR="005776F9" w:rsidRPr="009061CF" w14:paraId="5604A33F" w14:textId="77777777" w:rsidTr="007F3D04">
        <w:trPr>
          <w:gridAfter w:val="1"/>
          <w:wAfter w:w="10" w:type="dxa"/>
          <w:trHeight w:val="142"/>
        </w:trPr>
        <w:tc>
          <w:tcPr>
            <w:tcW w:w="2865" w:type="dxa"/>
            <w:gridSpan w:val="4"/>
            <w:vMerge/>
            <w:shd w:val="clear" w:color="auto" w:fill="FFFFFF"/>
          </w:tcPr>
          <w:p w14:paraId="39A86C13" w14:textId="77777777" w:rsidR="005776F9" w:rsidRPr="009061CF" w:rsidRDefault="005776F9" w:rsidP="005776F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7" w:type="dxa"/>
            <w:gridSpan w:val="2"/>
            <w:shd w:val="clear" w:color="auto" w:fill="FFFFFF"/>
          </w:tcPr>
          <w:p w14:paraId="0D46E8D3" w14:textId="7777777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45EAAE9" w14:textId="7777777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ECF98B0" w14:textId="7777777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D219572" w14:textId="7777777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C6EF37A" w14:textId="7777777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14:paraId="477F90F2" w14:textId="7777777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03E8770C" w14:textId="7777777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82BC6C1" w14:textId="7777777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27480DB" w14:textId="7777777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A800184" w14:textId="7777777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14:paraId="3BC6E205" w14:textId="7777777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7" w:type="dxa"/>
            <w:gridSpan w:val="2"/>
            <w:shd w:val="clear" w:color="auto" w:fill="FFFFFF"/>
          </w:tcPr>
          <w:p w14:paraId="57D9B514" w14:textId="77777777" w:rsidR="005776F9" w:rsidRPr="009061CF" w:rsidRDefault="005776F9" w:rsidP="005776F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Łącznie (0-10)</w:t>
            </w:r>
          </w:p>
        </w:tc>
      </w:tr>
      <w:tr w:rsidR="005776F9" w:rsidRPr="009061CF" w14:paraId="4D8DF1CD" w14:textId="77777777" w:rsidTr="007F3D04">
        <w:trPr>
          <w:trHeight w:val="321"/>
        </w:trPr>
        <w:tc>
          <w:tcPr>
            <w:tcW w:w="2865" w:type="dxa"/>
            <w:gridSpan w:val="4"/>
            <w:shd w:val="clear" w:color="auto" w:fill="FFFFFF"/>
            <w:vAlign w:val="center"/>
          </w:tcPr>
          <w:p w14:paraId="0AF77FB5" w14:textId="77777777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Dochody ogółem</w:t>
            </w:r>
          </w:p>
        </w:tc>
        <w:tc>
          <w:tcPr>
            <w:tcW w:w="837" w:type="dxa"/>
            <w:gridSpan w:val="2"/>
            <w:shd w:val="clear" w:color="auto" w:fill="FFFFFF"/>
          </w:tcPr>
          <w:p w14:paraId="53EAF1BC" w14:textId="1262B28E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7488EDD" w14:textId="1ED8AE3C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59D9EC2" w14:textId="2DE36DF2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AE056A8" w14:textId="07B7E308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B69779A" w14:textId="2E4A0A04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681DF921" w14:textId="64433EEB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60EB4AF1" w14:textId="4037E68B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DA6E53B" w14:textId="4279854B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6B4CE91" w14:textId="2B75B2EA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1656B1E" w14:textId="66C2E16E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4ACB1A97" w14:textId="3F6B5ECE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6CC7F1A3" w14:textId="6B3CAF3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-</w:t>
            </w:r>
          </w:p>
        </w:tc>
      </w:tr>
      <w:tr w:rsidR="005776F9" w:rsidRPr="009061CF" w14:paraId="35262072" w14:textId="77777777" w:rsidTr="007F3D04">
        <w:trPr>
          <w:trHeight w:val="321"/>
        </w:trPr>
        <w:tc>
          <w:tcPr>
            <w:tcW w:w="2865" w:type="dxa"/>
            <w:gridSpan w:val="4"/>
            <w:shd w:val="clear" w:color="auto" w:fill="FFFFFF"/>
            <w:vAlign w:val="center"/>
          </w:tcPr>
          <w:p w14:paraId="59821B6A" w14:textId="77777777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837" w:type="dxa"/>
            <w:gridSpan w:val="2"/>
            <w:shd w:val="clear" w:color="auto" w:fill="FFFFFF"/>
          </w:tcPr>
          <w:p w14:paraId="6F629875" w14:textId="04D46F8A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47FB05F" w14:textId="5B20E516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19E0DB2" w14:textId="07C5EB89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7802FB1" w14:textId="735EEE1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BB284D3" w14:textId="1C13210C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2A9E5F3B" w14:textId="60F7808A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18B82657" w14:textId="4FE3E319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BA38B27" w14:textId="3CBBBD5D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C1E562B" w14:textId="398102FD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2DCAB54" w14:textId="6800840A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56A58B28" w14:textId="1C20EAAD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27D86EF9" w14:textId="2948104A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-</w:t>
            </w:r>
          </w:p>
        </w:tc>
      </w:tr>
      <w:tr w:rsidR="005776F9" w:rsidRPr="009061CF" w14:paraId="076B2A81" w14:textId="77777777" w:rsidTr="007F3D04">
        <w:trPr>
          <w:trHeight w:val="344"/>
        </w:trPr>
        <w:tc>
          <w:tcPr>
            <w:tcW w:w="2865" w:type="dxa"/>
            <w:gridSpan w:val="4"/>
            <w:shd w:val="clear" w:color="auto" w:fill="FFFFFF"/>
            <w:vAlign w:val="center"/>
          </w:tcPr>
          <w:p w14:paraId="12B79507" w14:textId="77777777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837" w:type="dxa"/>
            <w:gridSpan w:val="2"/>
            <w:shd w:val="clear" w:color="auto" w:fill="FFFFFF"/>
          </w:tcPr>
          <w:p w14:paraId="27DCD854" w14:textId="62275E1D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E63DD7D" w14:textId="42965B38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834EF7C" w14:textId="44E5F0A5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1D4312D" w14:textId="78454B5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46F6FFA" w14:textId="5B2B910D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6227A17C" w14:textId="113FED26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256AFFD2" w14:textId="3EC5A11C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4E4D2BD" w14:textId="46F8364E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9756006" w14:textId="5C92DCFD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6F184F9" w14:textId="485DA6DB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4A87002D" w14:textId="13BCD21D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381E8F45" w14:textId="0B3BC946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5776F9" w:rsidRPr="009061CF" w14:paraId="5A4F6007" w14:textId="77777777" w:rsidTr="007F3D04">
        <w:trPr>
          <w:trHeight w:val="344"/>
        </w:trPr>
        <w:tc>
          <w:tcPr>
            <w:tcW w:w="2865" w:type="dxa"/>
            <w:gridSpan w:val="4"/>
            <w:shd w:val="clear" w:color="auto" w:fill="FFFFFF"/>
            <w:vAlign w:val="center"/>
          </w:tcPr>
          <w:p w14:paraId="354A4193" w14:textId="77777777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837" w:type="dxa"/>
            <w:gridSpan w:val="2"/>
            <w:shd w:val="clear" w:color="auto" w:fill="FFFFFF"/>
          </w:tcPr>
          <w:p w14:paraId="7CC26C68" w14:textId="23CBFF31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9C5C0F9" w14:textId="64865369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288FF93" w14:textId="387C60B4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CC1928E" w14:textId="555225C5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920177E" w14:textId="02456DA1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6F3228AB" w14:textId="4ADD5D0B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724F1789" w14:textId="519FC7DD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F46E6DE" w14:textId="34A070A4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E13B57B" w14:textId="0F9EC13D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525F991" w14:textId="283A963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6CE3E6E5" w14:textId="50E40EA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7E1DDA5F" w14:textId="5167E790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5776F9" w:rsidRPr="009061CF" w14:paraId="769577EE" w14:textId="77777777" w:rsidTr="007F3D04">
        <w:trPr>
          <w:trHeight w:val="330"/>
        </w:trPr>
        <w:tc>
          <w:tcPr>
            <w:tcW w:w="2865" w:type="dxa"/>
            <w:gridSpan w:val="4"/>
            <w:shd w:val="clear" w:color="auto" w:fill="FFFFFF"/>
            <w:vAlign w:val="center"/>
          </w:tcPr>
          <w:p w14:paraId="3223CD94" w14:textId="77777777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Wydatki ogółem</w:t>
            </w:r>
          </w:p>
        </w:tc>
        <w:tc>
          <w:tcPr>
            <w:tcW w:w="837" w:type="dxa"/>
            <w:gridSpan w:val="2"/>
            <w:shd w:val="clear" w:color="auto" w:fill="FFFFFF"/>
          </w:tcPr>
          <w:p w14:paraId="229262DC" w14:textId="178ECC2B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4E75F52" w14:textId="67AA9459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B40BEFB" w14:textId="19980EC0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DEB7622" w14:textId="6FA440EB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D1FACBF" w14:textId="4D46A853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733316A4" w14:textId="624FF3BB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09F88A24" w14:textId="0E13AE10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ED84499" w14:textId="145EB99E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9CC59ED" w14:textId="53C44B16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FA2C9B7" w14:textId="7C7EA01B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03214B8C" w14:textId="1316A653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2F5BFA13" w14:textId="0D35D144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5776F9" w:rsidRPr="009061CF" w14:paraId="6C4ABF99" w14:textId="77777777" w:rsidTr="007F3D04">
        <w:trPr>
          <w:trHeight w:val="330"/>
        </w:trPr>
        <w:tc>
          <w:tcPr>
            <w:tcW w:w="2865" w:type="dxa"/>
            <w:gridSpan w:val="4"/>
            <w:shd w:val="clear" w:color="auto" w:fill="FFFFFF"/>
            <w:vAlign w:val="center"/>
          </w:tcPr>
          <w:p w14:paraId="5F26CBD0" w14:textId="77777777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837" w:type="dxa"/>
            <w:gridSpan w:val="2"/>
            <w:shd w:val="clear" w:color="auto" w:fill="FFFFFF"/>
          </w:tcPr>
          <w:p w14:paraId="6E65C932" w14:textId="788BAAF5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1E46CD0" w14:textId="71D841B2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32F45E6" w14:textId="6418D04A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7995656" w14:textId="1D3D8013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091C330" w14:textId="1DCDFA55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12F9C6C8" w14:textId="39B07E4F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134B9EEE" w14:textId="340F8022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71CD3BF" w14:textId="6AAF64CD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7F42493" w14:textId="5055C363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C2BDB3E" w14:textId="711FA2E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7986AA11" w14:textId="153126CF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3E37587E" w14:textId="601E56A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5776F9" w:rsidRPr="009061CF" w14:paraId="5A939AA1" w14:textId="77777777" w:rsidTr="007F3D04">
        <w:trPr>
          <w:trHeight w:val="351"/>
        </w:trPr>
        <w:tc>
          <w:tcPr>
            <w:tcW w:w="2865" w:type="dxa"/>
            <w:gridSpan w:val="4"/>
            <w:shd w:val="clear" w:color="auto" w:fill="FFFFFF"/>
            <w:vAlign w:val="center"/>
          </w:tcPr>
          <w:p w14:paraId="0AA54B05" w14:textId="77777777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837" w:type="dxa"/>
            <w:gridSpan w:val="2"/>
            <w:shd w:val="clear" w:color="auto" w:fill="FFFFFF"/>
          </w:tcPr>
          <w:p w14:paraId="023BAACE" w14:textId="7C890F40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61445DA" w14:textId="72F75222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2C88BB3" w14:textId="2732739D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2A411CB" w14:textId="2AFB69AB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B4B6253" w14:textId="5E3A9580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7607F23A" w14:textId="1DA4E383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29E48060" w14:textId="25592D3B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E1DAC88" w14:textId="661195E2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370A617" w14:textId="39AB877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3A07B2C" w14:textId="26B23446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1EA23761" w14:textId="2435A0FF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50334965" w14:textId="1E69934A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5776F9" w:rsidRPr="009061CF" w14:paraId="3EAF2372" w14:textId="77777777" w:rsidTr="007F3D04">
        <w:trPr>
          <w:trHeight w:val="351"/>
        </w:trPr>
        <w:tc>
          <w:tcPr>
            <w:tcW w:w="2865" w:type="dxa"/>
            <w:gridSpan w:val="4"/>
            <w:shd w:val="clear" w:color="auto" w:fill="FFFFFF"/>
            <w:vAlign w:val="center"/>
          </w:tcPr>
          <w:p w14:paraId="6BA004C0" w14:textId="77777777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837" w:type="dxa"/>
            <w:gridSpan w:val="2"/>
            <w:shd w:val="clear" w:color="auto" w:fill="FFFFFF"/>
          </w:tcPr>
          <w:p w14:paraId="74E33A06" w14:textId="33B5BA78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C35F72F" w14:textId="0FE7C1EB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D589B6B" w14:textId="2DB96206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B4F2D70" w14:textId="581BAA0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78F0C2A" w14:textId="6F868945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15D25F02" w14:textId="04311598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42938899" w14:textId="6C20399F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0EC2A41" w14:textId="20A312F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F1DBCD4" w14:textId="53C05076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2E1FA37" w14:textId="6DBCE40C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1248EAB9" w14:textId="5B1A29E2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12616D69" w14:textId="7BEF738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5776F9" w:rsidRPr="009061CF" w14:paraId="107030C3" w14:textId="77777777" w:rsidTr="007F3D04">
        <w:trPr>
          <w:trHeight w:val="360"/>
        </w:trPr>
        <w:tc>
          <w:tcPr>
            <w:tcW w:w="2865" w:type="dxa"/>
            <w:gridSpan w:val="4"/>
            <w:shd w:val="clear" w:color="auto" w:fill="FFFFFF"/>
            <w:vAlign w:val="center"/>
          </w:tcPr>
          <w:p w14:paraId="5FEF9F22" w14:textId="77777777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Saldo ogółem</w:t>
            </w:r>
          </w:p>
        </w:tc>
        <w:tc>
          <w:tcPr>
            <w:tcW w:w="837" w:type="dxa"/>
            <w:gridSpan w:val="2"/>
            <w:shd w:val="clear" w:color="auto" w:fill="FFFFFF"/>
          </w:tcPr>
          <w:p w14:paraId="06B8C993" w14:textId="0BB7F90B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A19C74B" w14:textId="5D994C3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9FF7F9B" w14:textId="728187E8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9CF44C8" w14:textId="50E1BCF8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F8EA6F0" w14:textId="58153BA1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2EA72FD0" w14:textId="51C9EB90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5EE2043F" w14:textId="32475EF6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FC9BBE1" w14:textId="28641B72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9397C29" w14:textId="294C1D0C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D5CE711" w14:textId="59F4EEB4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00195D88" w14:textId="69B324CB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6825E287" w14:textId="484BE2A3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5776F9" w:rsidRPr="009061CF" w14:paraId="23364F2D" w14:textId="77777777" w:rsidTr="007F3D04">
        <w:trPr>
          <w:trHeight w:val="360"/>
        </w:trPr>
        <w:tc>
          <w:tcPr>
            <w:tcW w:w="2865" w:type="dxa"/>
            <w:gridSpan w:val="4"/>
            <w:shd w:val="clear" w:color="auto" w:fill="FFFFFF"/>
            <w:vAlign w:val="center"/>
          </w:tcPr>
          <w:p w14:paraId="3B0B502E" w14:textId="77777777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837" w:type="dxa"/>
            <w:gridSpan w:val="2"/>
            <w:shd w:val="clear" w:color="auto" w:fill="FFFFFF"/>
          </w:tcPr>
          <w:p w14:paraId="3C0FB60D" w14:textId="08987F03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1C7D32F" w14:textId="7679CEF6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9FD9056" w14:textId="05683501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F96FA0C" w14:textId="0E03B2AC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E039126" w14:textId="377545E9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49E44322" w14:textId="2BE66F9C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54F05182" w14:textId="3E222AA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273C01F" w14:textId="704DB782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D9E1B36" w14:textId="59B9C044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586B810" w14:textId="37AA5918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5C5028A9" w14:textId="3FD5D21F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0A34B5FD" w14:textId="67C8C54C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5776F9" w:rsidRPr="009061CF" w14:paraId="16FCD999" w14:textId="77777777" w:rsidTr="007F3D04">
        <w:trPr>
          <w:trHeight w:val="357"/>
        </w:trPr>
        <w:tc>
          <w:tcPr>
            <w:tcW w:w="2865" w:type="dxa"/>
            <w:gridSpan w:val="4"/>
            <w:shd w:val="clear" w:color="auto" w:fill="FFFFFF"/>
            <w:vAlign w:val="center"/>
          </w:tcPr>
          <w:p w14:paraId="758847E3" w14:textId="77777777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837" w:type="dxa"/>
            <w:gridSpan w:val="2"/>
            <w:shd w:val="clear" w:color="auto" w:fill="FFFFFF"/>
          </w:tcPr>
          <w:p w14:paraId="083AC7CE" w14:textId="00D07F9A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20FD285" w14:textId="171D59EE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40C2A5B" w14:textId="63A937D4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1C1D06F" w14:textId="5364B4AA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365F0F7" w14:textId="49EC5C82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18DA07E1" w14:textId="728A6839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7F6CF589" w14:textId="572F6634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2148ED2" w14:textId="11F23A2A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9B7C01E" w14:textId="760F5F18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95210B8" w14:textId="50E2769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3C584A2C" w14:textId="7883914A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22223FF8" w14:textId="428004BA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5776F9" w:rsidRPr="009061CF" w14:paraId="5CC9B3D4" w14:textId="77777777" w:rsidTr="007F3D04">
        <w:trPr>
          <w:trHeight w:val="357"/>
        </w:trPr>
        <w:tc>
          <w:tcPr>
            <w:tcW w:w="2865" w:type="dxa"/>
            <w:gridSpan w:val="4"/>
            <w:shd w:val="clear" w:color="auto" w:fill="FFFFFF"/>
            <w:vAlign w:val="center"/>
          </w:tcPr>
          <w:p w14:paraId="7D348783" w14:textId="77777777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837" w:type="dxa"/>
            <w:gridSpan w:val="2"/>
            <w:shd w:val="clear" w:color="auto" w:fill="FFFFFF"/>
          </w:tcPr>
          <w:p w14:paraId="633FB0FC" w14:textId="25A28DCB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D75B241" w14:textId="2313345F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7442102" w14:textId="7B964CE9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BB328D0" w14:textId="48080BB0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3317A4C" w14:textId="01667868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5C2D7B11" w14:textId="6C14D71E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57D723A0" w14:textId="2EF3A4EC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37E92E7" w14:textId="3DAF1262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9D6A9B1" w14:textId="28B4D665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B38DC38" w14:textId="3B57EE5D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6F651FEA" w14:textId="03A66118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15865077" w14:textId="39310E30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5776F9" w:rsidRPr="009061CF" w14:paraId="2883088A" w14:textId="77777777" w:rsidTr="00676C8D">
        <w:trPr>
          <w:gridAfter w:val="1"/>
          <w:wAfter w:w="10" w:type="dxa"/>
          <w:trHeight w:val="348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4104BA9C" w14:textId="77777777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Źródła finansowania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70DF162F" w14:textId="77777777" w:rsidR="005776F9" w:rsidRDefault="005776F9" w:rsidP="005776F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0DDB85F2" w14:textId="39AE5AD3" w:rsidR="005776F9" w:rsidRPr="00B37C80" w:rsidRDefault="005776F9" w:rsidP="005776F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Nie dotyczy.</w:t>
            </w:r>
          </w:p>
          <w:p w14:paraId="6D77D068" w14:textId="3E604247" w:rsidR="005776F9" w:rsidRPr="009061CF" w:rsidRDefault="005776F9" w:rsidP="005776F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776F9" w:rsidRPr="009061CF" w14:paraId="5A835258" w14:textId="77777777" w:rsidTr="00EA6E82">
        <w:trPr>
          <w:gridAfter w:val="1"/>
          <w:wAfter w:w="10" w:type="dxa"/>
          <w:trHeight w:val="699"/>
        </w:trPr>
        <w:tc>
          <w:tcPr>
            <w:tcW w:w="2243" w:type="dxa"/>
            <w:gridSpan w:val="2"/>
            <w:shd w:val="clear" w:color="auto" w:fill="FFFFFF"/>
          </w:tcPr>
          <w:p w14:paraId="45EB5932" w14:textId="77777777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Dodatkowe informacje, w tym wskazanie źródeł danych i przyjętych do obliczeń założeń</w:t>
            </w:r>
          </w:p>
        </w:tc>
        <w:tc>
          <w:tcPr>
            <w:tcW w:w="8694" w:type="dxa"/>
            <w:gridSpan w:val="27"/>
            <w:shd w:val="clear" w:color="auto" w:fill="FFFFFF"/>
          </w:tcPr>
          <w:p w14:paraId="4C6F2B00" w14:textId="4C5F1A43" w:rsidR="00B35EC0" w:rsidRDefault="005776F9" w:rsidP="00B35EC0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Przedmiotow</w:t>
            </w:r>
            <w:r w:rsidR="007F7DB9">
              <w:rPr>
                <w:rFonts w:ascii="Times New Roman" w:hAnsi="Times New Roman"/>
                <w:color w:val="000000"/>
              </w:rPr>
              <w:t>y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7F7DB9">
              <w:rPr>
                <w:rFonts w:ascii="Times New Roman" w:hAnsi="Times New Roman"/>
                <w:color w:val="000000"/>
              </w:rPr>
              <w:t xml:space="preserve">projekt </w:t>
            </w:r>
            <w:r>
              <w:rPr>
                <w:rFonts w:ascii="Times New Roman" w:hAnsi="Times New Roman"/>
                <w:color w:val="000000"/>
              </w:rPr>
              <w:t>uchwał</w:t>
            </w:r>
            <w:r w:rsidR="007F7DB9">
              <w:rPr>
                <w:rFonts w:ascii="Times New Roman" w:hAnsi="Times New Roman"/>
                <w:color w:val="000000"/>
              </w:rPr>
              <w:t>y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36821">
              <w:rPr>
                <w:rFonts w:ascii="Times New Roman" w:hAnsi="Times New Roman"/>
                <w:color w:val="000000"/>
              </w:rPr>
              <w:t xml:space="preserve">nie </w:t>
            </w:r>
            <w:r w:rsidR="007F7DB9">
              <w:rPr>
                <w:rFonts w:ascii="Times New Roman" w:hAnsi="Times New Roman"/>
                <w:color w:val="000000"/>
              </w:rPr>
              <w:t>s</w:t>
            </w:r>
            <w:r w:rsidRPr="00236821">
              <w:rPr>
                <w:rFonts w:ascii="Times New Roman" w:hAnsi="Times New Roman"/>
                <w:color w:val="000000"/>
              </w:rPr>
              <w:t>powoduje zwiększenia wydatków lub zmniejszenia dochodów jednostek sektora finansów publicznych, w tym budżetu państwa i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36821">
              <w:rPr>
                <w:rFonts w:ascii="Times New Roman" w:hAnsi="Times New Roman"/>
                <w:color w:val="000000"/>
              </w:rPr>
              <w:t>budżetów jednostek samorządu terytorialnego, w stosunku do wielkości wynikających z obowiązujących przepisów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403466A2" w14:textId="019F25F2" w:rsidR="00B35EC0" w:rsidRPr="00D83B44" w:rsidRDefault="005776F9" w:rsidP="00CA04DD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Przyjmowany </w:t>
            </w:r>
            <w:r w:rsidR="007F7DB9">
              <w:rPr>
                <w:rFonts w:ascii="Times New Roman" w:hAnsi="Times New Roman"/>
                <w:color w:val="000000"/>
              </w:rPr>
              <w:t xml:space="preserve">projekt dokumentu </w:t>
            </w:r>
            <w:r>
              <w:rPr>
                <w:rFonts w:ascii="Times New Roman" w:hAnsi="Times New Roman"/>
                <w:color w:val="000000"/>
              </w:rPr>
              <w:t xml:space="preserve">uchwałą jest wyrażeniem zgody na przedłożenie do Komisji Europejskiej </w:t>
            </w:r>
            <w:r w:rsidR="0089637F" w:rsidRPr="0089637F">
              <w:rPr>
                <w:rFonts w:ascii="Times New Roman" w:hAnsi="Times New Roman"/>
                <w:color w:val="000000"/>
              </w:rPr>
              <w:t>drugiej aktualizacji zestawu celów środowiskowych wód morskich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  <w:r w:rsidR="007F7DB9">
              <w:rPr>
                <w:rFonts w:ascii="Times New Roman" w:hAnsi="Times New Roman"/>
                <w:color w:val="000000"/>
              </w:rPr>
              <w:t>Projekt d</w:t>
            </w:r>
            <w:r>
              <w:rPr>
                <w:rFonts w:ascii="Times New Roman" w:hAnsi="Times New Roman"/>
                <w:color w:val="000000"/>
              </w:rPr>
              <w:t>okument</w:t>
            </w:r>
            <w:r w:rsidR="007F7DB9">
              <w:rPr>
                <w:rFonts w:ascii="Times New Roman" w:hAnsi="Times New Roman"/>
                <w:color w:val="000000"/>
              </w:rPr>
              <w:t>u</w:t>
            </w:r>
            <w:r>
              <w:rPr>
                <w:rFonts w:ascii="Times New Roman" w:hAnsi="Times New Roman"/>
                <w:color w:val="000000"/>
              </w:rPr>
              <w:t xml:space="preserve"> nie wpłynie na </w:t>
            </w:r>
            <w:r w:rsidRPr="00FF7C3E">
              <w:rPr>
                <w:rFonts w:ascii="Times New Roman" w:hAnsi="Times New Roman"/>
                <w:color w:val="000000"/>
              </w:rPr>
              <w:t>poziom obciążeń administracyjnych organów właściwych do opracowania strategii morskiej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</w:p>
          <w:p w14:paraId="785E7389" w14:textId="33A422E4" w:rsidR="005776F9" w:rsidRPr="00103F84" w:rsidRDefault="007F7DB9" w:rsidP="007F7DB9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Projekt u</w:t>
            </w:r>
            <w:r w:rsidR="00A8360C">
              <w:rPr>
                <w:rFonts w:ascii="Times New Roman" w:hAnsi="Times New Roman"/>
                <w:color w:val="000000"/>
              </w:rPr>
              <w:t>chwał</w:t>
            </w:r>
            <w:r>
              <w:rPr>
                <w:rFonts w:ascii="Times New Roman" w:hAnsi="Times New Roman"/>
                <w:color w:val="000000"/>
              </w:rPr>
              <w:t>y</w:t>
            </w:r>
            <w:r w:rsidR="005776F9" w:rsidRPr="00D83B44">
              <w:rPr>
                <w:rFonts w:ascii="Times New Roman" w:hAnsi="Times New Roman"/>
                <w:color w:val="000000"/>
              </w:rPr>
              <w:t xml:space="preserve"> nie będzie miał wpływu na budżet państwa i budżety jednostek samorządu terytorialnego.</w:t>
            </w:r>
          </w:p>
        </w:tc>
      </w:tr>
      <w:tr w:rsidR="005776F9" w:rsidRPr="009061CF" w14:paraId="03630076" w14:textId="77777777" w:rsidTr="00676C8D">
        <w:trPr>
          <w:gridAfter w:val="1"/>
          <w:wAfter w:w="10" w:type="dxa"/>
          <w:trHeight w:val="345"/>
        </w:trPr>
        <w:tc>
          <w:tcPr>
            <w:tcW w:w="10937" w:type="dxa"/>
            <w:gridSpan w:val="29"/>
            <w:shd w:val="clear" w:color="auto" w:fill="99CCFF"/>
          </w:tcPr>
          <w:p w14:paraId="7AFAD24E" w14:textId="77777777" w:rsidR="005776F9" w:rsidRPr="009061CF" w:rsidRDefault="005776F9" w:rsidP="005776F9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9061CF">
              <w:rPr>
                <w:rFonts w:ascii="Times New Roman" w:hAnsi="Times New Roman"/>
                <w:b/>
                <w:color w:val="000000"/>
                <w:spacing w:val="-2"/>
              </w:rPr>
              <w:t xml:space="preserve">Wpływ na </w:t>
            </w:r>
            <w:r w:rsidRPr="009061CF">
              <w:rPr>
                <w:rFonts w:ascii="Times New Roman" w:hAnsi="Times New Roman"/>
                <w:b/>
                <w:color w:val="000000"/>
              </w:rPr>
              <w:t xml:space="preserve">konkurencyjność gospodarki i przedsiębiorczość, w tym funkcjonowanie przedsiębiorców raz na rodzinę, obywateli i gospodarstwa domowe </w:t>
            </w:r>
          </w:p>
        </w:tc>
      </w:tr>
      <w:tr w:rsidR="005776F9" w:rsidRPr="009061CF" w14:paraId="38399254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081567BE" w14:textId="7777777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Skutki</w:t>
            </w:r>
          </w:p>
        </w:tc>
      </w:tr>
      <w:tr w:rsidR="005776F9" w:rsidRPr="009061CF" w14:paraId="4C76113E" w14:textId="77777777" w:rsidTr="00676C8D">
        <w:trPr>
          <w:gridAfter w:val="1"/>
          <w:wAfter w:w="10" w:type="dxa"/>
          <w:trHeight w:val="142"/>
        </w:trPr>
        <w:tc>
          <w:tcPr>
            <w:tcW w:w="3889" w:type="dxa"/>
            <w:gridSpan w:val="7"/>
            <w:shd w:val="clear" w:color="auto" w:fill="FFFFFF"/>
          </w:tcPr>
          <w:p w14:paraId="13AF8419" w14:textId="77777777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4F6B75EB" w14:textId="7777777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6897931B" w14:textId="7777777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19F371BD" w14:textId="7777777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2B5F2DF6" w14:textId="7777777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7D730916" w14:textId="7777777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41307F36" w14:textId="7777777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422" w:type="dxa"/>
            <w:shd w:val="clear" w:color="auto" w:fill="FFFFFF"/>
          </w:tcPr>
          <w:p w14:paraId="7C8D1BF2" w14:textId="7777777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Łącznie(0-10)</w:t>
            </w:r>
          </w:p>
        </w:tc>
      </w:tr>
      <w:tr w:rsidR="005776F9" w:rsidRPr="009061CF" w14:paraId="41DAC995" w14:textId="77777777" w:rsidTr="008A5095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68805AF3" w14:textId="77777777" w:rsidR="005776F9" w:rsidRPr="009061CF" w:rsidRDefault="005776F9" w:rsidP="005776F9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W ujęciu pieniężnym</w:t>
            </w:r>
          </w:p>
          <w:p w14:paraId="1F2E1DE8" w14:textId="77777777" w:rsidR="005776F9" w:rsidRPr="009061CF" w:rsidRDefault="005776F9" w:rsidP="005776F9">
            <w:pPr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(w mln zł, </w:t>
            </w:r>
          </w:p>
          <w:p w14:paraId="473E09E6" w14:textId="629E7643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ceny stałe z </w:t>
            </w:r>
            <w:r>
              <w:rPr>
                <w:rFonts w:ascii="Times New Roman" w:hAnsi="Times New Roman"/>
                <w:spacing w:val="-2"/>
                <w:sz w:val="21"/>
                <w:szCs w:val="21"/>
              </w:rPr>
              <w:t xml:space="preserve">…… </w:t>
            </w:r>
            <w:r w:rsidRPr="009061CF">
              <w:rPr>
                <w:rFonts w:ascii="Times New Roman" w:hAnsi="Times New Roman"/>
                <w:spacing w:val="-2"/>
                <w:sz w:val="21"/>
                <w:szCs w:val="21"/>
              </w:rPr>
              <w:t>r.)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320E945F" w14:textId="77777777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745ED5DA" w14:textId="7777777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753F0820" w14:textId="7777777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0E279E40" w14:textId="7777777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20EEC303" w14:textId="7777777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02BC01B1" w14:textId="7777777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01998E3D" w14:textId="7777777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22" w:type="dxa"/>
            <w:shd w:val="clear" w:color="auto" w:fill="FFFFFF"/>
          </w:tcPr>
          <w:p w14:paraId="7AF270B5" w14:textId="7777777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5776F9" w:rsidRPr="009061CF" w14:paraId="6EEC9B45" w14:textId="77777777" w:rsidTr="008A5095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01742D47" w14:textId="77777777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60F9AF98" w14:textId="77777777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65D239E7" w14:textId="7777777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4D04367F" w14:textId="7777777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35AB8F56" w14:textId="7777777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11A6B0FC" w14:textId="7777777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42E065C0" w14:textId="7777777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35AC450D" w14:textId="7777777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22" w:type="dxa"/>
            <w:shd w:val="clear" w:color="auto" w:fill="FFFFFF"/>
          </w:tcPr>
          <w:p w14:paraId="2CE1D672" w14:textId="7777777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5776F9" w:rsidRPr="009061CF" w14:paraId="4A59679E" w14:textId="77777777" w:rsidTr="008A5095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060D8754" w14:textId="77777777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500D4C4D" w14:textId="77777777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sz w:val="21"/>
                <w:szCs w:val="21"/>
              </w:rPr>
              <w:t>rodzina, obywatele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2934F4F3" w14:textId="7777777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6FA5D2FC" w14:textId="7777777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479BFD0A" w14:textId="7777777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46474D43" w14:textId="7777777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386BDB02" w14:textId="7777777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1CBDA323" w14:textId="7777777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22" w:type="dxa"/>
            <w:shd w:val="clear" w:color="auto" w:fill="FFFFFF"/>
          </w:tcPr>
          <w:p w14:paraId="32282D2A" w14:textId="77777777" w:rsidR="005776F9" w:rsidRPr="009061CF" w:rsidRDefault="005776F9" w:rsidP="005776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5776F9" w:rsidRPr="009061CF" w14:paraId="2E8FF7A1" w14:textId="77777777" w:rsidTr="00676C8D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57B35A38" w14:textId="77777777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W ujęciu niepieniężnym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1699016B" w14:textId="7F6E8CBB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06D82F01" w14:textId="742BCD31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4F117E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Nie dotyczy</w:t>
            </w: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.</w:t>
            </w:r>
          </w:p>
        </w:tc>
      </w:tr>
      <w:tr w:rsidR="005776F9" w:rsidRPr="009061CF" w14:paraId="6CBEAD48" w14:textId="77777777" w:rsidTr="00676C8D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5D3BEC1F" w14:textId="77777777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5EDE364E" w14:textId="007B157D" w:rsidR="005776F9" w:rsidRDefault="005776F9" w:rsidP="005776F9">
            <w:pPr>
              <w:spacing w:line="240" w:lineRule="auto"/>
              <w:rPr>
                <w:rStyle w:val="Odwoaniedokomentarza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0DD62E66" w14:textId="4F6BBD5F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4F117E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Nie dotyczy</w:t>
            </w: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.</w:t>
            </w:r>
          </w:p>
        </w:tc>
      </w:tr>
      <w:tr w:rsidR="005776F9" w:rsidRPr="009061CF" w14:paraId="09A35D41" w14:textId="77777777" w:rsidTr="00676C8D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3B8F9F4C" w14:textId="77777777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0FDF0D6A" w14:textId="19B59846" w:rsidR="005776F9" w:rsidRDefault="005776F9" w:rsidP="005776F9">
            <w:pPr>
              <w:spacing w:line="240" w:lineRule="auto"/>
              <w:rPr>
                <w:rStyle w:val="Odwoaniedokomentarza"/>
              </w:rPr>
            </w:pPr>
            <w:r w:rsidRPr="009061CF">
              <w:rPr>
                <w:rFonts w:ascii="Times New Roman" w:hAnsi="Times New Roman"/>
                <w:sz w:val="21"/>
                <w:szCs w:val="21"/>
              </w:rPr>
              <w:t>rodzina, obywatele oraz gospodarstwa domowe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7B125713" w14:textId="734CC6FE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4F117E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Nie dotyczy</w:t>
            </w: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.</w:t>
            </w:r>
          </w:p>
        </w:tc>
      </w:tr>
      <w:tr w:rsidR="005776F9" w:rsidRPr="009061CF" w14:paraId="211F9C53" w14:textId="77777777" w:rsidTr="00676C8D">
        <w:trPr>
          <w:gridAfter w:val="1"/>
          <w:wAfter w:w="10" w:type="dxa"/>
          <w:trHeight w:val="1643"/>
        </w:trPr>
        <w:tc>
          <w:tcPr>
            <w:tcW w:w="2243" w:type="dxa"/>
            <w:gridSpan w:val="2"/>
            <w:shd w:val="clear" w:color="auto" w:fill="FFFFFF"/>
          </w:tcPr>
          <w:p w14:paraId="2C1F8610" w14:textId="77777777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061C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Dodatkowe informacje, w tym wskazanie źródeł danych i przyjętych do obliczeń założeń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525E3B92" w14:textId="49F86C0E" w:rsidR="005776F9" w:rsidRPr="001769A9" w:rsidRDefault="007F7DB9" w:rsidP="005776F9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Projekt u</w:t>
            </w:r>
            <w:r w:rsidR="005776F9">
              <w:rPr>
                <w:rFonts w:ascii="Times New Roman" w:hAnsi="Times New Roman"/>
                <w:color w:val="000000"/>
              </w:rPr>
              <w:t>chwał</w:t>
            </w:r>
            <w:r>
              <w:rPr>
                <w:rFonts w:ascii="Times New Roman" w:hAnsi="Times New Roman"/>
                <w:color w:val="000000"/>
              </w:rPr>
              <w:t>y</w:t>
            </w:r>
            <w:r w:rsidR="005776F9">
              <w:rPr>
                <w:rFonts w:ascii="Times New Roman" w:hAnsi="Times New Roman"/>
                <w:color w:val="000000"/>
              </w:rPr>
              <w:t xml:space="preserve"> </w:t>
            </w:r>
            <w:r w:rsidR="005776F9" w:rsidRPr="001769A9">
              <w:rPr>
                <w:rFonts w:ascii="Times New Roman" w:hAnsi="Times New Roman"/>
                <w:color w:val="000000"/>
              </w:rPr>
              <w:t xml:space="preserve">nie będzie miał wpływu na konkurencyjność gospodarki </w:t>
            </w:r>
            <w:r w:rsidR="005776F9">
              <w:rPr>
                <w:rFonts w:ascii="Times New Roman" w:hAnsi="Times New Roman"/>
                <w:color w:val="000000"/>
              </w:rPr>
              <w:br/>
            </w:r>
            <w:r w:rsidR="005776F9" w:rsidRPr="001769A9">
              <w:rPr>
                <w:rFonts w:ascii="Times New Roman" w:hAnsi="Times New Roman"/>
                <w:color w:val="000000"/>
              </w:rPr>
              <w:t>i przedsiębiorczość</w:t>
            </w:r>
            <w:r w:rsidR="005D5AA2">
              <w:rPr>
                <w:rFonts w:ascii="Times New Roman" w:hAnsi="Times New Roman"/>
                <w:color w:val="000000"/>
              </w:rPr>
              <w:t xml:space="preserve">, </w:t>
            </w:r>
            <w:r w:rsidR="005776F9" w:rsidRPr="001769A9">
              <w:rPr>
                <w:rFonts w:ascii="Times New Roman" w:hAnsi="Times New Roman"/>
                <w:color w:val="000000"/>
              </w:rPr>
              <w:t xml:space="preserve"> </w:t>
            </w:r>
            <w:r w:rsidR="005D5AA2">
              <w:rPr>
                <w:rFonts w:ascii="Times New Roman" w:hAnsi="Times New Roman"/>
                <w:color w:val="000000"/>
              </w:rPr>
              <w:t>rodzinę, obywateli</w:t>
            </w:r>
            <w:r w:rsidR="005D5AA2" w:rsidRPr="005D5AA2">
              <w:rPr>
                <w:rFonts w:ascii="Times New Roman" w:hAnsi="Times New Roman"/>
                <w:color w:val="000000"/>
              </w:rPr>
              <w:t xml:space="preserve"> oraz gospodarstwa domowe</w:t>
            </w:r>
            <w:r w:rsidR="005D5AA2">
              <w:rPr>
                <w:rFonts w:ascii="Times New Roman" w:hAnsi="Times New Roman"/>
                <w:color w:val="000000"/>
              </w:rPr>
              <w:t>, a także osoby starsze i osoby z niepełnosprawnościami.</w:t>
            </w:r>
          </w:p>
          <w:p w14:paraId="12C16A81" w14:textId="39DF9B86" w:rsidR="005776F9" w:rsidRPr="009061CF" w:rsidRDefault="005776F9" w:rsidP="005776F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776F9" w:rsidRPr="009061CF" w14:paraId="6CA6ABF0" w14:textId="77777777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54BCDE3D" w14:textId="77777777" w:rsidR="005776F9" w:rsidRPr="009061CF" w:rsidRDefault="005776F9" w:rsidP="005776F9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9061CF">
              <w:rPr>
                <w:rFonts w:ascii="Times New Roman" w:hAnsi="Times New Roman"/>
                <w:b/>
                <w:color w:val="000000"/>
              </w:rPr>
              <w:t>Zmiana obciążeń regulacyjnych (w tym obowiązków informacyjnych) wynikających z projektu</w:t>
            </w:r>
          </w:p>
        </w:tc>
      </w:tr>
      <w:tr w:rsidR="005776F9" w:rsidRPr="009061CF" w14:paraId="30E72949" w14:textId="77777777" w:rsidTr="00676C8D">
        <w:trPr>
          <w:gridAfter w:val="1"/>
          <w:wAfter w:w="10" w:type="dxa"/>
          <w:trHeight w:val="151"/>
        </w:trPr>
        <w:tc>
          <w:tcPr>
            <w:tcW w:w="10937" w:type="dxa"/>
            <w:gridSpan w:val="29"/>
            <w:shd w:val="clear" w:color="auto" w:fill="FFFFFF"/>
          </w:tcPr>
          <w:p w14:paraId="511F17F6" w14:textId="35DF3156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Pr="009061CF"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</w:tr>
      <w:tr w:rsidR="005776F9" w:rsidRPr="009061CF" w14:paraId="44B53B41" w14:textId="77777777" w:rsidTr="00676C8D">
        <w:trPr>
          <w:gridAfter w:val="1"/>
          <w:wAfter w:w="10" w:type="dxa"/>
          <w:trHeight w:val="946"/>
        </w:trPr>
        <w:tc>
          <w:tcPr>
            <w:tcW w:w="5111" w:type="dxa"/>
            <w:gridSpan w:val="12"/>
            <w:shd w:val="clear" w:color="auto" w:fill="FFFFFF"/>
          </w:tcPr>
          <w:p w14:paraId="2F27A518" w14:textId="77777777" w:rsidR="005776F9" w:rsidRPr="009061CF" w:rsidRDefault="005776F9" w:rsidP="005776F9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9061CF">
              <w:rPr>
                <w:rFonts w:ascii="Times New Roman" w:hAnsi="Times New Roman"/>
                <w:color w:val="000000"/>
                <w:spacing w:val="-2"/>
              </w:rPr>
              <w:lastRenderedPageBreak/>
              <w:t>Wprowadzane są obciążenia poza bezwzględnie wymaganymi przez UE</w:t>
            </w:r>
            <w:r w:rsidRPr="009061CF">
              <w:rPr>
                <w:rFonts w:ascii="Times New Roman" w:hAnsi="Times New Roman"/>
                <w:color w:val="000000"/>
              </w:rPr>
              <w:t>(szczegóły w odwróconej tabeli zgodności).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1EF55FD0" w14:textId="77777777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9061CF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1CF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9061CF">
              <w:rPr>
                <w:rFonts w:ascii="Times New Roman" w:hAnsi="Times New Roman"/>
                <w:color w:val="000000"/>
              </w:rPr>
              <w:fldChar w:fldCharType="end"/>
            </w:r>
            <w:r w:rsidRPr="009061CF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46697D16" w14:textId="44FD7E97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9061CF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1CF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9061CF">
              <w:rPr>
                <w:rFonts w:ascii="Times New Roman" w:hAnsi="Times New Roman"/>
                <w:color w:val="000000"/>
              </w:rPr>
              <w:fldChar w:fldCharType="end"/>
            </w:r>
            <w:r w:rsidRPr="009061CF">
              <w:rPr>
                <w:rFonts w:ascii="Times New Roman" w:hAnsi="Times New Roman"/>
                <w:color w:val="000000"/>
              </w:rPr>
              <w:t>nie</w:t>
            </w:r>
          </w:p>
          <w:p w14:paraId="57F09C9E" w14:textId="7C20865F" w:rsidR="005776F9" w:rsidRPr="009061CF" w:rsidRDefault="005776F9" w:rsidP="005776F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Pr="009061CF"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5776F9" w:rsidRPr="009061CF" w14:paraId="74466983" w14:textId="77777777" w:rsidTr="00676C8D">
        <w:trPr>
          <w:gridAfter w:val="1"/>
          <w:wAfter w:w="10" w:type="dxa"/>
          <w:trHeight w:val="1245"/>
        </w:trPr>
        <w:tc>
          <w:tcPr>
            <w:tcW w:w="5111" w:type="dxa"/>
            <w:gridSpan w:val="12"/>
            <w:shd w:val="clear" w:color="auto" w:fill="FFFFFF"/>
          </w:tcPr>
          <w:p w14:paraId="77AF0EFE" w14:textId="77777777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9061CF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1CF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9061CF">
              <w:rPr>
                <w:rFonts w:ascii="Times New Roman" w:hAnsi="Times New Roman"/>
                <w:color w:val="000000"/>
              </w:rPr>
              <w:fldChar w:fldCharType="end"/>
            </w:r>
            <w:r w:rsidRPr="009061CF">
              <w:rPr>
                <w:rFonts w:ascii="Times New Roman" w:hAnsi="Times New Roman"/>
                <w:color w:val="000000"/>
                <w:spacing w:val="-2"/>
              </w:rPr>
              <w:t>zmniejszenie liczby dokumentów</w:t>
            </w:r>
          </w:p>
          <w:p w14:paraId="11DF1313" w14:textId="77777777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9061CF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1CF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9061CF">
              <w:rPr>
                <w:rFonts w:ascii="Times New Roman" w:hAnsi="Times New Roman"/>
                <w:color w:val="000000"/>
              </w:rPr>
              <w:fldChar w:fldCharType="end"/>
            </w:r>
            <w:r w:rsidRPr="009061CF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14:paraId="35EB697D" w14:textId="77777777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9061CF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1CF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9061CF">
              <w:rPr>
                <w:rFonts w:ascii="Times New Roman" w:hAnsi="Times New Roman"/>
                <w:color w:val="000000"/>
              </w:rPr>
              <w:fldChar w:fldCharType="end"/>
            </w:r>
            <w:r w:rsidRPr="009061CF">
              <w:rPr>
                <w:rFonts w:ascii="Times New Roman" w:hAnsi="Times New Roman"/>
                <w:color w:val="000000"/>
                <w:spacing w:val="-2"/>
              </w:rPr>
              <w:t>skrócenie czasu na załatwienie sprawy</w:t>
            </w:r>
          </w:p>
          <w:p w14:paraId="233AB2FC" w14:textId="77777777" w:rsidR="005776F9" w:rsidRPr="009061CF" w:rsidRDefault="005776F9" w:rsidP="005776F9">
            <w:pPr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9061CF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1CF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9061CF">
              <w:rPr>
                <w:rFonts w:ascii="Times New Roman" w:hAnsi="Times New Roman"/>
                <w:color w:val="000000"/>
              </w:rPr>
              <w:fldChar w:fldCharType="end"/>
            </w:r>
            <w:r w:rsidRPr="009061CF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9061CF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9061CF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9061CF">
              <w:rPr>
                <w:rFonts w:ascii="Times New Roman" w:hAnsi="Times New Roman"/>
                <w:color w:val="000000"/>
              </w:rPr>
            </w:r>
            <w:r w:rsidRPr="009061CF">
              <w:rPr>
                <w:rFonts w:ascii="Times New Roman" w:hAnsi="Times New Roman"/>
                <w:color w:val="000000"/>
              </w:rPr>
              <w:fldChar w:fldCharType="separate"/>
            </w:r>
            <w:r w:rsidRPr="009061CF">
              <w:rPr>
                <w:rFonts w:ascii="Times New Roman" w:hAnsi="Times New Roman"/>
                <w:noProof/>
                <w:color w:val="000000"/>
              </w:rPr>
              <w:t> </w:t>
            </w:r>
            <w:r w:rsidRPr="009061CF">
              <w:rPr>
                <w:rFonts w:ascii="Times New Roman" w:hAnsi="Times New Roman"/>
                <w:noProof/>
                <w:color w:val="000000"/>
              </w:rPr>
              <w:t> </w:t>
            </w:r>
            <w:r w:rsidRPr="009061CF">
              <w:rPr>
                <w:rFonts w:ascii="Times New Roman" w:hAnsi="Times New Roman"/>
                <w:noProof/>
                <w:color w:val="000000"/>
              </w:rPr>
              <w:t> </w:t>
            </w:r>
            <w:r w:rsidRPr="009061CF">
              <w:rPr>
                <w:rFonts w:ascii="Times New Roman" w:hAnsi="Times New Roman"/>
                <w:noProof/>
                <w:color w:val="000000"/>
              </w:rPr>
              <w:t> </w:t>
            </w:r>
            <w:r w:rsidRPr="009061CF">
              <w:rPr>
                <w:rFonts w:ascii="Times New Roman" w:hAnsi="Times New Roman"/>
                <w:noProof/>
                <w:color w:val="000000"/>
              </w:rPr>
              <w:t> </w:t>
            </w:r>
            <w:r w:rsidRPr="009061CF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1DF12778" w14:textId="2750CDDC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9061CF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1CF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9061CF">
              <w:rPr>
                <w:rFonts w:ascii="Times New Roman" w:hAnsi="Times New Roman"/>
                <w:color w:val="000000"/>
              </w:rPr>
              <w:fldChar w:fldCharType="end"/>
            </w:r>
            <w:r w:rsidRPr="009061CF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14:paraId="4783E9BB" w14:textId="68109578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9061CF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1CF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9061CF">
              <w:rPr>
                <w:rFonts w:ascii="Times New Roman" w:hAnsi="Times New Roman"/>
                <w:color w:val="000000"/>
              </w:rPr>
              <w:fldChar w:fldCharType="end"/>
            </w:r>
            <w:r w:rsidRPr="009061CF">
              <w:rPr>
                <w:rFonts w:ascii="Times New Roman" w:hAnsi="Times New Roman"/>
                <w:color w:val="000000"/>
                <w:spacing w:val="-2"/>
              </w:rPr>
              <w:t xml:space="preserve"> zwiększenie liczby procedur</w:t>
            </w:r>
          </w:p>
          <w:p w14:paraId="2AAA7B2F" w14:textId="77777777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9061CF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1CF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9061CF">
              <w:rPr>
                <w:rFonts w:ascii="Times New Roman" w:hAnsi="Times New Roman"/>
                <w:color w:val="000000"/>
              </w:rPr>
              <w:fldChar w:fldCharType="end"/>
            </w:r>
            <w:r w:rsidRPr="009061CF">
              <w:rPr>
                <w:rFonts w:ascii="Times New Roman" w:hAnsi="Times New Roman"/>
                <w:color w:val="000000"/>
                <w:spacing w:val="-2"/>
              </w:rPr>
              <w:t>wydłużenie czasu na załatwienie sprawy</w:t>
            </w:r>
          </w:p>
          <w:p w14:paraId="69448227" w14:textId="77777777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9061CF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1CF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9061CF">
              <w:rPr>
                <w:rFonts w:ascii="Times New Roman" w:hAnsi="Times New Roman"/>
                <w:color w:val="000000"/>
              </w:rPr>
              <w:fldChar w:fldCharType="end"/>
            </w:r>
            <w:r w:rsidRPr="009061CF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9061CF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9061CF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9061CF">
              <w:rPr>
                <w:rFonts w:ascii="Times New Roman" w:hAnsi="Times New Roman"/>
                <w:color w:val="000000"/>
              </w:rPr>
            </w:r>
            <w:r w:rsidRPr="009061CF">
              <w:rPr>
                <w:rFonts w:ascii="Times New Roman" w:hAnsi="Times New Roman"/>
                <w:color w:val="000000"/>
              </w:rPr>
              <w:fldChar w:fldCharType="separate"/>
            </w:r>
            <w:r w:rsidRPr="009061CF">
              <w:rPr>
                <w:rFonts w:ascii="Times New Roman" w:hAnsi="Times New Roman"/>
                <w:noProof/>
                <w:color w:val="000000"/>
              </w:rPr>
              <w:t> </w:t>
            </w:r>
            <w:r w:rsidRPr="009061CF">
              <w:rPr>
                <w:rFonts w:ascii="Times New Roman" w:hAnsi="Times New Roman"/>
                <w:noProof/>
                <w:color w:val="000000"/>
              </w:rPr>
              <w:t> </w:t>
            </w:r>
            <w:r w:rsidRPr="009061CF">
              <w:rPr>
                <w:rFonts w:ascii="Times New Roman" w:hAnsi="Times New Roman"/>
                <w:noProof/>
                <w:color w:val="000000"/>
              </w:rPr>
              <w:t> </w:t>
            </w:r>
            <w:r w:rsidRPr="009061CF">
              <w:rPr>
                <w:rFonts w:ascii="Times New Roman" w:hAnsi="Times New Roman"/>
                <w:noProof/>
                <w:color w:val="000000"/>
              </w:rPr>
              <w:t> </w:t>
            </w:r>
            <w:r w:rsidRPr="009061CF">
              <w:rPr>
                <w:rFonts w:ascii="Times New Roman" w:hAnsi="Times New Roman"/>
                <w:noProof/>
                <w:color w:val="000000"/>
              </w:rPr>
              <w:t> </w:t>
            </w:r>
            <w:r w:rsidRPr="009061CF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04420855" w14:textId="77777777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776F9" w:rsidRPr="009061CF" w14:paraId="39F353DF" w14:textId="77777777" w:rsidTr="00676C8D">
        <w:trPr>
          <w:gridAfter w:val="1"/>
          <w:wAfter w:w="10" w:type="dxa"/>
          <w:trHeight w:val="870"/>
        </w:trPr>
        <w:tc>
          <w:tcPr>
            <w:tcW w:w="5111" w:type="dxa"/>
            <w:gridSpan w:val="12"/>
            <w:shd w:val="clear" w:color="auto" w:fill="FFFFFF"/>
          </w:tcPr>
          <w:p w14:paraId="4C4AAF1D" w14:textId="336EB3A5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9061CF">
              <w:rPr>
                <w:rFonts w:ascii="Times New Roman" w:hAnsi="Times New Roman"/>
                <w:color w:val="000000"/>
                <w:spacing w:val="-2"/>
              </w:rPr>
              <w:t xml:space="preserve">Wprowadzane obciążenia są przystosowane do ich elektronizacji. 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682CD45C" w14:textId="77777777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9061CF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1CF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9061CF">
              <w:rPr>
                <w:rFonts w:ascii="Times New Roman" w:hAnsi="Times New Roman"/>
                <w:color w:val="000000"/>
              </w:rPr>
              <w:fldChar w:fldCharType="end"/>
            </w:r>
            <w:r w:rsidRPr="009061CF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1ADBABAF" w14:textId="77777777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9061CF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1CF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9061CF">
              <w:rPr>
                <w:rFonts w:ascii="Times New Roman" w:hAnsi="Times New Roman"/>
                <w:color w:val="000000"/>
              </w:rPr>
              <w:fldChar w:fldCharType="end"/>
            </w:r>
            <w:r w:rsidRPr="009061CF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78561F61" w14:textId="516FBEDC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Pr="009061CF">
              <w:rPr>
                <w:rFonts w:ascii="Times New Roman" w:hAnsi="Times New Roman"/>
                <w:color w:val="000000"/>
              </w:rPr>
              <w:t>nie dotyczy</w:t>
            </w:r>
          </w:p>
          <w:p w14:paraId="1AFEBF08" w14:textId="77777777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776F9" w:rsidRPr="009061CF" w14:paraId="6AC416E6" w14:textId="77777777" w:rsidTr="00676C8D">
        <w:trPr>
          <w:gridAfter w:val="1"/>
          <w:wAfter w:w="10" w:type="dxa"/>
          <w:trHeight w:val="630"/>
        </w:trPr>
        <w:tc>
          <w:tcPr>
            <w:tcW w:w="10937" w:type="dxa"/>
            <w:gridSpan w:val="29"/>
            <w:shd w:val="clear" w:color="auto" w:fill="FFFFFF"/>
          </w:tcPr>
          <w:p w14:paraId="46E5742B" w14:textId="77777777" w:rsidR="005776F9" w:rsidRPr="009061CF" w:rsidRDefault="005776F9" w:rsidP="005776F9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061CF">
              <w:rPr>
                <w:rFonts w:ascii="Times New Roman" w:hAnsi="Times New Roman"/>
                <w:color w:val="000000"/>
              </w:rPr>
              <w:t>Komentarz:</w:t>
            </w:r>
          </w:p>
          <w:p w14:paraId="65111101" w14:textId="77777777" w:rsidR="005776F9" w:rsidRDefault="005776F9" w:rsidP="005776F9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02A0D476" w14:textId="375E8B41" w:rsidR="005776F9" w:rsidRDefault="007F7DB9" w:rsidP="005776F9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Projekt u</w:t>
            </w:r>
            <w:r w:rsidR="005776F9">
              <w:rPr>
                <w:rFonts w:ascii="Times New Roman" w:hAnsi="Times New Roman"/>
                <w:color w:val="000000"/>
              </w:rPr>
              <w:t>chwał</w:t>
            </w:r>
            <w:r>
              <w:rPr>
                <w:rFonts w:ascii="Times New Roman" w:hAnsi="Times New Roman"/>
                <w:color w:val="000000"/>
              </w:rPr>
              <w:t>y</w:t>
            </w:r>
            <w:r w:rsidR="005776F9">
              <w:rPr>
                <w:rFonts w:ascii="Times New Roman" w:hAnsi="Times New Roman"/>
                <w:color w:val="000000"/>
              </w:rPr>
              <w:t xml:space="preserve"> nie </w:t>
            </w:r>
            <w:r w:rsidR="00A8360C">
              <w:rPr>
                <w:rFonts w:ascii="Times New Roman" w:hAnsi="Times New Roman"/>
                <w:color w:val="000000"/>
              </w:rPr>
              <w:t>ma wpływu na</w:t>
            </w:r>
            <w:r w:rsidR="005776F9">
              <w:rPr>
                <w:rFonts w:ascii="Times New Roman" w:hAnsi="Times New Roman"/>
                <w:color w:val="000000"/>
              </w:rPr>
              <w:t xml:space="preserve"> obciąże</w:t>
            </w:r>
            <w:r w:rsidR="00A8360C">
              <w:rPr>
                <w:rFonts w:ascii="Times New Roman" w:hAnsi="Times New Roman"/>
                <w:color w:val="000000"/>
              </w:rPr>
              <w:t>nia</w:t>
            </w:r>
            <w:r w:rsidR="005776F9">
              <w:rPr>
                <w:rFonts w:ascii="Times New Roman" w:hAnsi="Times New Roman"/>
                <w:color w:val="000000"/>
              </w:rPr>
              <w:t xml:space="preserve"> regulacyjn</w:t>
            </w:r>
            <w:r w:rsidR="00A8360C">
              <w:rPr>
                <w:rFonts w:ascii="Times New Roman" w:hAnsi="Times New Roman"/>
                <w:color w:val="000000"/>
              </w:rPr>
              <w:t>e.</w:t>
            </w:r>
          </w:p>
          <w:p w14:paraId="6BA66D82" w14:textId="5AC64062" w:rsidR="005776F9" w:rsidRPr="009061CF" w:rsidRDefault="005776F9" w:rsidP="005776F9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5776F9" w:rsidRPr="009061CF" w14:paraId="080373A3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7FAF6D5D" w14:textId="77777777" w:rsidR="005776F9" w:rsidRPr="009061CF" w:rsidRDefault="005776F9" w:rsidP="005776F9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9061CF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5776F9" w:rsidRPr="009061CF" w14:paraId="1E22C16C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116298EF" w14:textId="77777777" w:rsidR="00A8360C" w:rsidRDefault="00A8360C" w:rsidP="005776F9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0344CBAE" w14:textId="517F5F66" w:rsidR="00671BFC" w:rsidRDefault="007F7DB9" w:rsidP="005776F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Projekt u</w:t>
            </w:r>
            <w:r w:rsidR="005776F9">
              <w:rPr>
                <w:rFonts w:ascii="Times New Roman" w:hAnsi="Times New Roman"/>
                <w:color w:val="000000"/>
              </w:rPr>
              <w:t>chwał</w:t>
            </w:r>
            <w:r>
              <w:rPr>
                <w:rFonts w:ascii="Times New Roman" w:hAnsi="Times New Roman"/>
                <w:color w:val="000000"/>
              </w:rPr>
              <w:t>y</w:t>
            </w:r>
            <w:r w:rsidR="005776F9">
              <w:rPr>
                <w:rFonts w:ascii="Times New Roman" w:hAnsi="Times New Roman"/>
                <w:color w:val="000000"/>
              </w:rPr>
              <w:t xml:space="preserve"> </w:t>
            </w:r>
            <w:r w:rsidR="005776F9" w:rsidRPr="00BD6616">
              <w:rPr>
                <w:rFonts w:ascii="Times New Roman" w:hAnsi="Times New Roman"/>
              </w:rPr>
              <w:t>nie będzie miał wpływu na rynek prac</w:t>
            </w:r>
            <w:r w:rsidR="00A8360C"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</w:rPr>
              <w:t>.</w:t>
            </w:r>
          </w:p>
          <w:p w14:paraId="0777E898" w14:textId="0E91B303" w:rsidR="00A8360C" w:rsidRPr="00EF0999" w:rsidRDefault="00A8360C" w:rsidP="005776F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776F9" w:rsidRPr="009061CF" w14:paraId="12FDCC7E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36631A89" w14:textId="77777777" w:rsidR="005776F9" w:rsidRPr="009061CF" w:rsidRDefault="005776F9" w:rsidP="005776F9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9061CF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5776F9" w:rsidRPr="009061CF" w14:paraId="65276367" w14:textId="77777777" w:rsidTr="00676C8D">
        <w:trPr>
          <w:gridAfter w:val="1"/>
          <w:wAfter w:w="10" w:type="dxa"/>
          <w:trHeight w:val="1031"/>
        </w:trPr>
        <w:tc>
          <w:tcPr>
            <w:tcW w:w="3547" w:type="dxa"/>
            <w:gridSpan w:val="5"/>
            <w:shd w:val="clear" w:color="auto" w:fill="FFFFFF"/>
          </w:tcPr>
          <w:p w14:paraId="2D9AC5A2" w14:textId="77777777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259C92BF" w14:textId="76BA49CC" w:rsidR="005776F9" w:rsidRPr="009061CF" w:rsidRDefault="007B2E37" w:rsidP="005776F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5776F9" w:rsidRPr="009061CF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14:paraId="02B67A63" w14:textId="77777777" w:rsidR="005776F9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9061CF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1CF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9061CF">
              <w:rPr>
                <w:rFonts w:ascii="Times New Roman" w:hAnsi="Times New Roman"/>
                <w:color w:val="000000"/>
              </w:rPr>
              <w:fldChar w:fldCharType="end"/>
            </w:r>
            <w:r w:rsidRPr="009061CF">
              <w:rPr>
                <w:rFonts w:ascii="Times New Roman" w:hAnsi="Times New Roman"/>
                <w:color w:val="000000"/>
              </w:rPr>
              <w:t>sytuacja i rozwój regionalny</w:t>
            </w:r>
          </w:p>
          <w:p w14:paraId="331AF644" w14:textId="2C664FAB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2837F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37F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2837FD">
              <w:rPr>
                <w:rFonts w:ascii="Times New Roman" w:hAnsi="Times New Roman"/>
                <w:color w:val="000000"/>
              </w:rPr>
              <w:fldChar w:fldCharType="end"/>
            </w:r>
            <w:r w:rsidRPr="002837FD">
              <w:rPr>
                <w:rFonts w:ascii="Times New Roman" w:hAnsi="Times New Roman"/>
                <w:color w:val="000000"/>
              </w:rPr>
              <w:t xml:space="preserve"> sądy powszechne, administracyjne lub wojskowe</w:t>
            </w:r>
          </w:p>
          <w:p w14:paraId="2D81E901" w14:textId="43B4B6C2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3687" w:type="dxa"/>
            <w:gridSpan w:val="15"/>
            <w:shd w:val="clear" w:color="auto" w:fill="FFFFFF"/>
          </w:tcPr>
          <w:p w14:paraId="6BD49851" w14:textId="77777777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55E43ACF" w14:textId="77777777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9061CF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1CF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9061CF">
              <w:rPr>
                <w:rFonts w:ascii="Times New Roman" w:hAnsi="Times New Roman"/>
                <w:color w:val="000000"/>
              </w:rPr>
              <w:fldChar w:fldCharType="end"/>
            </w:r>
            <w:r w:rsidRPr="009061CF"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 w14:paraId="596BDE6E" w14:textId="77777777" w:rsidR="005776F9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9061CF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1CF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9061CF">
              <w:rPr>
                <w:rFonts w:ascii="Times New Roman" w:hAnsi="Times New Roman"/>
                <w:color w:val="000000"/>
              </w:rPr>
              <w:fldChar w:fldCharType="end"/>
            </w:r>
            <w:r w:rsidRPr="009061CF">
              <w:rPr>
                <w:rFonts w:ascii="Times New Roman" w:hAnsi="Times New Roman"/>
                <w:color w:val="000000"/>
              </w:rPr>
              <w:t>mienie państwowe</w:t>
            </w:r>
          </w:p>
          <w:p w14:paraId="2FB0F9E2" w14:textId="1A41137B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9061CF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1CF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9061CF">
              <w:rPr>
                <w:rFonts w:ascii="Times New Roman" w:hAnsi="Times New Roman"/>
                <w:color w:val="000000"/>
              </w:rPr>
              <w:fldChar w:fldCharType="end"/>
            </w:r>
            <w:r w:rsidRPr="009061CF">
              <w:rPr>
                <w:rFonts w:ascii="Times New Roman" w:hAnsi="Times New Roman"/>
                <w:color w:val="000000"/>
                <w:spacing w:val="-2"/>
              </w:rPr>
              <w:t xml:space="preserve">inne: </w:t>
            </w:r>
            <w:r w:rsidRPr="009061CF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9061CF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9061CF">
              <w:rPr>
                <w:rFonts w:ascii="Times New Roman" w:hAnsi="Times New Roman"/>
                <w:color w:val="000000"/>
              </w:rPr>
            </w:r>
            <w:r w:rsidRPr="009061CF">
              <w:rPr>
                <w:rFonts w:ascii="Times New Roman" w:hAnsi="Times New Roman"/>
                <w:color w:val="000000"/>
              </w:rPr>
              <w:fldChar w:fldCharType="separate"/>
            </w:r>
            <w:r w:rsidRPr="009061CF">
              <w:rPr>
                <w:rFonts w:ascii="Times New Roman" w:hAnsi="Times New Roman"/>
                <w:noProof/>
                <w:color w:val="000000"/>
              </w:rPr>
              <w:t> </w:t>
            </w:r>
            <w:r w:rsidRPr="009061CF">
              <w:rPr>
                <w:rFonts w:ascii="Times New Roman" w:hAnsi="Times New Roman"/>
                <w:noProof/>
                <w:color w:val="000000"/>
              </w:rPr>
              <w:t> </w:t>
            </w:r>
            <w:r w:rsidRPr="009061CF">
              <w:rPr>
                <w:rFonts w:ascii="Times New Roman" w:hAnsi="Times New Roman"/>
                <w:noProof/>
                <w:color w:val="000000"/>
              </w:rPr>
              <w:t> </w:t>
            </w:r>
            <w:r w:rsidRPr="009061CF">
              <w:rPr>
                <w:rFonts w:ascii="Times New Roman" w:hAnsi="Times New Roman"/>
                <w:noProof/>
                <w:color w:val="000000"/>
              </w:rPr>
              <w:t> </w:t>
            </w:r>
            <w:r w:rsidRPr="009061CF">
              <w:rPr>
                <w:rFonts w:ascii="Times New Roman" w:hAnsi="Times New Roman"/>
                <w:noProof/>
                <w:color w:val="000000"/>
              </w:rPr>
              <w:t> </w:t>
            </w:r>
            <w:r w:rsidRPr="009061CF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3703" w:type="dxa"/>
            <w:gridSpan w:val="9"/>
            <w:shd w:val="clear" w:color="auto" w:fill="FFFFFF"/>
          </w:tcPr>
          <w:p w14:paraId="336F0F0C" w14:textId="77777777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46A0FED3" w14:textId="77777777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9061CF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1CF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9061CF">
              <w:rPr>
                <w:rFonts w:ascii="Times New Roman" w:hAnsi="Times New Roman"/>
                <w:color w:val="000000"/>
              </w:rPr>
              <w:fldChar w:fldCharType="end"/>
            </w:r>
            <w:r w:rsidRPr="009061CF"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 w14:paraId="295CB8B9" w14:textId="77777777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9061CF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1CF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9061CF">
              <w:rPr>
                <w:rFonts w:ascii="Times New Roman" w:hAnsi="Times New Roman"/>
                <w:color w:val="000000"/>
              </w:rPr>
              <w:fldChar w:fldCharType="end"/>
            </w:r>
            <w:r w:rsidRPr="009061CF">
              <w:rPr>
                <w:rFonts w:ascii="Times New Roman" w:hAnsi="Times New Roman"/>
                <w:color w:val="000000"/>
                <w:spacing w:val="-2"/>
              </w:rPr>
              <w:t>zdrowie</w:t>
            </w:r>
          </w:p>
        </w:tc>
      </w:tr>
      <w:tr w:rsidR="005776F9" w:rsidRPr="009061CF" w14:paraId="160FBE28" w14:textId="77777777" w:rsidTr="00676C8D">
        <w:trPr>
          <w:gridAfter w:val="1"/>
          <w:wAfter w:w="10" w:type="dxa"/>
          <w:trHeight w:val="712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331D4A39" w14:textId="77777777" w:rsidR="005776F9" w:rsidRPr="009061CF" w:rsidRDefault="005776F9" w:rsidP="005776F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9061CF">
              <w:rPr>
                <w:rFonts w:ascii="Times New Roman" w:hAnsi="Times New Roman"/>
                <w:color w:val="000000"/>
              </w:rPr>
              <w:t>Omówienie wpływu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05B54474" w14:textId="1E7BA586" w:rsidR="00A8360C" w:rsidRPr="00FB2D29" w:rsidRDefault="00627D4E" w:rsidP="00627D4E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Projekt u</w:t>
            </w:r>
            <w:r w:rsidR="00A8360C">
              <w:rPr>
                <w:rFonts w:ascii="Times New Roman" w:hAnsi="Times New Roman"/>
                <w:color w:val="000000"/>
                <w:spacing w:val="-2"/>
              </w:rPr>
              <w:t>chwał</w:t>
            </w:r>
            <w:r>
              <w:rPr>
                <w:rFonts w:ascii="Times New Roman" w:hAnsi="Times New Roman"/>
                <w:color w:val="000000"/>
                <w:spacing w:val="-2"/>
              </w:rPr>
              <w:t>y</w:t>
            </w:r>
            <w:r w:rsidR="00A8360C">
              <w:rPr>
                <w:rFonts w:ascii="Times New Roman" w:hAnsi="Times New Roman"/>
                <w:color w:val="000000"/>
                <w:spacing w:val="-2"/>
              </w:rPr>
              <w:t xml:space="preserve"> jest spełnieniem jednego z elementów trzeciego cyklu RDSM, które</w:t>
            </w:r>
            <w:r w:rsidR="00FB2D29">
              <w:rPr>
                <w:rFonts w:ascii="Times New Roman" w:hAnsi="Times New Roman"/>
                <w:color w:val="000000"/>
                <w:spacing w:val="-2"/>
              </w:rPr>
              <w:t>j</w:t>
            </w:r>
            <w:r w:rsidR="00A8360C">
              <w:rPr>
                <w:rFonts w:ascii="Times New Roman" w:hAnsi="Times New Roman"/>
                <w:color w:val="000000"/>
                <w:spacing w:val="-2"/>
              </w:rPr>
              <w:t xml:space="preserve"> celem jest </w:t>
            </w:r>
            <w:r w:rsidR="00A8360C" w:rsidRPr="00A1534B">
              <w:rPr>
                <w:rFonts w:ascii="Times New Roman" w:hAnsi="Times New Roman"/>
                <w:color w:val="000000"/>
              </w:rPr>
              <w:t>osiągnięcie dobrego stanu środowiska wód morskich do 2020 r.</w:t>
            </w:r>
          </w:p>
        </w:tc>
      </w:tr>
      <w:tr w:rsidR="005776F9" w:rsidRPr="009061CF" w14:paraId="6AE036A8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74FEB7DB" w14:textId="77777777" w:rsidR="005776F9" w:rsidRPr="009061CF" w:rsidRDefault="005776F9" w:rsidP="005776F9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9061CF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Planowane wykonanie przepisów aktu prawnego</w:t>
            </w:r>
          </w:p>
        </w:tc>
      </w:tr>
      <w:tr w:rsidR="005776F9" w:rsidRPr="009061CF" w14:paraId="59F5C34F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5FBB6F79" w14:textId="77777777" w:rsidR="005776F9" w:rsidRDefault="005776F9" w:rsidP="00CA04DD">
            <w:pPr>
              <w:tabs>
                <w:tab w:val="left" w:pos="2713"/>
              </w:tabs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</w:p>
          <w:p w14:paraId="50E57A14" w14:textId="4AC4881D" w:rsidR="00CA04DD" w:rsidRDefault="00A579FF" w:rsidP="00CA04DD">
            <w:pPr>
              <w:tabs>
                <w:tab w:val="left" w:pos="2713"/>
              </w:tabs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Z</w:t>
            </w:r>
            <w:r w:rsidR="00CA04DD">
              <w:rPr>
                <w:rFonts w:ascii="Times New Roman" w:hAnsi="Times New Roman"/>
                <w:spacing w:val="-2"/>
              </w:rPr>
              <w:t>godnie z art. 15</w:t>
            </w:r>
            <w:r w:rsidR="0089637F">
              <w:rPr>
                <w:rFonts w:ascii="Times New Roman" w:hAnsi="Times New Roman"/>
                <w:spacing w:val="-2"/>
              </w:rPr>
              <w:t>7</w:t>
            </w:r>
            <w:r w:rsidR="00CA04DD">
              <w:rPr>
                <w:rFonts w:ascii="Times New Roman" w:hAnsi="Times New Roman"/>
                <w:spacing w:val="-2"/>
              </w:rPr>
              <w:t xml:space="preserve"> ust. 6 </w:t>
            </w:r>
            <w:r w:rsidR="00466CB5">
              <w:rPr>
                <w:rFonts w:ascii="Times New Roman" w:hAnsi="Times New Roman"/>
                <w:spacing w:val="-2"/>
              </w:rPr>
              <w:t xml:space="preserve">ustawy - </w:t>
            </w:r>
            <w:r w:rsidR="00313C27">
              <w:rPr>
                <w:rFonts w:ascii="Times New Roman" w:hAnsi="Times New Roman"/>
                <w:color w:val="000000"/>
              </w:rPr>
              <w:t>Praw</w:t>
            </w:r>
            <w:r w:rsidR="00466CB5">
              <w:rPr>
                <w:rFonts w:ascii="Times New Roman" w:hAnsi="Times New Roman"/>
                <w:color w:val="000000"/>
              </w:rPr>
              <w:t>o</w:t>
            </w:r>
            <w:r w:rsidR="00313C27">
              <w:rPr>
                <w:rFonts w:ascii="Times New Roman" w:hAnsi="Times New Roman"/>
                <w:color w:val="000000"/>
              </w:rPr>
              <w:t xml:space="preserve"> wodne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 w:rsidR="00583E85">
              <w:rPr>
                <w:rFonts w:ascii="Times New Roman" w:hAnsi="Times New Roman"/>
                <w:spacing w:val="-2"/>
              </w:rPr>
              <w:t>m</w:t>
            </w:r>
            <w:r w:rsidR="00CA04DD">
              <w:rPr>
                <w:rFonts w:ascii="Times New Roman" w:hAnsi="Times New Roman"/>
                <w:spacing w:val="-2"/>
              </w:rPr>
              <w:t>inist</w:t>
            </w:r>
            <w:r>
              <w:rPr>
                <w:rFonts w:ascii="Times New Roman" w:hAnsi="Times New Roman"/>
                <w:spacing w:val="-2"/>
              </w:rPr>
              <w:t>er</w:t>
            </w:r>
            <w:r w:rsidR="00CA04DD">
              <w:rPr>
                <w:rFonts w:ascii="Times New Roman" w:hAnsi="Times New Roman"/>
                <w:spacing w:val="-2"/>
              </w:rPr>
              <w:t xml:space="preserve"> właściw</w:t>
            </w:r>
            <w:r>
              <w:rPr>
                <w:rFonts w:ascii="Times New Roman" w:hAnsi="Times New Roman"/>
                <w:spacing w:val="-2"/>
              </w:rPr>
              <w:t>y</w:t>
            </w:r>
            <w:r w:rsidR="00CA04DD">
              <w:rPr>
                <w:rFonts w:ascii="Times New Roman" w:hAnsi="Times New Roman"/>
                <w:spacing w:val="-2"/>
              </w:rPr>
              <w:t xml:space="preserve"> do spraw gospodarki wodnej </w:t>
            </w:r>
            <w:r w:rsidRPr="00A579FF">
              <w:rPr>
                <w:rFonts w:ascii="Times New Roman" w:hAnsi="Times New Roman"/>
                <w:spacing w:val="-2"/>
              </w:rPr>
              <w:t xml:space="preserve">przedkłada </w:t>
            </w:r>
            <w:r w:rsidR="0089637F">
              <w:rPr>
                <w:rFonts w:ascii="Times New Roman" w:hAnsi="Times New Roman"/>
                <w:spacing w:val="-2"/>
              </w:rPr>
              <w:t xml:space="preserve">drugą aktualizację zestawu celów środowiskowych wód morskich </w:t>
            </w:r>
            <w:r w:rsidR="007B2E37" w:rsidRPr="00A579FF">
              <w:rPr>
                <w:rFonts w:ascii="Times New Roman" w:hAnsi="Times New Roman"/>
                <w:spacing w:val="-2"/>
              </w:rPr>
              <w:t>w terminie</w:t>
            </w:r>
            <w:r w:rsidR="007B2E37">
              <w:rPr>
                <w:rFonts w:ascii="Times New Roman" w:hAnsi="Times New Roman"/>
                <w:spacing w:val="-2"/>
              </w:rPr>
              <w:t xml:space="preserve"> </w:t>
            </w:r>
            <w:r w:rsidR="007B2E37" w:rsidRPr="00A579FF">
              <w:rPr>
                <w:rFonts w:ascii="Times New Roman" w:hAnsi="Times New Roman"/>
                <w:spacing w:val="-2"/>
              </w:rPr>
              <w:t>3 miesięcy od dnia uzyskania zgody Rady Ministrów wyrażonej w drodze uchwały</w:t>
            </w:r>
            <w:r w:rsidR="007B2E37">
              <w:rPr>
                <w:rFonts w:ascii="Times New Roman" w:hAnsi="Times New Roman"/>
                <w:spacing w:val="-2"/>
              </w:rPr>
              <w:t>.</w:t>
            </w:r>
          </w:p>
          <w:p w14:paraId="369DACAA" w14:textId="70E0B45A" w:rsidR="00CA04DD" w:rsidRPr="009061CF" w:rsidRDefault="00CA04DD" w:rsidP="00CA04DD">
            <w:pPr>
              <w:tabs>
                <w:tab w:val="left" w:pos="2713"/>
              </w:tabs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</w:p>
        </w:tc>
      </w:tr>
      <w:tr w:rsidR="005776F9" w:rsidRPr="009061CF" w14:paraId="2D23AAEF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44528777" w14:textId="77777777" w:rsidR="005776F9" w:rsidRPr="009061CF" w:rsidRDefault="005776F9" w:rsidP="005776F9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9061CF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W jaki sposób i kiedy nastąpi ewaluacja efektów projektu oraz jakie mierniki zostaną zastosowane?</w:t>
            </w:r>
          </w:p>
        </w:tc>
      </w:tr>
      <w:tr w:rsidR="005776F9" w:rsidRPr="009061CF" w14:paraId="3BDCA4FE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511F6118" w14:textId="436D8E9F" w:rsidR="00FB2D29" w:rsidRPr="00FB2D29" w:rsidRDefault="00FB2D29" w:rsidP="00627D4E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t xml:space="preserve">Nie dotyczy, ponieważ </w:t>
            </w:r>
            <w:r w:rsidR="00627D4E">
              <w:rPr>
                <w:rFonts w:ascii="Times New Roman" w:hAnsi="Times New Roman"/>
                <w:color w:val="000000"/>
              </w:rPr>
              <w:t xml:space="preserve">projekt </w:t>
            </w:r>
            <w:r>
              <w:rPr>
                <w:rFonts w:ascii="Times New Roman" w:hAnsi="Times New Roman"/>
                <w:color w:val="000000"/>
                <w:spacing w:val="-2"/>
              </w:rPr>
              <w:t>uchwał</w:t>
            </w:r>
            <w:r w:rsidR="00627D4E">
              <w:rPr>
                <w:rFonts w:ascii="Times New Roman" w:hAnsi="Times New Roman"/>
                <w:color w:val="000000"/>
                <w:spacing w:val="-2"/>
              </w:rPr>
              <w:t>y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jest </w:t>
            </w:r>
            <w:r w:rsidR="002B2692">
              <w:rPr>
                <w:rFonts w:ascii="Times New Roman" w:hAnsi="Times New Roman"/>
                <w:color w:val="000000"/>
                <w:spacing w:val="-2"/>
              </w:rPr>
              <w:t xml:space="preserve">początkowym elementem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trzeciego cyklu RDSM. Posłuży </w:t>
            </w:r>
            <w:r w:rsidR="000F6C6D">
              <w:rPr>
                <w:rFonts w:ascii="Times New Roman" w:hAnsi="Times New Roman"/>
                <w:color w:val="000000"/>
                <w:spacing w:val="-2"/>
              </w:rPr>
              <w:t xml:space="preserve">to </w:t>
            </w:r>
            <w:r>
              <w:rPr>
                <w:rFonts w:ascii="Times New Roman" w:hAnsi="Times New Roman"/>
                <w:color w:val="000000"/>
                <w:spacing w:val="-2"/>
              </w:rPr>
              <w:t>do dalszych prac nad strategią morską.</w:t>
            </w:r>
          </w:p>
        </w:tc>
      </w:tr>
      <w:tr w:rsidR="005776F9" w:rsidRPr="009061CF" w14:paraId="4D9FA491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1AB284DC" w14:textId="77777777" w:rsidR="005776F9" w:rsidRPr="009061CF" w:rsidRDefault="005776F9" w:rsidP="005776F9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9061CF">
              <w:rPr>
                <w:rFonts w:ascii="Times New Roman" w:hAnsi="Times New Roman"/>
                <w:b/>
                <w:color w:val="000000"/>
                <w:spacing w:val="-2"/>
              </w:rPr>
              <w:t xml:space="preserve">Załączniki </w:t>
            </w:r>
            <w:r w:rsidRPr="009061CF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(istotne dokumenty źródłowe, badania, analizy itp.</w:t>
            </w:r>
            <w:r w:rsidRPr="009061CF"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5776F9" w:rsidRPr="009061CF" w14:paraId="31E192E6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1B76A696" w14:textId="1C5BE83E" w:rsidR="005776F9" w:rsidRPr="009061CF" w:rsidRDefault="005776F9" w:rsidP="005776F9">
            <w:pPr>
              <w:tabs>
                <w:tab w:val="left" w:pos="34"/>
              </w:tabs>
              <w:spacing w:line="240" w:lineRule="auto"/>
              <w:jc w:val="both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Nie dotyczy</w:t>
            </w:r>
            <w:r w:rsidRPr="009061CF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</w:tbl>
    <w:p w14:paraId="35CD4331" w14:textId="77777777" w:rsidR="006176ED" w:rsidRPr="009061CF" w:rsidRDefault="006176ED" w:rsidP="007F1F47">
      <w:pPr>
        <w:pStyle w:val="Nagwek1"/>
        <w:rPr>
          <w:rFonts w:ascii="Times New Roman" w:hAnsi="Times New Roman" w:cs="Times New Roman"/>
          <w:sz w:val="20"/>
          <w:szCs w:val="20"/>
        </w:rPr>
      </w:pPr>
    </w:p>
    <w:sectPr w:rsidR="006176ED" w:rsidRPr="009061CF" w:rsidSect="00725DE7"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32D60" w14:textId="77777777" w:rsidR="00BE31A8" w:rsidRDefault="00BE31A8" w:rsidP="00044739">
      <w:pPr>
        <w:spacing w:line="240" w:lineRule="auto"/>
      </w:pPr>
      <w:r>
        <w:separator/>
      </w:r>
    </w:p>
  </w:endnote>
  <w:endnote w:type="continuationSeparator" w:id="0">
    <w:p w14:paraId="18C88687" w14:textId="77777777" w:rsidR="00BE31A8" w:rsidRDefault="00BE31A8" w:rsidP="00044739">
      <w:pPr>
        <w:spacing w:line="240" w:lineRule="auto"/>
      </w:pPr>
      <w:r>
        <w:continuationSeparator/>
      </w:r>
    </w:p>
  </w:endnote>
  <w:endnote w:type="continuationNotice" w:id="1">
    <w:p w14:paraId="546E449E" w14:textId="77777777" w:rsidR="00BE31A8" w:rsidRDefault="00BE31A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3BE1E" w14:textId="77777777" w:rsidR="00BE31A8" w:rsidRDefault="00BE31A8" w:rsidP="00044739">
      <w:pPr>
        <w:spacing w:line="240" w:lineRule="auto"/>
      </w:pPr>
      <w:r>
        <w:separator/>
      </w:r>
    </w:p>
  </w:footnote>
  <w:footnote w:type="continuationSeparator" w:id="0">
    <w:p w14:paraId="58F53069" w14:textId="77777777" w:rsidR="00BE31A8" w:rsidRDefault="00BE31A8" w:rsidP="00044739">
      <w:pPr>
        <w:spacing w:line="240" w:lineRule="auto"/>
      </w:pPr>
      <w:r>
        <w:continuationSeparator/>
      </w:r>
    </w:p>
  </w:footnote>
  <w:footnote w:type="continuationNotice" w:id="1">
    <w:p w14:paraId="5FDC03C3" w14:textId="77777777" w:rsidR="00BE31A8" w:rsidRDefault="00BE31A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0975"/>
    <w:multiLevelType w:val="hybridMultilevel"/>
    <w:tmpl w:val="113EC3CC"/>
    <w:lvl w:ilvl="0" w:tplc="5748BD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E782F"/>
    <w:multiLevelType w:val="hybridMultilevel"/>
    <w:tmpl w:val="0A022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24C17"/>
    <w:multiLevelType w:val="hybridMultilevel"/>
    <w:tmpl w:val="2C7E29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6" w15:restartNumberingAfterBreak="0">
    <w:nsid w:val="187C7F7A"/>
    <w:multiLevelType w:val="hybridMultilevel"/>
    <w:tmpl w:val="6B5C26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04F2466"/>
    <w:multiLevelType w:val="hybridMultilevel"/>
    <w:tmpl w:val="C6789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2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345D3"/>
    <w:multiLevelType w:val="hybridMultilevel"/>
    <w:tmpl w:val="D6CE3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22A83"/>
    <w:multiLevelType w:val="hybridMultilevel"/>
    <w:tmpl w:val="51188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17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D356D63"/>
    <w:multiLevelType w:val="hybridMultilevel"/>
    <w:tmpl w:val="71B49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A4855"/>
    <w:multiLevelType w:val="hybridMultilevel"/>
    <w:tmpl w:val="A52ACE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876DE1"/>
    <w:multiLevelType w:val="hybridMultilevel"/>
    <w:tmpl w:val="C6789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23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61902BC0"/>
    <w:multiLevelType w:val="hybridMultilevel"/>
    <w:tmpl w:val="11961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0" w15:restartNumberingAfterBreak="0">
    <w:nsid w:val="6BB83447"/>
    <w:multiLevelType w:val="hybridMultilevel"/>
    <w:tmpl w:val="D842FB44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1" w15:restartNumberingAfterBreak="0">
    <w:nsid w:val="6F0A1BAB"/>
    <w:multiLevelType w:val="hybridMultilevel"/>
    <w:tmpl w:val="CD0CF102"/>
    <w:lvl w:ilvl="0" w:tplc="DD4408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32197D"/>
    <w:multiLevelType w:val="hybridMultilevel"/>
    <w:tmpl w:val="4CD62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377A46"/>
    <w:multiLevelType w:val="hybridMultilevel"/>
    <w:tmpl w:val="00D678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9651389">
    <w:abstractNumId w:val="7"/>
  </w:num>
  <w:num w:numId="2" w16cid:durableId="704906117">
    <w:abstractNumId w:val="1"/>
  </w:num>
  <w:num w:numId="3" w16cid:durableId="1012102981">
    <w:abstractNumId w:val="15"/>
  </w:num>
  <w:num w:numId="4" w16cid:durableId="1193106561">
    <w:abstractNumId w:val="28"/>
  </w:num>
  <w:num w:numId="5" w16cid:durableId="501120857">
    <w:abstractNumId w:val="2"/>
  </w:num>
  <w:num w:numId="6" w16cid:durableId="827285185">
    <w:abstractNumId w:val="12"/>
  </w:num>
  <w:num w:numId="7" w16cid:durableId="1807311628">
    <w:abstractNumId w:val="21"/>
  </w:num>
  <w:num w:numId="8" w16cid:durableId="2106416323">
    <w:abstractNumId w:val="8"/>
  </w:num>
  <w:num w:numId="9" w16cid:durableId="365721125">
    <w:abstractNumId w:val="23"/>
  </w:num>
  <w:num w:numId="10" w16cid:durableId="1871651509">
    <w:abstractNumId w:val="17"/>
  </w:num>
  <w:num w:numId="11" w16cid:durableId="910701704">
    <w:abstractNumId w:val="22"/>
  </w:num>
  <w:num w:numId="12" w16cid:durableId="1796479777">
    <w:abstractNumId w:val="5"/>
  </w:num>
  <w:num w:numId="13" w16cid:durableId="449280226">
    <w:abstractNumId w:val="16"/>
  </w:num>
  <w:num w:numId="14" w16cid:durableId="108397737">
    <w:abstractNumId w:val="29"/>
  </w:num>
  <w:num w:numId="15" w16cid:durableId="2127233301">
    <w:abstractNumId w:val="24"/>
  </w:num>
  <w:num w:numId="16" w16cid:durableId="597446319">
    <w:abstractNumId w:val="26"/>
  </w:num>
  <w:num w:numId="17" w16cid:durableId="1832598148">
    <w:abstractNumId w:val="10"/>
  </w:num>
  <w:num w:numId="18" w16cid:durableId="179659285">
    <w:abstractNumId w:val="33"/>
  </w:num>
  <w:num w:numId="19" w16cid:durableId="180749855">
    <w:abstractNumId w:val="35"/>
  </w:num>
  <w:num w:numId="20" w16cid:durableId="1527907944">
    <w:abstractNumId w:val="25"/>
  </w:num>
  <w:num w:numId="21" w16cid:durableId="465005197">
    <w:abstractNumId w:val="11"/>
  </w:num>
  <w:num w:numId="22" w16cid:durableId="901717988">
    <w:abstractNumId w:val="13"/>
  </w:num>
  <w:num w:numId="23" w16cid:durableId="92095024">
    <w:abstractNumId w:val="9"/>
  </w:num>
  <w:num w:numId="24" w16cid:durableId="1748921366">
    <w:abstractNumId w:val="14"/>
  </w:num>
  <w:num w:numId="25" w16cid:durableId="1772505994">
    <w:abstractNumId w:val="27"/>
  </w:num>
  <w:num w:numId="26" w16cid:durableId="1169104837">
    <w:abstractNumId w:val="3"/>
  </w:num>
  <w:num w:numId="27" w16cid:durableId="1844079686">
    <w:abstractNumId w:val="0"/>
  </w:num>
  <w:num w:numId="28" w16cid:durableId="332032493">
    <w:abstractNumId w:val="31"/>
  </w:num>
  <w:num w:numId="29" w16cid:durableId="1469592900">
    <w:abstractNumId w:val="18"/>
  </w:num>
  <w:num w:numId="30" w16cid:durableId="639918841">
    <w:abstractNumId w:val="20"/>
  </w:num>
  <w:num w:numId="31" w16cid:durableId="875583127">
    <w:abstractNumId w:val="4"/>
  </w:num>
  <w:num w:numId="32" w16cid:durableId="449934527">
    <w:abstractNumId w:val="30"/>
  </w:num>
  <w:num w:numId="33" w16cid:durableId="1548638691">
    <w:abstractNumId w:val="6"/>
  </w:num>
  <w:num w:numId="34" w16cid:durableId="557593977">
    <w:abstractNumId w:val="32"/>
  </w:num>
  <w:num w:numId="35" w16cid:durableId="1538548106">
    <w:abstractNumId w:val="34"/>
  </w:num>
  <w:num w:numId="36" w16cid:durableId="16186357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6CB"/>
    <w:rsid w:val="000008E5"/>
    <w:rsid w:val="000015EE"/>
    <w:rsid w:val="000022D5"/>
    <w:rsid w:val="00003403"/>
    <w:rsid w:val="0000344A"/>
    <w:rsid w:val="00003F65"/>
    <w:rsid w:val="00004C6A"/>
    <w:rsid w:val="00005A2A"/>
    <w:rsid w:val="000103E2"/>
    <w:rsid w:val="000118F0"/>
    <w:rsid w:val="00012D11"/>
    <w:rsid w:val="00012E95"/>
    <w:rsid w:val="00013EB5"/>
    <w:rsid w:val="00014092"/>
    <w:rsid w:val="00016DD1"/>
    <w:rsid w:val="000171F6"/>
    <w:rsid w:val="00017BB4"/>
    <w:rsid w:val="00020273"/>
    <w:rsid w:val="0002116E"/>
    <w:rsid w:val="00023836"/>
    <w:rsid w:val="00023EE5"/>
    <w:rsid w:val="000345E6"/>
    <w:rsid w:val="000356A9"/>
    <w:rsid w:val="000400B1"/>
    <w:rsid w:val="0004187B"/>
    <w:rsid w:val="00042772"/>
    <w:rsid w:val="00043CC6"/>
    <w:rsid w:val="00044138"/>
    <w:rsid w:val="00044739"/>
    <w:rsid w:val="00045B87"/>
    <w:rsid w:val="000477B7"/>
    <w:rsid w:val="00047BCD"/>
    <w:rsid w:val="00047FC1"/>
    <w:rsid w:val="00051048"/>
    <w:rsid w:val="00051637"/>
    <w:rsid w:val="00051640"/>
    <w:rsid w:val="00053218"/>
    <w:rsid w:val="000545FB"/>
    <w:rsid w:val="00055172"/>
    <w:rsid w:val="00056681"/>
    <w:rsid w:val="00056CAC"/>
    <w:rsid w:val="00061EE0"/>
    <w:rsid w:val="000624E5"/>
    <w:rsid w:val="000648A7"/>
    <w:rsid w:val="00065FC9"/>
    <w:rsid w:val="0006618B"/>
    <w:rsid w:val="000670C0"/>
    <w:rsid w:val="0006768A"/>
    <w:rsid w:val="00070A76"/>
    <w:rsid w:val="00071192"/>
    <w:rsid w:val="00071B99"/>
    <w:rsid w:val="000723B4"/>
    <w:rsid w:val="00074C65"/>
    <w:rsid w:val="000756E5"/>
    <w:rsid w:val="0007704E"/>
    <w:rsid w:val="00077A70"/>
    <w:rsid w:val="00080EC8"/>
    <w:rsid w:val="000812C2"/>
    <w:rsid w:val="0008302F"/>
    <w:rsid w:val="00086ADC"/>
    <w:rsid w:val="00087013"/>
    <w:rsid w:val="00087ABE"/>
    <w:rsid w:val="00091C89"/>
    <w:rsid w:val="00093044"/>
    <w:rsid w:val="0009418F"/>
    <w:rsid w:val="000944AC"/>
    <w:rsid w:val="00094C79"/>
    <w:rsid w:val="00094CB9"/>
    <w:rsid w:val="0009507E"/>
    <w:rsid w:val="000956B2"/>
    <w:rsid w:val="000964F6"/>
    <w:rsid w:val="000971EE"/>
    <w:rsid w:val="000A23DE"/>
    <w:rsid w:val="000A2A45"/>
    <w:rsid w:val="000A4020"/>
    <w:rsid w:val="000A4F09"/>
    <w:rsid w:val="000A562D"/>
    <w:rsid w:val="000A5F24"/>
    <w:rsid w:val="000B019D"/>
    <w:rsid w:val="000B1B04"/>
    <w:rsid w:val="000B4B3B"/>
    <w:rsid w:val="000B54FB"/>
    <w:rsid w:val="000B5AE5"/>
    <w:rsid w:val="000B5B70"/>
    <w:rsid w:val="000B7874"/>
    <w:rsid w:val="000C1A1D"/>
    <w:rsid w:val="000C29B0"/>
    <w:rsid w:val="000C2B32"/>
    <w:rsid w:val="000C391F"/>
    <w:rsid w:val="000C4C21"/>
    <w:rsid w:val="000C76FC"/>
    <w:rsid w:val="000D1D80"/>
    <w:rsid w:val="000D3630"/>
    <w:rsid w:val="000D38FC"/>
    <w:rsid w:val="000D401B"/>
    <w:rsid w:val="000D4815"/>
    <w:rsid w:val="000D4D90"/>
    <w:rsid w:val="000D55C3"/>
    <w:rsid w:val="000D7A7D"/>
    <w:rsid w:val="000E08C0"/>
    <w:rsid w:val="000E101B"/>
    <w:rsid w:val="000E2726"/>
    <w:rsid w:val="000E2D10"/>
    <w:rsid w:val="000E3DA0"/>
    <w:rsid w:val="000E54F5"/>
    <w:rsid w:val="000E60AA"/>
    <w:rsid w:val="000E62EB"/>
    <w:rsid w:val="000F009A"/>
    <w:rsid w:val="000F1872"/>
    <w:rsid w:val="000F3204"/>
    <w:rsid w:val="000F4F0A"/>
    <w:rsid w:val="000F57AD"/>
    <w:rsid w:val="000F5F6F"/>
    <w:rsid w:val="000F63FD"/>
    <w:rsid w:val="000F6C6D"/>
    <w:rsid w:val="000F6C8E"/>
    <w:rsid w:val="000F6F6E"/>
    <w:rsid w:val="00103951"/>
    <w:rsid w:val="00103F84"/>
    <w:rsid w:val="0010548B"/>
    <w:rsid w:val="00105781"/>
    <w:rsid w:val="001072D1"/>
    <w:rsid w:val="00111E65"/>
    <w:rsid w:val="001124D0"/>
    <w:rsid w:val="00114CAD"/>
    <w:rsid w:val="00116AFF"/>
    <w:rsid w:val="00117017"/>
    <w:rsid w:val="00122F80"/>
    <w:rsid w:val="0012366E"/>
    <w:rsid w:val="00125E80"/>
    <w:rsid w:val="0012711D"/>
    <w:rsid w:val="0012747C"/>
    <w:rsid w:val="001277C4"/>
    <w:rsid w:val="00127896"/>
    <w:rsid w:val="00127B90"/>
    <w:rsid w:val="00130E8E"/>
    <w:rsid w:val="00131D5C"/>
    <w:rsid w:val="0013216E"/>
    <w:rsid w:val="00132F96"/>
    <w:rsid w:val="00133282"/>
    <w:rsid w:val="00133D80"/>
    <w:rsid w:val="00135511"/>
    <w:rsid w:val="001401B5"/>
    <w:rsid w:val="00140BF8"/>
    <w:rsid w:val="001413C4"/>
    <w:rsid w:val="001422B9"/>
    <w:rsid w:val="001437CC"/>
    <w:rsid w:val="00143D02"/>
    <w:rsid w:val="0014665F"/>
    <w:rsid w:val="00150402"/>
    <w:rsid w:val="00150EA7"/>
    <w:rsid w:val="00151387"/>
    <w:rsid w:val="00152406"/>
    <w:rsid w:val="00153299"/>
    <w:rsid w:val="00153464"/>
    <w:rsid w:val="001541B3"/>
    <w:rsid w:val="00155332"/>
    <w:rsid w:val="00155B15"/>
    <w:rsid w:val="00160A2A"/>
    <w:rsid w:val="001620A0"/>
    <w:rsid w:val="0016232B"/>
    <w:rsid w:val="001625BE"/>
    <w:rsid w:val="0016413B"/>
    <w:rsid w:val="001643A4"/>
    <w:rsid w:val="001643D2"/>
    <w:rsid w:val="001657AB"/>
    <w:rsid w:val="00166CDA"/>
    <w:rsid w:val="00167142"/>
    <w:rsid w:val="00167913"/>
    <w:rsid w:val="0017035F"/>
    <w:rsid w:val="00170E00"/>
    <w:rsid w:val="00171BE1"/>
    <w:rsid w:val="001726E8"/>
    <w:rsid w:val="001727BB"/>
    <w:rsid w:val="00173E4B"/>
    <w:rsid w:val="001762F2"/>
    <w:rsid w:val="001769A9"/>
    <w:rsid w:val="00176F19"/>
    <w:rsid w:val="0017709D"/>
    <w:rsid w:val="00180549"/>
    <w:rsid w:val="00180CB8"/>
    <w:rsid w:val="00180D25"/>
    <w:rsid w:val="0018318D"/>
    <w:rsid w:val="00183972"/>
    <w:rsid w:val="00183E2E"/>
    <w:rsid w:val="0018572C"/>
    <w:rsid w:val="00185C04"/>
    <w:rsid w:val="00186285"/>
    <w:rsid w:val="00187E79"/>
    <w:rsid w:val="00187F0D"/>
    <w:rsid w:val="00191098"/>
    <w:rsid w:val="001910E2"/>
    <w:rsid w:val="00192CC5"/>
    <w:rsid w:val="00192DD8"/>
    <w:rsid w:val="001951DC"/>
    <w:rsid w:val="001956A7"/>
    <w:rsid w:val="001968BB"/>
    <w:rsid w:val="00196BC2"/>
    <w:rsid w:val="00197B7B"/>
    <w:rsid w:val="001A0334"/>
    <w:rsid w:val="001A0543"/>
    <w:rsid w:val="001A0DB9"/>
    <w:rsid w:val="001A118A"/>
    <w:rsid w:val="001A14E3"/>
    <w:rsid w:val="001A1AD9"/>
    <w:rsid w:val="001A27F4"/>
    <w:rsid w:val="001A2D95"/>
    <w:rsid w:val="001A430D"/>
    <w:rsid w:val="001A7B68"/>
    <w:rsid w:val="001B144C"/>
    <w:rsid w:val="001B2282"/>
    <w:rsid w:val="001B3460"/>
    <w:rsid w:val="001B4CA1"/>
    <w:rsid w:val="001B5CD3"/>
    <w:rsid w:val="001B64D2"/>
    <w:rsid w:val="001B75D8"/>
    <w:rsid w:val="001C1060"/>
    <w:rsid w:val="001C1A64"/>
    <w:rsid w:val="001C2610"/>
    <w:rsid w:val="001C3C63"/>
    <w:rsid w:val="001C6DE3"/>
    <w:rsid w:val="001C7B33"/>
    <w:rsid w:val="001D0B66"/>
    <w:rsid w:val="001D19A2"/>
    <w:rsid w:val="001D370A"/>
    <w:rsid w:val="001D39B2"/>
    <w:rsid w:val="001D3FC7"/>
    <w:rsid w:val="001D4732"/>
    <w:rsid w:val="001D6A3C"/>
    <w:rsid w:val="001D6AAA"/>
    <w:rsid w:val="001D6D51"/>
    <w:rsid w:val="001E1DF1"/>
    <w:rsid w:val="001E2A06"/>
    <w:rsid w:val="001E36DE"/>
    <w:rsid w:val="001E5D3A"/>
    <w:rsid w:val="001E6284"/>
    <w:rsid w:val="001E62E5"/>
    <w:rsid w:val="001E7973"/>
    <w:rsid w:val="001F0238"/>
    <w:rsid w:val="001F4278"/>
    <w:rsid w:val="001F46B8"/>
    <w:rsid w:val="001F6979"/>
    <w:rsid w:val="00200F8F"/>
    <w:rsid w:val="00202362"/>
    <w:rsid w:val="00202BC6"/>
    <w:rsid w:val="002038E6"/>
    <w:rsid w:val="00205141"/>
    <w:rsid w:val="0020516B"/>
    <w:rsid w:val="00206175"/>
    <w:rsid w:val="002075FF"/>
    <w:rsid w:val="00210CC3"/>
    <w:rsid w:val="00211A5F"/>
    <w:rsid w:val="00213559"/>
    <w:rsid w:val="00213EFD"/>
    <w:rsid w:val="0021518E"/>
    <w:rsid w:val="002172F1"/>
    <w:rsid w:val="002207C8"/>
    <w:rsid w:val="00220E40"/>
    <w:rsid w:val="00222EF3"/>
    <w:rsid w:val="00223C7B"/>
    <w:rsid w:val="00224AB1"/>
    <w:rsid w:val="00224C86"/>
    <w:rsid w:val="0022599B"/>
    <w:rsid w:val="0022687A"/>
    <w:rsid w:val="00230728"/>
    <w:rsid w:val="00231659"/>
    <w:rsid w:val="002319D8"/>
    <w:rsid w:val="002325A1"/>
    <w:rsid w:val="002334B0"/>
    <w:rsid w:val="002337CD"/>
    <w:rsid w:val="00233C58"/>
    <w:rsid w:val="00234040"/>
    <w:rsid w:val="0023566A"/>
    <w:rsid w:val="00235CD2"/>
    <w:rsid w:val="00236EB6"/>
    <w:rsid w:val="00237B62"/>
    <w:rsid w:val="002404DE"/>
    <w:rsid w:val="0024217E"/>
    <w:rsid w:val="00242B64"/>
    <w:rsid w:val="00244ABA"/>
    <w:rsid w:val="002533AD"/>
    <w:rsid w:val="002542B1"/>
    <w:rsid w:val="00254A4F"/>
    <w:rsid w:val="00254DED"/>
    <w:rsid w:val="00255619"/>
    <w:rsid w:val="00255922"/>
    <w:rsid w:val="00255D84"/>
    <w:rsid w:val="00255DAD"/>
    <w:rsid w:val="00256108"/>
    <w:rsid w:val="002606D8"/>
    <w:rsid w:val="00260845"/>
    <w:rsid w:val="00260F33"/>
    <w:rsid w:val="00261199"/>
    <w:rsid w:val="002613BD"/>
    <w:rsid w:val="0026179C"/>
    <w:rsid w:val="002624F1"/>
    <w:rsid w:val="0026257F"/>
    <w:rsid w:val="0026288A"/>
    <w:rsid w:val="00262912"/>
    <w:rsid w:val="00263009"/>
    <w:rsid w:val="00263040"/>
    <w:rsid w:val="00263113"/>
    <w:rsid w:val="00266765"/>
    <w:rsid w:val="00266A2A"/>
    <w:rsid w:val="00266C4F"/>
    <w:rsid w:val="00267365"/>
    <w:rsid w:val="00270C81"/>
    <w:rsid w:val="00271558"/>
    <w:rsid w:val="002733CD"/>
    <w:rsid w:val="00273F81"/>
    <w:rsid w:val="00274210"/>
    <w:rsid w:val="00274862"/>
    <w:rsid w:val="00275C8B"/>
    <w:rsid w:val="002762EB"/>
    <w:rsid w:val="00276D6F"/>
    <w:rsid w:val="0027703A"/>
    <w:rsid w:val="002775F8"/>
    <w:rsid w:val="0028011D"/>
    <w:rsid w:val="00282D72"/>
    <w:rsid w:val="002833F8"/>
    <w:rsid w:val="00283402"/>
    <w:rsid w:val="002837FD"/>
    <w:rsid w:val="002849A4"/>
    <w:rsid w:val="00284F60"/>
    <w:rsid w:val="00286100"/>
    <w:rsid w:val="00286393"/>
    <w:rsid w:val="002864E3"/>
    <w:rsid w:val="0028703F"/>
    <w:rsid w:val="00290FD6"/>
    <w:rsid w:val="00294259"/>
    <w:rsid w:val="0029461D"/>
    <w:rsid w:val="002948FE"/>
    <w:rsid w:val="00295D05"/>
    <w:rsid w:val="0029672B"/>
    <w:rsid w:val="00297655"/>
    <w:rsid w:val="00297F1A"/>
    <w:rsid w:val="002A1AB7"/>
    <w:rsid w:val="002A2168"/>
    <w:rsid w:val="002A2C81"/>
    <w:rsid w:val="002A36F4"/>
    <w:rsid w:val="002A4436"/>
    <w:rsid w:val="002A6142"/>
    <w:rsid w:val="002B2692"/>
    <w:rsid w:val="002B3582"/>
    <w:rsid w:val="002B3D1A"/>
    <w:rsid w:val="002B3E7C"/>
    <w:rsid w:val="002B4F7A"/>
    <w:rsid w:val="002B5FE1"/>
    <w:rsid w:val="002B63BC"/>
    <w:rsid w:val="002B7451"/>
    <w:rsid w:val="002B76CF"/>
    <w:rsid w:val="002B7CB4"/>
    <w:rsid w:val="002C1FD2"/>
    <w:rsid w:val="002C2C9B"/>
    <w:rsid w:val="002C3DFE"/>
    <w:rsid w:val="002C4A97"/>
    <w:rsid w:val="002C5017"/>
    <w:rsid w:val="002C70C3"/>
    <w:rsid w:val="002D17D6"/>
    <w:rsid w:val="002D18D7"/>
    <w:rsid w:val="002D21CE"/>
    <w:rsid w:val="002D70E6"/>
    <w:rsid w:val="002E370F"/>
    <w:rsid w:val="002E3DA3"/>
    <w:rsid w:val="002E450F"/>
    <w:rsid w:val="002E6B38"/>
    <w:rsid w:val="002E6D63"/>
    <w:rsid w:val="002E6E2B"/>
    <w:rsid w:val="002F09CB"/>
    <w:rsid w:val="002F1200"/>
    <w:rsid w:val="002F500B"/>
    <w:rsid w:val="002F6C36"/>
    <w:rsid w:val="002F7640"/>
    <w:rsid w:val="00300918"/>
    <w:rsid w:val="00301959"/>
    <w:rsid w:val="00301F34"/>
    <w:rsid w:val="00302A3F"/>
    <w:rsid w:val="00305918"/>
    <w:rsid w:val="00305B8A"/>
    <w:rsid w:val="00305F92"/>
    <w:rsid w:val="003070AA"/>
    <w:rsid w:val="00307504"/>
    <w:rsid w:val="00307BBA"/>
    <w:rsid w:val="00310A4E"/>
    <w:rsid w:val="003138B4"/>
    <w:rsid w:val="00313C27"/>
    <w:rsid w:val="003160D2"/>
    <w:rsid w:val="003165B7"/>
    <w:rsid w:val="0032022A"/>
    <w:rsid w:val="0032219C"/>
    <w:rsid w:val="00322E0C"/>
    <w:rsid w:val="003230B8"/>
    <w:rsid w:val="003256A9"/>
    <w:rsid w:val="00325D1E"/>
    <w:rsid w:val="00330D7D"/>
    <w:rsid w:val="003315DA"/>
    <w:rsid w:val="00331BF9"/>
    <w:rsid w:val="00331D99"/>
    <w:rsid w:val="00331F39"/>
    <w:rsid w:val="0033270B"/>
    <w:rsid w:val="003328F1"/>
    <w:rsid w:val="0033495E"/>
    <w:rsid w:val="00334A62"/>
    <w:rsid w:val="00334A79"/>
    <w:rsid w:val="00334D8D"/>
    <w:rsid w:val="00335CD5"/>
    <w:rsid w:val="0033617C"/>
    <w:rsid w:val="00337345"/>
    <w:rsid w:val="0033749C"/>
    <w:rsid w:val="003374CB"/>
    <w:rsid w:val="00337DD2"/>
    <w:rsid w:val="003404D1"/>
    <w:rsid w:val="00340860"/>
    <w:rsid w:val="003430B7"/>
    <w:rsid w:val="00344253"/>
    <w:rsid w:val="003443FF"/>
    <w:rsid w:val="00344A12"/>
    <w:rsid w:val="00344C63"/>
    <w:rsid w:val="00344C86"/>
    <w:rsid w:val="00346CD6"/>
    <w:rsid w:val="00347A14"/>
    <w:rsid w:val="00347B25"/>
    <w:rsid w:val="0035055C"/>
    <w:rsid w:val="0035314F"/>
    <w:rsid w:val="00355808"/>
    <w:rsid w:val="00356075"/>
    <w:rsid w:val="0035662D"/>
    <w:rsid w:val="00356EED"/>
    <w:rsid w:val="0036080D"/>
    <w:rsid w:val="00361DD0"/>
    <w:rsid w:val="00362C7E"/>
    <w:rsid w:val="00363601"/>
    <w:rsid w:val="00363A35"/>
    <w:rsid w:val="00365B32"/>
    <w:rsid w:val="0036792B"/>
    <w:rsid w:val="00372095"/>
    <w:rsid w:val="00373560"/>
    <w:rsid w:val="0037501F"/>
    <w:rsid w:val="00376AC9"/>
    <w:rsid w:val="00380313"/>
    <w:rsid w:val="003820D5"/>
    <w:rsid w:val="003828B6"/>
    <w:rsid w:val="003872AE"/>
    <w:rsid w:val="00390436"/>
    <w:rsid w:val="00391067"/>
    <w:rsid w:val="00393032"/>
    <w:rsid w:val="0039489D"/>
    <w:rsid w:val="00394B69"/>
    <w:rsid w:val="003956DA"/>
    <w:rsid w:val="00395ADA"/>
    <w:rsid w:val="00397078"/>
    <w:rsid w:val="003A2C46"/>
    <w:rsid w:val="003A2FF2"/>
    <w:rsid w:val="003A385D"/>
    <w:rsid w:val="003A3B08"/>
    <w:rsid w:val="003A3C60"/>
    <w:rsid w:val="003A6953"/>
    <w:rsid w:val="003A6B70"/>
    <w:rsid w:val="003B2C0D"/>
    <w:rsid w:val="003B2E4E"/>
    <w:rsid w:val="003B41A0"/>
    <w:rsid w:val="003B5089"/>
    <w:rsid w:val="003B53B5"/>
    <w:rsid w:val="003B6083"/>
    <w:rsid w:val="003B7CC2"/>
    <w:rsid w:val="003C0D70"/>
    <w:rsid w:val="003C18C1"/>
    <w:rsid w:val="003C1B3B"/>
    <w:rsid w:val="003C211E"/>
    <w:rsid w:val="003C263E"/>
    <w:rsid w:val="003C3838"/>
    <w:rsid w:val="003C4306"/>
    <w:rsid w:val="003C4E56"/>
    <w:rsid w:val="003C5847"/>
    <w:rsid w:val="003D014A"/>
    <w:rsid w:val="003D03E6"/>
    <w:rsid w:val="003D0681"/>
    <w:rsid w:val="003D12F6"/>
    <w:rsid w:val="003D1426"/>
    <w:rsid w:val="003D2008"/>
    <w:rsid w:val="003D26A0"/>
    <w:rsid w:val="003D4B03"/>
    <w:rsid w:val="003D7752"/>
    <w:rsid w:val="003D7DA8"/>
    <w:rsid w:val="003E0878"/>
    <w:rsid w:val="003E20D3"/>
    <w:rsid w:val="003E2F4E"/>
    <w:rsid w:val="003E318C"/>
    <w:rsid w:val="003E55C7"/>
    <w:rsid w:val="003E6AD7"/>
    <w:rsid w:val="003E720A"/>
    <w:rsid w:val="003F0CB0"/>
    <w:rsid w:val="003F32E4"/>
    <w:rsid w:val="003F47DB"/>
    <w:rsid w:val="003F65FE"/>
    <w:rsid w:val="003F7659"/>
    <w:rsid w:val="003F7A7E"/>
    <w:rsid w:val="003F7EF5"/>
    <w:rsid w:val="00400A92"/>
    <w:rsid w:val="00402591"/>
    <w:rsid w:val="00403E6E"/>
    <w:rsid w:val="0040639E"/>
    <w:rsid w:val="0041010E"/>
    <w:rsid w:val="0041128E"/>
    <w:rsid w:val="00411E10"/>
    <w:rsid w:val="00411F22"/>
    <w:rsid w:val="004129B4"/>
    <w:rsid w:val="0041449D"/>
    <w:rsid w:val="0041626C"/>
    <w:rsid w:val="004178CB"/>
    <w:rsid w:val="00417EF0"/>
    <w:rsid w:val="00422181"/>
    <w:rsid w:val="00424497"/>
    <w:rsid w:val="004244A8"/>
    <w:rsid w:val="00425F72"/>
    <w:rsid w:val="004267F7"/>
    <w:rsid w:val="004272C6"/>
    <w:rsid w:val="00427736"/>
    <w:rsid w:val="00430C5B"/>
    <w:rsid w:val="004336A8"/>
    <w:rsid w:val="004338EF"/>
    <w:rsid w:val="00435718"/>
    <w:rsid w:val="00436256"/>
    <w:rsid w:val="00436737"/>
    <w:rsid w:val="0043689C"/>
    <w:rsid w:val="004400AB"/>
    <w:rsid w:val="004407CE"/>
    <w:rsid w:val="00440E12"/>
    <w:rsid w:val="0044169B"/>
    <w:rsid w:val="00441787"/>
    <w:rsid w:val="004426E6"/>
    <w:rsid w:val="00443DC0"/>
    <w:rsid w:val="00444280"/>
    <w:rsid w:val="00444543"/>
    <w:rsid w:val="00444D02"/>
    <w:rsid w:val="00444F2D"/>
    <w:rsid w:val="00445006"/>
    <w:rsid w:val="00445CA3"/>
    <w:rsid w:val="00446DF3"/>
    <w:rsid w:val="00447768"/>
    <w:rsid w:val="0045185A"/>
    <w:rsid w:val="00451C51"/>
    <w:rsid w:val="00452034"/>
    <w:rsid w:val="0045256D"/>
    <w:rsid w:val="004530B7"/>
    <w:rsid w:val="00454D89"/>
    <w:rsid w:val="004555C4"/>
    <w:rsid w:val="00455FA6"/>
    <w:rsid w:val="004566EA"/>
    <w:rsid w:val="004641C0"/>
    <w:rsid w:val="00464D32"/>
    <w:rsid w:val="00466307"/>
    <w:rsid w:val="004663AE"/>
    <w:rsid w:val="00466C70"/>
    <w:rsid w:val="00466CB5"/>
    <w:rsid w:val="004702C9"/>
    <w:rsid w:val="004706E0"/>
    <w:rsid w:val="004707D2"/>
    <w:rsid w:val="00470E5A"/>
    <w:rsid w:val="00471675"/>
    <w:rsid w:val="00471A5D"/>
    <w:rsid w:val="00472C85"/>
    <w:rsid w:val="00472E45"/>
    <w:rsid w:val="00473FEA"/>
    <w:rsid w:val="004741D4"/>
    <w:rsid w:val="0047579D"/>
    <w:rsid w:val="00475B25"/>
    <w:rsid w:val="004803F5"/>
    <w:rsid w:val="00480529"/>
    <w:rsid w:val="00482DD9"/>
    <w:rsid w:val="00483262"/>
    <w:rsid w:val="004832DD"/>
    <w:rsid w:val="00484107"/>
    <w:rsid w:val="004841D3"/>
    <w:rsid w:val="00485CC5"/>
    <w:rsid w:val="0048620B"/>
    <w:rsid w:val="00490009"/>
    <w:rsid w:val="004901DD"/>
    <w:rsid w:val="0049065F"/>
    <w:rsid w:val="0049291B"/>
    <w:rsid w:val="0049343F"/>
    <w:rsid w:val="004939D2"/>
    <w:rsid w:val="00494C0B"/>
    <w:rsid w:val="00494D74"/>
    <w:rsid w:val="004955F3"/>
    <w:rsid w:val="00495A15"/>
    <w:rsid w:val="004964FC"/>
    <w:rsid w:val="00496F82"/>
    <w:rsid w:val="004970DD"/>
    <w:rsid w:val="004A136A"/>
    <w:rsid w:val="004A145E"/>
    <w:rsid w:val="004A1F15"/>
    <w:rsid w:val="004A25D6"/>
    <w:rsid w:val="004A2A81"/>
    <w:rsid w:val="004A3B45"/>
    <w:rsid w:val="004A45E5"/>
    <w:rsid w:val="004A73E9"/>
    <w:rsid w:val="004A7BD7"/>
    <w:rsid w:val="004B1F59"/>
    <w:rsid w:val="004B6010"/>
    <w:rsid w:val="004B67AB"/>
    <w:rsid w:val="004B6901"/>
    <w:rsid w:val="004C15C2"/>
    <w:rsid w:val="004C1B48"/>
    <w:rsid w:val="004C36D8"/>
    <w:rsid w:val="004C4FAD"/>
    <w:rsid w:val="004D1248"/>
    <w:rsid w:val="004D1E3C"/>
    <w:rsid w:val="004D3546"/>
    <w:rsid w:val="004D4169"/>
    <w:rsid w:val="004D4DBF"/>
    <w:rsid w:val="004D52ED"/>
    <w:rsid w:val="004D6028"/>
    <w:rsid w:val="004D6E14"/>
    <w:rsid w:val="004D7814"/>
    <w:rsid w:val="004D7BC9"/>
    <w:rsid w:val="004E101A"/>
    <w:rsid w:val="004E12F7"/>
    <w:rsid w:val="004E2098"/>
    <w:rsid w:val="004E257D"/>
    <w:rsid w:val="004E3A75"/>
    <w:rsid w:val="004E41C5"/>
    <w:rsid w:val="004E5EE9"/>
    <w:rsid w:val="004E7977"/>
    <w:rsid w:val="004E7C6D"/>
    <w:rsid w:val="004E7DF1"/>
    <w:rsid w:val="004F0FB3"/>
    <w:rsid w:val="004F3A17"/>
    <w:rsid w:val="004F3C20"/>
    <w:rsid w:val="004F4158"/>
    <w:rsid w:val="004F4E17"/>
    <w:rsid w:val="004F5281"/>
    <w:rsid w:val="004F6500"/>
    <w:rsid w:val="004F7312"/>
    <w:rsid w:val="0050082F"/>
    <w:rsid w:val="00500C56"/>
    <w:rsid w:val="00501713"/>
    <w:rsid w:val="005019B7"/>
    <w:rsid w:val="00503A0C"/>
    <w:rsid w:val="0050408F"/>
    <w:rsid w:val="005043A0"/>
    <w:rsid w:val="00506568"/>
    <w:rsid w:val="005113BC"/>
    <w:rsid w:val="005117A2"/>
    <w:rsid w:val="00513C41"/>
    <w:rsid w:val="0051476B"/>
    <w:rsid w:val="0051551B"/>
    <w:rsid w:val="00517A22"/>
    <w:rsid w:val="00520C57"/>
    <w:rsid w:val="005213F3"/>
    <w:rsid w:val="00522D94"/>
    <w:rsid w:val="0052409E"/>
    <w:rsid w:val="0052663F"/>
    <w:rsid w:val="00526F46"/>
    <w:rsid w:val="0053009C"/>
    <w:rsid w:val="00532F14"/>
    <w:rsid w:val="00533D89"/>
    <w:rsid w:val="00536106"/>
    <w:rsid w:val="00536564"/>
    <w:rsid w:val="00536DF9"/>
    <w:rsid w:val="00537506"/>
    <w:rsid w:val="00540443"/>
    <w:rsid w:val="00542C6C"/>
    <w:rsid w:val="00543651"/>
    <w:rsid w:val="00543D5A"/>
    <w:rsid w:val="00543DA6"/>
    <w:rsid w:val="00544597"/>
    <w:rsid w:val="00544959"/>
    <w:rsid w:val="00544FFE"/>
    <w:rsid w:val="005473F5"/>
    <w:rsid w:val="005477E7"/>
    <w:rsid w:val="005511F0"/>
    <w:rsid w:val="0055148F"/>
    <w:rsid w:val="00552794"/>
    <w:rsid w:val="005610CD"/>
    <w:rsid w:val="00563199"/>
    <w:rsid w:val="00563C90"/>
    <w:rsid w:val="00564874"/>
    <w:rsid w:val="0056615B"/>
    <w:rsid w:val="00566EED"/>
    <w:rsid w:val="00566FA9"/>
    <w:rsid w:val="0056740C"/>
    <w:rsid w:val="00567963"/>
    <w:rsid w:val="0057009A"/>
    <w:rsid w:val="0057017B"/>
    <w:rsid w:val="00571260"/>
    <w:rsid w:val="0057189C"/>
    <w:rsid w:val="00573B23"/>
    <w:rsid w:val="00573FC1"/>
    <w:rsid w:val="005741EE"/>
    <w:rsid w:val="00574DB6"/>
    <w:rsid w:val="00575EB6"/>
    <w:rsid w:val="0057668E"/>
    <w:rsid w:val="00576C9D"/>
    <w:rsid w:val="005776F9"/>
    <w:rsid w:val="005777DC"/>
    <w:rsid w:val="005805E8"/>
    <w:rsid w:val="00580815"/>
    <w:rsid w:val="00581CFD"/>
    <w:rsid w:val="0058298E"/>
    <w:rsid w:val="00582DC0"/>
    <w:rsid w:val="005832D1"/>
    <w:rsid w:val="00583E85"/>
    <w:rsid w:val="00584E18"/>
    <w:rsid w:val="00587081"/>
    <w:rsid w:val="005871ED"/>
    <w:rsid w:val="00587783"/>
    <w:rsid w:val="0059387A"/>
    <w:rsid w:val="00594873"/>
    <w:rsid w:val="00595128"/>
    <w:rsid w:val="00595E83"/>
    <w:rsid w:val="005963E5"/>
    <w:rsid w:val="00596530"/>
    <w:rsid w:val="00596764"/>
    <w:rsid w:val="005967F3"/>
    <w:rsid w:val="00596BD9"/>
    <w:rsid w:val="005A06DF"/>
    <w:rsid w:val="005A1503"/>
    <w:rsid w:val="005A3216"/>
    <w:rsid w:val="005A44AE"/>
    <w:rsid w:val="005A5527"/>
    <w:rsid w:val="005A5AE6"/>
    <w:rsid w:val="005B1139"/>
    <w:rsid w:val="005B1206"/>
    <w:rsid w:val="005B19D8"/>
    <w:rsid w:val="005B290C"/>
    <w:rsid w:val="005B37E8"/>
    <w:rsid w:val="005B3E79"/>
    <w:rsid w:val="005B5AE1"/>
    <w:rsid w:val="005B7127"/>
    <w:rsid w:val="005B7B07"/>
    <w:rsid w:val="005C0056"/>
    <w:rsid w:val="005C1AF0"/>
    <w:rsid w:val="005C3222"/>
    <w:rsid w:val="005C3B41"/>
    <w:rsid w:val="005C4C72"/>
    <w:rsid w:val="005C5439"/>
    <w:rsid w:val="005C678F"/>
    <w:rsid w:val="005C6D0E"/>
    <w:rsid w:val="005D1C27"/>
    <w:rsid w:val="005D2101"/>
    <w:rsid w:val="005D4971"/>
    <w:rsid w:val="005D5AA2"/>
    <w:rsid w:val="005D7282"/>
    <w:rsid w:val="005E0D13"/>
    <w:rsid w:val="005E1700"/>
    <w:rsid w:val="005E1966"/>
    <w:rsid w:val="005E1F6D"/>
    <w:rsid w:val="005E2302"/>
    <w:rsid w:val="005E2BB3"/>
    <w:rsid w:val="005E2C21"/>
    <w:rsid w:val="005E3B35"/>
    <w:rsid w:val="005E41F8"/>
    <w:rsid w:val="005E5047"/>
    <w:rsid w:val="005E6DC5"/>
    <w:rsid w:val="005E7205"/>
    <w:rsid w:val="005E7371"/>
    <w:rsid w:val="005E7EC6"/>
    <w:rsid w:val="005F087F"/>
    <w:rsid w:val="005F116C"/>
    <w:rsid w:val="005F140B"/>
    <w:rsid w:val="005F2131"/>
    <w:rsid w:val="005F3864"/>
    <w:rsid w:val="005F6A78"/>
    <w:rsid w:val="0060043B"/>
    <w:rsid w:val="006004D3"/>
    <w:rsid w:val="006035CC"/>
    <w:rsid w:val="00605EF6"/>
    <w:rsid w:val="00606455"/>
    <w:rsid w:val="00611D01"/>
    <w:rsid w:val="00613818"/>
    <w:rsid w:val="00614929"/>
    <w:rsid w:val="00615924"/>
    <w:rsid w:val="00616511"/>
    <w:rsid w:val="00616D78"/>
    <w:rsid w:val="00617265"/>
    <w:rsid w:val="006176ED"/>
    <w:rsid w:val="006201FA"/>
    <w:rsid w:val="006202F3"/>
    <w:rsid w:val="0062097A"/>
    <w:rsid w:val="00621B1D"/>
    <w:rsid w:val="00621BAB"/>
    <w:rsid w:val="00621DA6"/>
    <w:rsid w:val="00623CFE"/>
    <w:rsid w:val="0062637A"/>
    <w:rsid w:val="00626B78"/>
    <w:rsid w:val="00627221"/>
    <w:rsid w:val="00627D4E"/>
    <w:rsid w:val="00627EE8"/>
    <w:rsid w:val="00631084"/>
    <w:rsid w:val="006316FA"/>
    <w:rsid w:val="00631EF2"/>
    <w:rsid w:val="0063214F"/>
    <w:rsid w:val="006327C7"/>
    <w:rsid w:val="0063285F"/>
    <w:rsid w:val="00634479"/>
    <w:rsid w:val="0063522C"/>
    <w:rsid w:val="00635A09"/>
    <w:rsid w:val="00635CDC"/>
    <w:rsid w:val="006370D2"/>
    <w:rsid w:val="0063766E"/>
    <w:rsid w:val="006402E7"/>
    <w:rsid w:val="00640526"/>
    <w:rsid w:val="0064074F"/>
    <w:rsid w:val="00641F55"/>
    <w:rsid w:val="00642EB7"/>
    <w:rsid w:val="00642FA0"/>
    <w:rsid w:val="00643A4B"/>
    <w:rsid w:val="00645134"/>
    <w:rsid w:val="00645E4A"/>
    <w:rsid w:val="00647DF1"/>
    <w:rsid w:val="00650A5F"/>
    <w:rsid w:val="00653688"/>
    <w:rsid w:val="006552FC"/>
    <w:rsid w:val="006604EE"/>
    <w:rsid w:val="0066091B"/>
    <w:rsid w:val="006613EE"/>
    <w:rsid w:val="00662B7D"/>
    <w:rsid w:val="00665CE8"/>
    <w:rsid w:val="006660E9"/>
    <w:rsid w:val="00667249"/>
    <w:rsid w:val="00667558"/>
    <w:rsid w:val="00671523"/>
    <w:rsid w:val="00671BFC"/>
    <w:rsid w:val="00672BBA"/>
    <w:rsid w:val="00673B86"/>
    <w:rsid w:val="006754EF"/>
    <w:rsid w:val="00675C74"/>
    <w:rsid w:val="00676C8D"/>
    <w:rsid w:val="00676F1F"/>
    <w:rsid w:val="00677381"/>
    <w:rsid w:val="00677414"/>
    <w:rsid w:val="00680BF3"/>
    <w:rsid w:val="0068248B"/>
    <w:rsid w:val="00682B11"/>
    <w:rsid w:val="00682EEB"/>
    <w:rsid w:val="006832CF"/>
    <w:rsid w:val="00683817"/>
    <w:rsid w:val="006838F1"/>
    <w:rsid w:val="00684331"/>
    <w:rsid w:val="00684D8F"/>
    <w:rsid w:val="00685D6D"/>
    <w:rsid w:val="0068601E"/>
    <w:rsid w:val="006861AD"/>
    <w:rsid w:val="00686A03"/>
    <w:rsid w:val="00686CB8"/>
    <w:rsid w:val="00687454"/>
    <w:rsid w:val="00687A6E"/>
    <w:rsid w:val="0069200D"/>
    <w:rsid w:val="006921BA"/>
    <w:rsid w:val="006934AC"/>
    <w:rsid w:val="006939AF"/>
    <w:rsid w:val="00693B20"/>
    <w:rsid w:val="00694767"/>
    <w:rsid w:val="0069486B"/>
    <w:rsid w:val="006974F5"/>
    <w:rsid w:val="006977F5"/>
    <w:rsid w:val="00697DF8"/>
    <w:rsid w:val="00697FB1"/>
    <w:rsid w:val="006A0893"/>
    <w:rsid w:val="006A11F3"/>
    <w:rsid w:val="006A4904"/>
    <w:rsid w:val="006A548F"/>
    <w:rsid w:val="006A701A"/>
    <w:rsid w:val="006A7036"/>
    <w:rsid w:val="006B07E6"/>
    <w:rsid w:val="006B5158"/>
    <w:rsid w:val="006B64DC"/>
    <w:rsid w:val="006B7A91"/>
    <w:rsid w:val="006C0F54"/>
    <w:rsid w:val="006C3327"/>
    <w:rsid w:val="006C496E"/>
    <w:rsid w:val="006C5687"/>
    <w:rsid w:val="006C5DCD"/>
    <w:rsid w:val="006D0895"/>
    <w:rsid w:val="006D14AD"/>
    <w:rsid w:val="006D1B56"/>
    <w:rsid w:val="006D3086"/>
    <w:rsid w:val="006D4704"/>
    <w:rsid w:val="006D513A"/>
    <w:rsid w:val="006D6A2D"/>
    <w:rsid w:val="006E1E18"/>
    <w:rsid w:val="006E24C5"/>
    <w:rsid w:val="006E285A"/>
    <w:rsid w:val="006E3126"/>
    <w:rsid w:val="006E31CE"/>
    <w:rsid w:val="006E34D3"/>
    <w:rsid w:val="006E3D3A"/>
    <w:rsid w:val="006F1435"/>
    <w:rsid w:val="006F5B38"/>
    <w:rsid w:val="006F7459"/>
    <w:rsid w:val="006F78C4"/>
    <w:rsid w:val="0070072E"/>
    <w:rsid w:val="007031A0"/>
    <w:rsid w:val="00703C9A"/>
    <w:rsid w:val="00704190"/>
    <w:rsid w:val="00704B9C"/>
    <w:rsid w:val="00704F7E"/>
    <w:rsid w:val="00705A04"/>
    <w:rsid w:val="00705A29"/>
    <w:rsid w:val="00707498"/>
    <w:rsid w:val="00707808"/>
    <w:rsid w:val="007106ED"/>
    <w:rsid w:val="00711A65"/>
    <w:rsid w:val="00712767"/>
    <w:rsid w:val="00713CA2"/>
    <w:rsid w:val="00714133"/>
    <w:rsid w:val="00714970"/>
    <w:rsid w:val="00714DA4"/>
    <w:rsid w:val="007158B2"/>
    <w:rsid w:val="00716081"/>
    <w:rsid w:val="007169D1"/>
    <w:rsid w:val="00717A85"/>
    <w:rsid w:val="00722B48"/>
    <w:rsid w:val="007231C2"/>
    <w:rsid w:val="00724164"/>
    <w:rsid w:val="00724F25"/>
    <w:rsid w:val="00725DE7"/>
    <w:rsid w:val="0072636A"/>
    <w:rsid w:val="00726AB8"/>
    <w:rsid w:val="00726B44"/>
    <w:rsid w:val="007318DD"/>
    <w:rsid w:val="00733167"/>
    <w:rsid w:val="00733C59"/>
    <w:rsid w:val="0073419A"/>
    <w:rsid w:val="00734721"/>
    <w:rsid w:val="00740D2C"/>
    <w:rsid w:val="00741550"/>
    <w:rsid w:val="00741D7E"/>
    <w:rsid w:val="00744BF9"/>
    <w:rsid w:val="0074636F"/>
    <w:rsid w:val="007469F9"/>
    <w:rsid w:val="00746C7C"/>
    <w:rsid w:val="007500EC"/>
    <w:rsid w:val="007525F1"/>
    <w:rsid w:val="00752623"/>
    <w:rsid w:val="007528D2"/>
    <w:rsid w:val="00752B93"/>
    <w:rsid w:val="00754F5F"/>
    <w:rsid w:val="007567B0"/>
    <w:rsid w:val="00757111"/>
    <w:rsid w:val="00757B31"/>
    <w:rsid w:val="00760F1F"/>
    <w:rsid w:val="00760FCB"/>
    <w:rsid w:val="00763B9C"/>
    <w:rsid w:val="007641E6"/>
    <w:rsid w:val="0076423E"/>
    <w:rsid w:val="007646CB"/>
    <w:rsid w:val="00766221"/>
    <w:rsid w:val="0076658F"/>
    <w:rsid w:val="00767794"/>
    <w:rsid w:val="0077040A"/>
    <w:rsid w:val="007718C0"/>
    <w:rsid w:val="00772D64"/>
    <w:rsid w:val="007747F2"/>
    <w:rsid w:val="007759AB"/>
    <w:rsid w:val="00780EDC"/>
    <w:rsid w:val="00781CDF"/>
    <w:rsid w:val="00782777"/>
    <w:rsid w:val="007842FF"/>
    <w:rsid w:val="00784660"/>
    <w:rsid w:val="007867CA"/>
    <w:rsid w:val="007869B0"/>
    <w:rsid w:val="00787A74"/>
    <w:rsid w:val="00790ED1"/>
    <w:rsid w:val="00792609"/>
    <w:rsid w:val="00793151"/>
    <w:rsid w:val="007943E2"/>
    <w:rsid w:val="00794AC6"/>
    <w:rsid w:val="00794B7A"/>
    <w:rsid w:val="00794F2C"/>
    <w:rsid w:val="0079608C"/>
    <w:rsid w:val="00797BE0"/>
    <w:rsid w:val="007A3BC7"/>
    <w:rsid w:val="007A5AC4"/>
    <w:rsid w:val="007B0A25"/>
    <w:rsid w:val="007B0FDD"/>
    <w:rsid w:val="007B1824"/>
    <w:rsid w:val="007B1D5D"/>
    <w:rsid w:val="007B2477"/>
    <w:rsid w:val="007B2E37"/>
    <w:rsid w:val="007B4600"/>
    <w:rsid w:val="007B461B"/>
    <w:rsid w:val="007B4802"/>
    <w:rsid w:val="007B54BC"/>
    <w:rsid w:val="007B647E"/>
    <w:rsid w:val="007B6668"/>
    <w:rsid w:val="007B6B33"/>
    <w:rsid w:val="007B7317"/>
    <w:rsid w:val="007B7BD0"/>
    <w:rsid w:val="007B7FED"/>
    <w:rsid w:val="007C0642"/>
    <w:rsid w:val="007C254A"/>
    <w:rsid w:val="007C2701"/>
    <w:rsid w:val="007C31A4"/>
    <w:rsid w:val="007C4975"/>
    <w:rsid w:val="007C569E"/>
    <w:rsid w:val="007C7C3A"/>
    <w:rsid w:val="007D11A4"/>
    <w:rsid w:val="007D1874"/>
    <w:rsid w:val="007D2192"/>
    <w:rsid w:val="007D26F2"/>
    <w:rsid w:val="007D354A"/>
    <w:rsid w:val="007D4E0F"/>
    <w:rsid w:val="007D67C2"/>
    <w:rsid w:val="007E035F"/>
    <w:rsid w:val="007E24F0"/>
    <w:rsid w:val="007E2C2F"/>
    <w:rsid w:val="007E5E1E"/>
    <w:rsid w:val="007E7DCE"/>
    <w:rsid w:val="007F0021"/>
    <w:rsid w:val="007F0F62"/>
    <w:rsid w:val="007F1F47"/>
    <w:rsid w:val="007F2918"/>
    <w:rsid w:val="007F2C27"/>
    <w:rsid w:val="007F2F52"/>
    <w:rsid w:val="007F34D4"/>
    <w:rsid w:val="007F3D04"/>
    <w:rsid w:val="007F6400"/>
    <w:rsid w:val="007F6E71"/>
    <w:rsid w:val="007F7067"/>
    <w:rsid w:val="007F7DB9"/>
    <w:rsid w:val="008008C2"/>
    <w:rsid w:val="00801052"/>
    <w:rsid w:val="00805C98"/>
    <w:rsid w:val="00805F28"/>
    <w:rsid w:val="0080749F"/>
    <w:rsid w:val="00807E16"/>
    <w:rsid w:val="00807E62"/>
    <w:rsid w:val="00807F4C"/>
    <w:rsid w:val="008102F9"/>
    <w:rsid w:val="00811299"/>
    <w:rsid w:val="00811A66"/>
    <w:rsid w:val="00811D46"/>
    <w:rsid w:val="008125B0"/>
    <w:rsid w:val="0081263B"/>
    <w:rsid w:val="008144CB"/>
    <w:rsid w:val="00814E5A"/>
    <w:rsid w:val="008155A2"/>
    <w:rsid w:val="008165D2"/>
    <w:rsid w:val="00817A49"/>
    <w:rsid w:val="00821717"/>
    <w:rsid w:val="00822184"/>
    <w:rsid w:val="00822345"/>
    <w:rsid w:val="00822640"/>
    <w:rsid w:val="00822B7B"/>
    <w:rsid w:val="00823A17"/>
    <w:rsid w:val="00824210"/>
    <w:rsid w:val="00824433"/>
    <w:rsid w:val="008263C0"/>
    <w:rsid w:val="00826E39"/>
    <w:rsid w:val="0082707B"/>
    <w:rsid w:val="00827E76"/>
    <w:rsid w:val="008303D5"/>
    <w:rsid w:val="00831674"/>
    <w:rsid w:val="00832DE4"/>
    <w:rsid w:val="0083460D"/>
    <w:rsid w:val="008368E7"/>
    <w:rsid w:val="00840872"/>
    <w:rsid w:val="00841416"/>
    <w:rsid w:val="00841422"/>
    <w:rsid w:val="00841D3B"/>
    <w:rsid w:val="0084314C"/>
    <w:rsid w:val="00843171"/>
    <w:rsid w:val="00846CE0"/>
    <w:rsid w:val="00847B29"/>
    <w:rsid w:val="00852163"/>
    <w:rsid w:val="0085275B"/>
    <w:rsid w:val="00853F25"/>
    <w:rsid w:val="0085529C"/>
    <w:rsid w:val="008575C3"/>
    <w:rsid w:val="00857FD7"/>
    <w:rsid w:val="0086190E"/>
    <w:rsid w:val="00862ACE"/>
    <w:rsid w:val="00863D28"/>
    <w:rsid w:val="008648C3"/>
    <w:rsid w:val="008649F7"/>
    <w:rsid w:val="0086578B"/>
    <w:rsid w:val="008713AF"/>
    <w:rsid w:val="00872B52"/>
    <w:rsid w:val="00875516"/>
    <w:rsid w:val="008778F5"/>
    <w:rsid w:val="00880F26"/>
    <w:rsid w:val="0088140F"/>
    <w:rsid w:val="0088279F"/>
    <w:rsid w:val="00883378"/>
    <w:rsid w:val="00883E96"/>
    <w:rsid w:val="0088420B"/>
    <w:rsid w:val="008868AF"/>
    <w:rsid w:val="008872D3"/>
    <w:rsid w:val="00891972"/>
    <w:rsid w:val="00893BA2"/>
    <w:rsid w:val="0089455C"/>
    <w:rsid w:val="00894C07"/>
    <w:rsid w:val="00894DF5"/>
    <w:rsid w:val="00894DF7"/>
    <w:rsid w:val="00896002"/>
    <w:rsid w:val="0089637F"/>
    <w:rsid w:val="00896C2E"/>
    <w:rsid w:val="00897F11"/>
    <w:rsid w:val="008A0736"/>
    <w:rsid w:val="008A0A9D"/>
    <w:rsid w:val="008A1778"/>
    <w:rsid w:val="008A48A4"/>
    <w:rsid w:val="008A5095"/>
    <w:rsid w:val="008A5B3A"/>
    <w:rsid w:val="008A608F"/>
    <w:rsid w:val="008A6A37"/>
    <w:rsid w:val="008A7119"/>
    <w:rsid w:val="008A71E6"/>
    <w:rsid w:val="008A7DF3"/>
    <w:rsid w:val="008B1A9A"/>
    <w:rsid w:val="008B4FE6"/>
    <w:rsid w:val="008B5840"/>
    <w:rsid w:val="008B6345"/>
    <w:rsid w:val="008B6354"/>
    <w:rsid w:val="008B6C37"/>
    <w:rsid w:val="008B77C2"/>
    <w:rsid w:val="008C1076"/>
    <w:rsid w:val="008C34EC"/>
    <w:rsid w:val="008C51A8"/>
    <w:rsid w:val="008C79AE"/>
    <w:rsid w:val="008D0381"/>
    <w:rsid w:val="008D11AC"/>
    <w:rsid w:val="008D3891"/>
    <w:rsid w:val="008D3DE9"/>
    <w:rsid w:val="008D44AD"/>
    <w:rsid w:val="008D7757"/>
    <w:rsid w:val="008E0D2A"/>
    <w:rsid w:val="008E18BD"/>
    <w:rsid w:val="008E18F7"/>
    <w:rsid w:val="008E1E10"/>
    <w:rsid w:val="008E291B"/>
    <w:rsid w:val="008E364A"/>
    <w:rsid w:val="008E3E14"/>
    <w:rsid w:val="008E4F2F"/>
    <w:rsid w:val="008E5353"/>
    <w:rsid w:val="008E5502"/>
    <w:rsid w:val="008E74B0"/>
    <w:rsid w:val="008F0DC4"/>
    <w:rsid w:val="008F1EA4"/>
    <w:rsid w:val="009008A8"/>
    <w:rsid w:val="009016D7"/>
    <w:rsid w:val="00902AD9"/>
    <w:rsid w:val="009061CF"/>
    <w:rsid w:val="009063B0"/>
    <w:rsid w:val="00906419"/>
    <w:rsid w:val="00907106"/>
    <w:rsid w:val="00907D36"/>
    <w:rsid w:val="00907F0E"/>
    <w:rsid w:val="009107FD"/>
    <w:rsid w:val="00910E81"/>
    <w:rsid w:val="0091137C"/>
    <w:rsid w:val="00911567"/>
    <w:rsid w:val="0091308C"/>
    <w:rsid w:val="009133FC"/>
    <w:rsid w:val="009137B0"/>
    <w:rsid w:val="00914D48"/>
    <w:rsid w:val="00915271"/>
    <w:rsid w:val="009162C0"/>
    <w:rsid w:val="0091726E"/>
    <w:rsid w:val="0091731D"/>
    <w:rsid w:val="00917AAE"/>
    <w:rsid w:val="00921649"/>
    <w:rsid w:val="00921B3E"/>
    <w:rsid w:val="00921ED0"/>
    <w:rsid w:val="009222ED"/>
    <w:rsid w:val="00923C00"/>
    <w:rsid w:val="00924854"/>
    <w:rsid w:val="009251A9"/>
    <w:rsid w:val="00926C15"/>
    <w:rsid w:val="00930406"/>
    <w:rsid w:val="00930699"/>
    <w:rsid w:val="009315F7"/>
    <w:rsid w:val="00931F69"/>
    <w:rsid w:val="00933411"/>
    <w:rsid w:val="00934123"/>
    <w:rsid w:val="00935456"/>
    <w:rsid w:val="009365F0"/>
    <w:rsid w:val="00941547"/>
    <w:rsid w:val="009444C8"/>
    <w:rsid w:val="00944C5C"/>
    <w:rsid w:val="009450A5"/>
    <w:rsid w:val="009454C3"/>
    <w:rsid w:val="0094634C"/>
    <w:rsid w:val="0094765A"/>
    <w:rsid w:val="009519A5"/>
    <w:rsid w:val="0095246B"/>
    <w:rsid w:val="00952500"/>
    <w:rsid w:val="00954A14"/>
    <w:rsid w:val="00955565"/>
    <w:rsid w:val="00955774"/>
    <w:rsid w:val="00955F94"/>
    <w:rsid w:val="009560B5"/>
    <w:rsid w:val="00957C6E"/>
    <w:rsid w:val="00957DC9"/>
    <w:rsid w:val="0096152E"/>
    <w:rsid w:val="00964E5A"/>
    <w:rsid w:val="00964F69"/>
    <w:rsid w:val="00966902"/>
    <w:rsid w:val="00967481"/>
    <w:rsid w:val="009703D6"/>
    <w:rsid w:val="0097181B"/>
    <w:rsid w:val="00971B8D"/>
    <w:rsid w:val="009720E3"/>
    <w:rsid w:val="009764E0"/>
    <w:rsid w:val="00976DC5"/>
    <w:rsid w:val="009774EE"/>
    <w:rsid w:val="009818C7"/>
    <w:rsid w:val="00982DD4"/>
    <w:rsid w:val="009841E5"/>
    <w:rsid w:val="0098479F"/>
    <w:rsid w:val="00984A8A"/>
    <w:rsid w:val="00984D41"/>
    <w:rsid w:val="00984DEE"/>
    <w:rsid w:val="0098512E"/>
    <w:rsid w:val="009852AB"/>
    <w:rsid w:val="009857B6"/>
    <w:rsid w:val="00985A8D"/>
    <w:rsid w:val="00986610"/>
    <w:rsid w:val="00986DAE"/>
    <w:rsid w:val="00986ECC"/>
    <w:rsid w:val="009877DC"/>
    <w:rsid w:val="0099124B"/>
    <w:rsid w:val="009917CD"/>
    <w:rsid w:val="00991F96"/>
    <w:rsid w:val="0099216C"/>
    <w:rsid w:val="00994066"/>
    <w:rsid w:val="00996F0A"/>
    <w:rsid w:val="009A0EC4"/>
    <w:rsid w:val="009A132E"/>
    <w:rsid w:val="009A1DF7"/>
    <w:rsid w:val="009A3040"/>
    <w:rsid w:val="009A4BE7"/>
    <w:rsid w:val="009A4F1E"/>
    <w:rsid w:val="009A5FE5"/>
    <w:rsid w:val="009B049C"/>
    <w:rsid w:val="009B11C8"/>
    <w:rsid w:val="009B1A0C"/>
    <w:rsid w:val="009B1BE1"/>
    <w:rsid w:val="009B1EF5"/>
    <w:rsid w:val="009B26DE"/>
    <w:rsid w:val="009B2826"/>
    <w:rsid w:val="009B2BCF"/>
    <w:rsid w:val="009B2FF8"/>
    <w:rsid w:val="009B5144"/>
    <w:rsid w:val="009B5769"/>
    <w:rsid w:val="009B5BA3"/>
    <w:rsid w:val="009B60C0"/>
    <w:rsid w:val="009C0FA2"/>
    <w:rsid w:val="009C1F93"/>
    <w:rsid w:val="009C2651"/>
    <w:rsid w:val="009C45A9"/>
    <w:rsid w:val="009C519A"/>
    <w:rsid w:val="009C5644"/>
    <w:rsid w:val="009C6874"/>
    <w:rsid w:val="009C6956"/>
    <w:rsid w:val="009C7118"/>
    <w:rsid w:val="009D0027"/>
    <w:rsid w:val="009D0655"/>
    <w:rsid w:val="009D1407"/>
    <w:rsid w:val="009D23EC"/>
    <w:rsid w:val="009D3B8B"/>
    <w:rsid w:val="009D4032"/>
    <w:rsid w:val="009D4B74"/>
    <w:rsid w:val="009D4D62"/>
    <w:rsid w:val="009D6CAB"/>
    <w:rsid w:val="009D7045"/>
    <w:rsid w:val="009D7320"/>
    <w:rsid w:val="009E15A2"/>
    <w:rsid w:val="009E1E98"/>
    <w:rsid w:val="009E2029"/>
    <w:rsid w:val="009E2507"/>
    <w:rsid w:val="009E29FA"/>
    <w:rsid w:val="009E3ABE"/>
    <w:rsid w:val="009E3C4B"/>
    <w:rsid w:val="009E47A2"/>
    <w:rsid w:val="009E4F8E"/>
    <w:rsid w:val="009E569B"/>
    <w:rsid w:val="009E5883"/>
    <w:rsid w:val="009E6B29"/>
    <w:rsid w:val="009E7E63"/>
    <w:rsid w:val="009F0637"/>
    <w:rsid w:val="009F1136"/>
    <w:rsid w:val="009F27A7"/>
    <w:rsid w:val="009F2889"/>
    <w:rsid w:val="009F312E"/>
    <w:rsid w:val="009F3545"/>
    <w:rsid w:val="009F3C1D"/>
    <w:rsid w:val="009F3ED5"/>
    <w:rsid w:val="009F62A6"/>
    <w:rsid w:val="009F6730"/>
    <w:rsid w:val="009F674F"/>
    <w:rsid w:val="009F6DF5"/>
    <w:rsid w:val="009F799E"/>
    <w:rsid w:val="00A02020"/>
    <w:rsid w:val="00A02B86"/>
    <w:rsid w:val="00A02E43"/>
    <w:rsid w:val="00A036CF"/>
    <w:rsid w:val="00A03960"/>
    <w:rsid w:val="00A055D6"/>
    <w:rsid w:val="00A056CB"/>
    <w:rsid w:val="00A06CEE"/>
    <w:rsid w:val="00A07A29"/>
    <w:rsid w:val="00A10BD2"/>
    <w:rsid w:val="00A10FF1"/>
    <w:rsid w:val="00A114AE"/>
    <w:rsid w:val="00A1506B"/>
    <w:rsid w:val="00A1534B"/>
    <w:rsid w:val="00A1615B"/>
    <w:rsid w:val="00A1789D"/>
    <w:rsid w:val="00A17CB2"/>
    <w:rsid w:val="00A223B5"/>
    <w:rsid w:val="00A23191"/>
    <w:rsid w:val="00A232DC"/>
    <w:rsid w:val="00A24215"/>
    <w:rsid w:val="00A26ADF"/>
    <w:rsid w:val="00A319C0"/>
    <w:rsid w:val="00A3241F"/>
    <w:rsid w:val="00A33498"/>
    <w:rsid w:val="00A33560"/>
    <w:rsid w:val="00A371A5"/>
    <w:rsid w:val="00A41911"/>
    <w:rsid w:val="00A42886"/>
    <w:rsid w:val="00A429A6"/>
    <w:rsid w:val="00A45164"/>
    <w:rsid w:val="00A45167"/>
    <w:rsid w:val="00A4520B"/>
    <w:rsid w:val="00A46AE8"/>
    <w:rsid w:val="00A47BDF"/>
    <w:rsid w:val="00A47EC8"/>
    <w:rsid w:val="00A505AA"/>
    <w:rsid w:val="00A51089"/>
    <w:rsid w:val="00A51833"/>
    <w:rsid w:val="00A51CD7"/>
    <w:rsid w:val="00A52ADB"/>
    <w:rsid w:val="00A52DEA"/>
    <w:rsid w:val="00A533E8"/>
    <w:rsid w:val="00A53A1E"/>
    <w:rsid w:val="00A53F06"/>
    <w:rsid w:val="00A54070"/>
    <w:rsid w:val="00A542D9"/>
    <w:rsid w:val="00A56E64"/>
    <w:rsid w:val="00A5700F"/>
    <w:rsid w:val="00A579FF"/>
    <w:rsid w:val="00A6015B"/>
    <w:rsid w:val="00A60170"/>
    <w:rsid w:val="00A61A5B"/>
    <w:rsid w:val="00A61C26"/>
    <w:rsid w:val="00A624C3"/>
    <w:rsid w:val="00A62F1F"/>
    <w:rsid w:val="00A63997"/>
    <w:rsid w:val="00A6641C"/>
    <w:rsid w:val="00A66CE8"/>
    <w:rsid w:val="00A67A5F"/>
    <w:rsid w:val="00A67E24"/>
    <w:rsid w:val="00A71C12"/>
    <w:rsid w:val="00A72246"/>
    <w:rsid w:val="00A72799"/>
    <w:rsid w:val="00A74077"/>
    <w:rsid w:val="00A748EB"/>
    <w:rsid w:val="00A761C8"/>
    <w:rsid w:val="00A767D2"/>
    <w:rsid w:val="00A77616"/>
    <w:rsid w:val="00A800CC"/>
    <w:rsid w:val="00A8032A"/>
    <w:rsid w:val="00A804D9"/>
    <w:rsid w:val="00A805DA"/>
    <w:rsid w:val="00A811B4"/>
    <w:rsid w:val="00A813DA"/>
    <w:rsid w:val="00A8232B"/>
    <w:rsid w:val="00A8360C"/>
    <w:rsid w:val="00A84953"/>
    <w:rsid w:val="00A851B4"/>
    <w:rsid w:val="00A851FB"/>
    <w:rsid w:val="00A870AD"/>
    <w:rsid w:val="00A87B7F"/>
    <w:rsid w:val="00A87CDE"/>
    <w:rsid w:val="00A9099F"/>
    <w:rsid w:val="00A90BA7"/>
    <w:rsid w:val="00A92BAF"/>
    <w:rsid w:val="00A939BD"/>
    <w:rsid w:val="00A941C6"/>
    <w:rsid w:val="00A94737"/>
    <w:rsid w:val="00A94A1C"/>
    <w:rsid w:val="00A94BA3"/>
    <w:rsid w:val="00A9613B"/>
    <w:rsid w:val="00A96CBA"/>
    <w:rsid w:val="00A96E20"/>
    <w:rsid w:val="00AA268D"/>
    <w:rsid w:val="00AA6439"/>
    <w:rsid w:val="00AB0680"/>
    <w:rsid w:val="00AB1529"/>
    <w:rsid w:val="00AB1ACD"/>
    <w:rsid w:val="00AB277F"/>
    <w:rsid w:val="00AB4099"/>
    <w:rsid w:val="00AB449A"/>
    <w:rsid w:val="00AB5FBE"/>
    <w:rsid w:val="00AB622A"/>
    <w:rsid w:val="00AB6C55"/>
    <w:rsid w:val="00AB70EB"/>
    <w:rsid w:val="00AC2403"/>
    <w:rsid w:val="00AC26B3"/>
    <w:rsid w:val="00AC4304"/>
    <w:rsid w:val="00AC6043"/>
    <w:rsid w:val="00AC7978"/>
    <w:rsid w:val="00AD14F9"/>
    <w:rsid w:val="00AD2A10"/>
    <w:rsid w:val="00AD2E8F"/>
    <w:rsid w:val="00AD35D6"/>
    <w:rsid w:val="00AD3766"/>
    <w:rsid w:val="00AD3C95"/>
    <w:rsid w:val="00AD58C5"/>
    <w:rsid w:val="00AD6635"/>
    <w:rsid w:val="00AD797F"/>
    <w:rsid w:val="00AE080B"/>
    <w:rsid w:val="00AE098F"/>
    <w:rsid w:val="00AE2FA7"/>
    <w:rsid w:val="00AE36C4"/>
    <w:rsid w:val="00AE472C"/>
    <w:rsid w:val="00AE5375"/>
    <w:rsid w:val="00AE65A3"/>
    <w:rsid w:val="00AE6CF8"/>
    <w:rsid w:val="00AE7FD2"/>
    <w:rsid w:val="00AF086C"/>
    <w:rsid w:val="00AF3C52"/>
    <w:rsid w:val="00AF4CAC"/>
    <w:rsid w:val="00AF4EC1"/>
    <w:rsid w:val="00AF6E18"/>
    <w:rsid w:val="00AF7BA5"/>
    <w:rsid w:val="00B00788"/>
    <w:rsid w:val="00B02740"/>
    <w:rsid w:val="00B032D2"/>
    <w:rsid w:val="00B03692"/>
    <w:rsid w:val="00B0399B"/>
    <w:rsid w:val="00B039F7"/>
    <w:rsid w:val="00B03E0D"/>
    <w:rsid w:val="00B04B6A"/>
    <w:rsid w:val="00B04D64"/>
    <w:rsid w:val="00B0503F"/>
    <w:rsid w:val="00B054F8"/>
    <w:rsid w:val="00B05D98"/>
    <w:rsid w:val="00B06A31"/>
    <w:rsid w:val="00B10130"/>
    <w:rsid w:val="00B10400"/>
    <w:rsid w:val="00B118D3"/>
    <w:rsid w:val="00B1389A"/>
    <w:rsid w:val="00B14AE0"/>
    <w:rsid w:val="00B15045"/>
    <w:rsid w:val="00B158CC"/>
    <w:rsid w:val="00B16868"/>
    <w:rsid w:val="00B17511"/>
    <w:rsid w:val="00B17F2F"/>
    <w:rsid w:val="00B21B6D"/>
    <w:rsid w:val="00B21BAC"/>
    <w:rsid w:val="00B2219A"/>
    <w:rsid w:val="00B22B8D"/>
    <w:rsid w:val="00B24DCC"/>
    <w:rsid w:val="00B319A5"/>
    <w:rsid w:val="00B3218C"/>
    <w:rsid w:val="00B32E93"/>
    <w:rsid w:val="00B33CDF"/>
    <w:rsid w:val="00B346C0"/>
    <w:rsid w:val="00B35611"/>
    <w:rsid w:val="00B3581B"/>
    <w:rsid w:val="00B35EC0"/>
    <w:rsid w:val="00B36857"/>
    <w:rsid w:val="00B36B81"/>
    <w:rsid w:val="00B36FEE"/>
    <w:rsid w:val="00B374D2"/>
    <w:rsid w:val="00B37B74"/>
    <w:rsid w:val="00B37C80"/>
    <w:rsid w:val="00B407DE"/>
    <w:rsid w:val="00B413CB"/>
    <w:rsid w:val="00B41D47"/>
    <w:rsid w:val="00B45FA0"/>
    <w:rsid w:val="00B5092B"/>
    <w:rsid w:val="00B5194E"/>
    <w:rsid w:val="00B51AF5"/>
    <w:rsid w:val="00B525E6"/>
    <w:rsid w:val="00B531FC"/>
    <w:rsid w:val="00B53399"/>
    <w:rsid w:val="00B54A61"/>
    <w:rsid w:val="00B55347"/>
    <w:rsid w:val="00B55CBB"/>
    <w:rsid w:val="00B55DE5"/>
    <w:rsid w:val="00B57188"/>
    <w:rsid w:val="00B574A5"/>
    <w:rsid w:val="00B57E5E"/>
    <w:rsid w:val="00B6099E"/>
    <w:rsid w:val="00B614C1"/>
    <w:rsid w:val="00B61F37"/>
    <w:rsid w:val="00B624BF"/>
    <w:rsid w:val="00B66B79"/>
    <w:rsid w:val="00B70382"/>
    <w:rsid w:val="00B76E21"/>
    <w:rsid w:val="00B7770F"/>
    <w:rsid w:val="00B77957"/>
    <w:rsid w:val="00B77A89"/>
    <w:rsid w:val="00B77B27"/>
    <w:rsid w:val="00B8134E"/>
    <w:rsid w:val="00B81B55"/>
    <w:rsid w:val="00B84613"/>
    <w:rsid w:val="00B8487E"/>
    <w:rsid w:val="00B8576F"/>
    <w:rsid w:val="00B86646"/>
    <w:rsid w:val="00B87260"/>
    <w:rsid w:val="00B87AF0"/>
    <w:rsid w:val="00B9037B"/>
    <w:rsid w:val="00B910BD"/>
    <w:rsid w:val="00B9129A"/>
    <w:rsid w:val="00B93834"/>
    <w:rsid w:val="00B950CE"/>
    <w:rsid w:val="00B9539E"/>
    <w:rsid w:val="00B9595E"/>
    <w:rsid w:val="00B9609F"/>
    <w:rsid w:val="00B96469"/>
    <w:rsid w:val="00B97A51"/>
    <w:rsid w:val="00BA0DA2"/>
    <w:rsid w:val="00BA1EC3"/>
    <w:rsid w:val="00BA21D7"/>
    <w:rsid w:val="00BA22CF"/>
    <w:rsid w:val="00BA24D5"/>
    <w:rsid w:val="00BA25F3"/>
    <w:rsid w:val="00BA2981"/>
    <w:rsid w:val="00BA3C3D"/>
    <w:rsid w:val="00BA48F9"/>
    <w:rsid w:val="00BA51CA"/>
    <w:rsid w:val="00BB0DCA"/>
    <w:rsid w:val="00BB1A59"/>
    <w:rsid w:val="00BB355C"/>
    <w:rsid w:val="00BB44A7"/>
    <w:rsid w:val="00BB56E0"/>
    <w:rsid w:val="00BB678D"/>
    <w:rsid w:val="00BB6B80"/>
    <w:rsid w:val="00BB7D2B"/>
    <w:rsid w:val="00BC3773"/>
    <w:rsid w:val="00BC381A"/>
    <w:rsid w:val="00BC3AF6"/>
    <w:rsid w:val="00BC65D3"/>
    <w:rsid w:val="00BC7856"/>
    <w:rsid w:val="00BD0962"/>
    <w:rsid w:val="00BD18AF"/>
    <w:rsid w:val="00BD1EED"/>
    <w:rsid w:val="00BD45CC"/>
    <w:rsid w:val="00BD475B"/>
    <w:rsid w:val="00BD6616"/>
    <w:rsid w:val="00BD745E"/>
    <w:rsid w:val="00BE1106"/>
    <w:rsid w:val="00BE18D5"/>
    <w:rsid w:val="00BE31A8"/>
    <w:rsid w:val="00BE3610"/>
    <w:rsid w:val="00BE3D6E"/>
    <w:rsid w:val="00BE5B8D"/>
    <w:rsid w:val="00BF04C2"/>
    <w:rsid w:val="00BF0DA2"/>
    <w:rsid w:val="00BF109C"/>
    <w:rsid w:val="00BF2801"/>
    <w:rsid w:val="00BF34FA"/>
    <w:rsid w:val="00BF50D0"/>
    <w:rsid w:val="00BF5956"/>
    <w:rsid w:val="00BF5977"/>
    <w:rsid w:val="00BF748D"/>
    <w:rsid w:val="00BF7EDA"/>
    <w:rsid w:val="00C004B6"/>
    <w:rsid w:val="00C00543"/>
    <w:rsid w:val="00C04720"/>
    <w:rsid w:val="00C047A7"/>
    <w:rsid w:val="00C05DE5"/>
    <w:rsid w:val="00C103B2"/>
    <w:rsid w:val="00C16CBF"/>
    <w:rsid w:val="00C23F85"/>
    <w:rsid w:val="00C24206"/>
    <w:rsid w:val="00C2437A"/>
    <w:rsid w:val="00C24E99"/>
    <w:rsid w:val="00C26BC9"/>
    <w:rsid w:val="00C3144C"/>
    <w:rsid w:val="00C31B80"/>
    <w:rsid w:val="00C33027"/>
    <w:rsid w:val="00C33756"/>
    <w:rsid w:val="00C3431D"/>
    <w:rsid w:val="00C35600"/>
    <w:rsid w:val="00C361AF"/>
    <w:rsid w:val="00C362CF"/>
    <w:rsid w:val="00C36A84"/>
    <w:rsid w:val="00C371CA"/>
    <w:rsid w:val="00C37667"/>
    <w:rsid w:val="00C37B0E"/>
    <w:rsid w:val="00C41601"/>
    <w:rsid w:val="00C43493"/>
    <w:rsid w:val="00C435DB"/>
    <w:rsid w:val="00C44183"/>
    <w:rsid w:val="00C44D73"/>
    <w:rsid w:val="00C50B42"/>
    <w:rsid w:val="00C516FF"/>
    <w:rsid w:val="00C52BFA"/>
    <w:rsid w:val="00C53D1D"/>
    <w:rsid w:val="00C53F1D"/>
    <w:rsid w:val="00C53F26"/>
    <w:rsid w:val="00C540BC"/>
    <w:rsid w:val="00C5496D"/>
    <w:rsid w:val="00C54CA4"/>
    <w:rsid w:val="00C55603"/>
    <w:rsid w:val="00C5615E"/>
    <w:rsid w:val="00C60C5B"/>
    <w:rsid w:val="00C60CE4"/>
    <w:rsid w:val="00C61ABD"/>
    <w:rsid w:val="00C61D4E"/>
    <w:rsid w:val="00C63000"/>
    <w:rsid w:val="00C64F7D"/>
    <w:rsid w:val="00C659E3"/>
    <w:rsid w:val="00C6634E"/>
    <w:rsid w:val="00C67309"/>
    <w:rsid w:val="00C74884"/>
    <w:rsid w:val="00C75663"/>
    <w:rsid w:val="00C75A47"/>
    <w:rsid w:val="00C75BB0"/>
    <w:rsid w:val="00C75C56"/>
    <w:rsid w:val="00C7614E"/>
    <w:rsid w:val="00C7682C"/>
    <w:rsid w:val="00C76B28"/>
    <w:rsid w:val="00C80D60"/>
    <w:rsid w:val="00C82FBD"/>
    <w:rsid w:val="00C830DE"/>
    <w:rsid w:val="00C8463F"/>
    <w:rsid w:val="00C846B1"/>
    <w:rsid w:val="00C847D8"/>
    <w:rsid w:val="00C84E8A"/>
    <w:rsid w:val="00C85267"/>
    <w:rsid w:val="00C86346"/>
    <w:rsid w:val="00C8721B"/>
    <w:rsid w:val="00C9048E"/>
    <w:rsid w:val="00C908CF"/>
    <w:rsid w:val="00C91A4D"/>
    <w:rsid w:val="00C9285D"/>
    <w:rsid w:val="00C9372C"/>
    <w:rsid w:val="00C9470E"/>
    <w:rsid w:val="00C95CEB"/>
    <w:rsid w:val="00C969D4"/>
    <w:rsid w:val="00C971D6"/>
    <w:rsid w:val="00C972CE"/>
    <w:rsid w:val="00C976B3"/>
    <w:rsid w:val="00CA04DD"/>
    <w:rsid w:val="00CA1054"/>
    <w:rsid w:val="00CA31FA"/>
    <w:rsid w:val="00CA62A3"/>
    <w:rsid w:val="00CA6310"/>
    <w:rsid w:val="00CA63EB"/>
    <w:rsid w:val="00CA6731"/>
    <w:rsid w:val="00CA69F1"/>
    <w:rsid w:val="00CA7E51"/>
    <w:rsid w:val="00CB0148"/>
    <w:rsid w:val="00CB0253"/>
    <w:rsid w:val="00CB071A"/>
    <w:rsid w:val="00CB0A22"/>
    <w:rsid w:val="00CB2355"/>
    <w:rsid w:val="00CB2963"/>
    <w:rsid w:val="00CB374F"/>
    <w:rsid w:val="00CB5457"/>
    <w:rsid w:val="00CB6991"/>
    <w:rsid w:val="00CB724D"/>
    <w:rsid w:val="00CC2567"/>
    <w:rsid w:val="00CC267A"/>
    <w:rsid w:val="00CC37FC"/>
    <w:rsid w:val="00CC50D4"/>
    <w:rsid w:val="00CC6194"/>
    <w:rsid w:val="00CC6305"/>
    <w:rsid w:val="00CC78A5"/>
    <w:rsid w:val="00CC7CD7"/>
    <w:rsid w:val="00CD0516"/>
    <w:rsid w:val="00CD08C9"/>
    <w:rsid w:val="00CD1875"/>
    <w:rsid w:val="00CD1D13"/>
    <w:rsid w:val="00CD2AB9"/>
    <w:rsid w:val="00CD3C28"/>
    <w:rsid w:val="00CD44D1"/>
    <w:rsid w:val="00CD44F2"/>
    <w:rsid w:val="00CD66F3"/>
    <w:rsid w:val="00CD756B"/>
    <w:rsid w:val="00CD7A80"/>
    <w:rsid w:val="00CD7EE7"/>
    <w:rsid w:val="00CE01D0"/>
    <w:rsid w:val="00CE134E"/>
    <w:rsid w:val="00CE421F"/>
    <w:rsid w:val="00CE734F"/>
    <w:rsid w:val="00CF112E"/>
    <w:rsid w:val="00CF27A3"/>
    <w:rsid w:val="00CF2F7E"/>
    <w:rsid w:val="00CF5F4F"/>
    <w:rsid w:val="00CF65F7"/>
    <w:rsid w:val="00CF7FA6"/>
    <w:rsid w:val="00D02BAC"/>
    <w:rsid w:val="00D0467C"/>
    <w:rsid w:val="00D04911"/>
    <w:rsid w:val="00D05A42"/>
    <w:rsid w:val="00D05FF3"/>
    <w:rsid w:val="00D060AD"/>
    <w:rsid w:val="00D1054D"/>
    <w:rsid w:val="00D109A6"/>
    <w:rsid w:val="00D11B67"/>
    <w:rsid w:val="00D134CB"/>
    <w:rsid w:val="00D141B7"/>
    <w:rsid w:val="00D16AED"/>
    <w:rsid w:val="00D200AA"/>
    <w:rsid w:val="00D20410"/>
    <w:rsid w:val="00D218DC"/>
    <w:rsid w:val="00D23968"/>
    <w:rsid w:val="00D23C72"/>
    <w:rsid w:val="00D24C74"/>
    <w:rsid w:val="00D24E56"/>
    <w:rsid w:val="00D25A49"/>
    <w:rsid w:val="00D260D6"/>
    <w:rsid w:val="00D269AF"/>
    <w:rsid w:val="00D26F0A"/>
    <w:rsid w:val="00D30ACA"/>
    <w:rsid w:val="00D30D6A"/>
    <w:rsid w:val="00D31643"/>
    <w:rsid w:val="00D31A10"/>
    <w:rsid w:val="00D31AEB"/>
    <w:rsid w:val="00D31C4A"/>
    <w:rsid w:val="00D32157"/>
    <w:rsid w:val="00D32ECD"/>
    <w:rsid w:val="00D361E4"/>
    <w:rsid w:val="00D3627B"/>
    <w:rsid w:val="00D3788D"/>
    <w:rsid w:val="00D37B9E"/>
    <w:rsid w:val="00D40474"/>
    <w:rsid w:val="00D4190E"/>
    <w:rsid w:val="00D423A3"/>
    <w:rsid w:val="00D427AE"/>
    <w:rsid w:val="00D439F6"/>
    <w:rsid w:val="00D4534F"/>
    <w:rsid w:val="00D4597F"/>
    <w:rsid w:val="00D459C6"/>
    <w:rsid w:val="00D46403"/>
    <w:rsid w:val="00D47022"/>
    <w:rsid w:val="00D4774C"/>
    <w:rsid w:val="00D50729"/>
    <w:rsid w:val="00D50C19"/>
    <w:rsid w:val="00D52DD0"/>
    <w:rsid w:val="00D536A6"/>
    <w:rsid w:val="00D5379E"/>
    <w:rsid w:val="00D54336"/>
    <w:rsid w:val="00D546D5"/>
    <w:rsid w:val="00D61F9C"/>
    <w:rsid w:val="00D62643"/>
    <w:rsid w:val="00D6433A"/>
    <w:rsid w:val="00D64A48"/>
    <w:rsid w:val="00D64C0F"/>
    <w:rsid w:val="00D64F19"/>
    <w:rsid w:val="00D668A5"/>
    <w:rsid w:val="00D67009"/>
    <w:rsid w:val="00D70247"/>
    <w:rsid w:val="00D72EFE"/>
    <w:rsid w:val="00D735A9"/>
    <w:rsid w:val="00D736DA"/>
    <w:rsid w:val="00D73910"/>
    <w:rsid w:val="00D74ACF"/>
    <w:rsid w:val="00D75ACE"/>
    <w:rsid w:val="00D75F15"/>
    <w:rsid w:val="00D76143"/>
    <w:rsid w:val="00D76227"/>
    <w:rsid w:val="00D77DF1"/>
    <w:rsid w:val="00D806E1"/>
    <w:rsid w:val="00D80ED1"/>
    <w:rsid w:val="00D82B5C"/>
    <w:rsid w:val="00D82FE1"/>
    <w:rsid w:val="00D841EF"/>
    <w:rsid w:val="00D84734"/>
    <w:rsid w:val="00D84743"/>
    <w:rsid w:val="00D8474B"/>
    <w:rsid w:val="00D85AEC"/>
    <w:rsid w:val="00D86AFF"/>
    <w:rsid w:val="00D878EA"/>
    <w:rsid w:val="00D87ACC"/>
    <w:rsid w:val="00D87CC4"/>
    <w:rsid w:val="00D90EBA"/>
    <w:rsid w:val="00D90F1C"/>
    <w:rsid w:val="00D93441"/>
    <w:rsid w:val="00D93B3F"/>
    <w:rsid w:val="00D93B6D"/>
    <w:rsid w:val="00D94B26"/>
    <w:rsid w:val="00D95A44"/>
    <w:rsid w:val="00D95D16"/>
    <w:rsid w:val="00D97C47"/>
    <w:rsid w:val="00D97C76"/>
    <w:rsid w:val="00DA1FB3"/>
    <w:rsid w:val="00DA2EB8"/>
    <w:rsid w:val="00DA6537"/>
    <w:rsid w:val="00DB00A3"/>
    <w:rsid w:val="00DB02B4"/>
    <w:rsid w:val="00DB1D81"/>
    <w:rsid w:val="00DB3471"/>
    <w:rsid w:val="00DB3C42"/>
    <w:rsid w:val="00DB4735"/>
    <w:rsid w:val="00DB538D"/>
    <w:rsid w:val="00DB65C8"/>
    <w:rsid w:val="00DB6E48"/>
    <w:rsid w:val="00DB7977"/>
    <w:rsid w:val="00DB7AF3"/>
    <w:rsid w:val="00DC2045"/>
    <w:rsid w:val="00DC275C"/>
    <w:rsid w:val="00DC2D57"/>
    <w:rsid w:val="00DC473D"/>
    <w:rsid w:val="00DC4B0D"/>
    <w:rsid w:val="00DC4B86"/>
    <w:rsid w:val="00DC54CB"/>
    <w:rsid w:val="00DC5A24"/>
    <w:rsid w:val="00DC7CBE"/>
    <w:rsid w:val="00DC7F9A"/>
    <w:rsid w:val="00DC7FE1"/>
    <w:rsid w:val="00DD2BD5"/>
    <w:rsid w:val="00DD314D"/>
    <w:rsid w:val="00DD3F3F"/>
    <w:rsid w:val="00DD41D6"/>
    <w:rsid w:val="00DD461D"/>
    <w:rsid w:val="00DD4EBA"/>
    <w:rsid w:val="00DD5572"/>
    <w:rsid w:val="00DD6BF4"/>
    <w:rsid w:val="00DE06C7"/>
    <w:rsid w:val="00DE0914"/>
    <w:rsid w:val="00DE21A4"/>
    <w:rsid w:val="00DE5818"/>
    <w:rsid w:val="00DE5D80"/>
    <w:rsid w:val="00DE7931"/>
    <w:rsid w:val="00DF164E"/>
    <w:rsid w:val="00DF22A7"/>
    <w:rsid w:val="00DF2AE5"/>
    <w:rsid w:val="00DF37DE"/>
    <w:rsid w:val="00DF3A13"/>
    <w:rsid w:val="00DF3AC1"/>
    <w:rsid w:val="00DF50FC"/>
    <w:rsid w:val="00DF58CD"/>
    <w:rsid w:val="00DF5A70"/>
    <w:rsid w:val="00DF65DE"/>
    <w:rsid w:val="00E008DB"/>
    <w:rsid w:val="00E019A5"/>
    <w:rsid w:val="00E02B01"/>
    <w:rsid w:val="00E02EC8"/>
    <w:rsid w:val="00E037F5"/>
    <w:rsid w:val="00E04A04"/>
    <w:rsid w:val="00E04ECB"/>
    <w:rsid w:val="00E04FF5"/>
    <w:rsid w:val="00E055E6"/>
    <w:rsid w:val="00E05756"/>
    <w:rsid w:val="00E05A09"/>
    <w:rsid w:val="00E069FE"/>
    <w:rsid w:val="00E06CA1"/>
    <w:rsid w:val="00E11F08"/>
    <w:rsid w:val="00E12832"/>
    <w:rsid w:val="00E14A1A"/>
    <w:rsid w:val="00E17780"/>
    <w:rsid w:val="00E17FB4"/>
    <w:rsid w:val="00E20B75"/>
    <w:rsid w:val="00E20C88"/>
    <w:rsid w:val="00E214F2"/>
    <w:rsid w:val="00E21D3F"/>
    <w:rsid w:val="00E21EC9"/>
    <w:rsid w:val="00E2371E"/>
    <w:rsid w:val="00E23AF4"/>
    <w:rsid w:val="00E24827"/>
    <w:rsid w:val="00E24BD7"/>
    <w:rsid w:val="00E25C99"/>
    <w:rsid w:val="00E26523"/>
    <w:rsid w:val="00E26809"/>
    <w:rsid w:val="00E3078F"/>
    <w:rsid w:val="00E30AAD"/>
    <w:rsid w:val="00E30FF5"/>
    <w:rsid w:val="00E336C4"/>
    <w:rsid w:val="00E338C7"/>
    <w:rsid w:val="00E340AB"/>
    <w:rsid w:val="00E3412D"/>
    <w:rsid w:val="00E353D0"/>
    <w:rsid w:val="00E365A2"/>
    <w:rsid w:val="00E40E29"/>
    <w:rsid w:val="00E415FC"/>
    <w:rsid w:val="00E42216"/>
    <w:rsid w:val="00E44D5A"/>
    <w:rsid w:val="00E46229"/>
    <w:rsid w:val="00E46702"/>
    <w:rsid w:val="00E47317"/>
    <w:rsid w:val="00E553C0"/>
    <w:rsid w:val="00E56D82"/>
    <w:rsid w:val="00E57322"/>
    <w:rsid w:val="00E57ED8"/>
    <w:rsid w:val="00E6099F"/>
    <w:rsid w:val="00E609B8"/>
    <w:rsid w:val="00E61CBF"/>
    <w:rsid w:val="00E628CB"/>
    <w:rsid w:val="00E62AD9"/>
    <w:rsid w:val="00E6342A"/>
    <w:rsid w:val="00E638C8"/>
    <w:rsid w:val="00E66904"/>
    <w:rsid w:val="00E67CBA"/>
    <w:rsid w:val="00E7509B"/>
    <w:rsid w:val="00E75BD9"/>
    <w:rsid w:val="00E81E1F"/>
    <w:rsid w:val="00E8217F"/>
    <w:rsid w:val="00E84567"/>
    <w:rsid w:val="00E86590"/>
    <w:rsid w:val="00E877BC"/>
    <w:rsid w:val="00E907FF"/>
    <w:rsid w:val="00E91C85"/>
    <w:rsid w:val="00E94AC0"/>
    <w:rsid w:val="00EA1780"/>
    <w:rsid w:val="00EA20C7"/>
    <w:rsid w:val="00EA42D1"/>
    <w:rsid w:val="00EA42EF"/>
    <w:rsid w:val="00EA44D6"/>
    <w:rsid w:val="00EA52B7"/>
    <w:rsid w:val="00EA6E82"/>
    <w:rsid w:val="00EA78FC"/>
    <w:rsid w:val="00EA7909"/>
    <w:rsid w:val="00EB04D7"/>
    <w:rsid w:val="00EB2DD1"/>
    <w:rsid w:val="00EB3ABC"/>
    <w:rsid w:val="00EB5EEA"/>
    <w:rsid w:val="00EB6B37"/>
    <w:rsid w:val="00EC120F"/>
    <w:rsid w:val="00EC21BD"/>
    <w:rsid w:val="00EC2609"/>
    <w:rsid w:val="00EC29FE"/>
    <w:rsid w:val="00EC35FD"/>
    <w:rsid w:val="00EC4E97"/>
    <w:rsid w:val="00EC50FD"/>
    <w:rsid w:val="00EC7F33"/>
    <w:rsid w:val="00ED157E"/>
    <w:rsid w:val="00ED2843"/>
    <w:rsid w:val="00ED2F73"/>
    <w:rsid w:val="00ED3808"/>
    <w:rsid w:val="00ED39D3"/>
    <w:rsid w:val="00ED3A3D"/>
    <w:rsid w:val="00ED534C"/>
    <w:rsid w:val="00ED538A"/>
    <w:rsid w:val="00ED6FBC"/>
    <w:rsid w:val="00ED7475"/>
    <w:rsid w:val="00EE29CD"/>
    <w:rsid w:val="00EE2F16"/>
    <w:rsid w:val="00EE3861"/>
    <w:rsid w:val="00EE48E6"/>
    <w:rsid w:val="00EE654B"/>
    <w:rsid w:val="00EE72A8"/>
    <w:rsid w:val="00EE77AE"/>
    <w:rsid w:val="00EE7F8B"/>
    <w:rsid w:val="00EF0999"/>
    <w:rsid w:val="00EF13B8"/>
    <w:rsid w:val="00EF13CE"/>
    <w:rsid w:val="00EF1A12"/>
    <w:rsid w:val="00EF2E73"/>
    <w:rsid w:val="00EF3628"/>
    <w:rsid w:val="00EF4D48"/>
    <w:rsid w:val="00EF510A"/>
    <w:rsid w:val="00EF600F"/>
    <w:rsid w:val="00EF70C2"/>
    <w:rsid w:val="00EF74A2"/>
    <w:rsid w:val="00EF74CC"/>
    <w:rsid w:val="00EF7683"/>
    <w:rsid w:val="00EF7A2D"/>
    <w:rsid w:val="00F015C0"/>
    <w:rsid w:val="00F01C45"/>
    <w:rsid w:val="00F01F16"/>
    <w:rsid w:val="00F03AA0"/>
    <w:rsid w:val="00F03C82"/>
    <w:rsid w:val="00F04F5E"/>
    <w:rsid w:val="00F04F8D"/>
    <w:rsid w:val="00F05FFC"/>
    <w:rsid w:val="00F0694C"/>
    <w:rsid w:val="00F06C38"/>
    <w:rsid w:val="00F06D0A"/>
    <w:rsid w:val="00F1083A"/>
    <w:rsid w:val="00F10AD0"/>
    <w:rsid w:val="00F116CC"/>
    <w:rsid w:val="00F11AD1"/>
    <w:rsid w:val="00F1211C"/>
    <w:rsid w:val="00F12BD1"/>
    <w:rsid w:val="00F12DB8"/>
    <w:rsid w:val="00F1431C"/>
    <w:rsid w:val="00F15327"/>
    <w:rsid w:val="00F168CF"/>
    <w:rsid w:val="00F16F71"/>
    <w:rsid w:val="00F21805"/>
    <w:rsid w:val="00F21E7C"/>
    <w:rsid w:val="00F2555C"/>
    <w:rsid w:val="00F31DF3"/>
    <w:rsid w:val="00F3221B"/>
    <w:rsid w:val="00F33AE5"/>
    <w:rsid w:val="00F3597D"/>
    <w:rsid w:val="00F35F71"/>
    <w:rsid w:val="00F36BA9"/>
    <w:rsid w:val="00F43376"/>
    <w:rsid w:val="00F4376D"/>
    <w:rsid w:val="00F45399"/>
    <w:rsid w:val="00F4575E"/>
    <w:rsid w:val="00F45E52"/>
    <w:rsid w:val="00F462C3"/>
    <w:rsid w:val="00F465EA"/>
    <w:rsid w:val="00F466C6"/>
    <w:rsid w:val="00F46923"/>
    <w:rsid w:val="00F47078"/>
    <w:rsid w:val="00F47C45"/>
    <w:rsid w:val="00F52CFF"/>
    <w:rsid w:val="00F5342F"/>
    <w:rsid w:val="00F54E7B"/>
    <w:rsid w:val="00F55A88"/>
    <w:rsid w:val="00F62507"/>
    <w:rsid w:val="00F62CF4"/>
    <w:rsid w:val="00F63783"/>
    <w:rsid w:val="00F638D9"/>
    <w:rsid w:val="00F63E8F"/>
    <w:rsid w:val="00F64D49"/>
    <w:rsid w:val="00F64ED9"/>
    <w:rsid w:val="00F6588C"/>
    <w:rsid w:val="00F65B64"/>
    <w:rsid w:val="00F679EC"/>
    <w:rsid w:val="00F74005"/>
    <w:rsid w:val="00F74FDD"/>
    <w:rsid w:val="00F751D2"/>
    <w:rsid w:val="00F77F48"/>
    <w:rsid w:val="00F8001A"/>
    <w:rsid w:val="00F81717"/>
    <w:rsid w:val="00F81737"/>
    <w:rsid w:val="00F821C3"/>
    <w:rsid w:val="00F8237B"/>
    <w:rsid w:val="00F83D24"/>
    <w:rsid w:val="00F83DD9"/>
    <w:rsid w:val="00F83F40"/>
    <w:rsid w:val="00F84118"/>
    <w:rsid w:val="00F8459B"/>
    <w:rsid w:val="00F84B90"/>
    <w:rsid w:val="00F85809"/>
    <w:rsid w:val="00F86A2E"/>
    <w:rsid w:val="00F87116"/>
    <w:rsid w:val="00F90A7A"/>
    <w:rsid w:val="00F90D88"/>
    <w:rsid w:val="00F921CC"/>
    <w:rsid w:val="00F92F16"/>
    <w:rsid w:val="00F93A0F"/>
    <w:rsid w:val="00F94865"/>
    <w:rsid w:val="00F94B86"/>
    <w:rsid w:val="00F95C30"/>
    <w:rsid w:val="00F97C30"/>
    <w:rsid w:val="00FA03CF"/>
    <w:rsid w:val="00FA117A"/>
    <w:rsid w:val="00FA1B78"/>
    <w:rsid w:val="00FA5519"/>
    <w:rsid w:val="00FA56D6"/>
    <w:rsid w:val="00FB0C23"/>
    <w:rsid w:val="00FB1D3B"/>
    <w:rsid w:val="00FB2D29"/>
    <w:rsid w:val="00FB3607"/>
    <w:rsid w:val="00FB386A"/>
    <w:rsid w:val="00FB6524"/>
    <w:rsid w:val="00FB7485"/>
    <w:rsid w:val="00FB7DE6"/>
    <w:rsid w:val="00FB7E74"/>
    <w:rsid w:val="00FB7FBA"/>
    <w:rsid w:val="00FC0786"/>
    <w:rsid w:val="00FC49EF"/>
    <w:rsid w:val="00FC7C98"/>
    <w:rsid w:val="00FD013F"/>
    <w:rsid w:val="00FD0C6C"/>
    <w:rsid w:val="00FD694B"/>
    <w:rsid w:val="00FD7785"/>
    <w:rsid w:val="00FE0368"/>
    <w:rsid w:val="00FE1241"/>
    <w:rsid w:val="00FE36E2"/>
    <w:rsid w:val="00FE3EB3"/>
    <w:rsid w:val="00FE4A9B"/>
    <w:rsid w:val="00FE60E8"/>
    <w:rsid w:val="00FE7977"/>
    <w:rsid w:val="00FF0BD1"/>
    <w:rsid w:val="00FF1092"/>
    <w:rsid w:val="00FF11AD"/>
    <w:rsid w:val="00FF136E"/>
    <w:rsid w:val="00FF24DB"/>
    <w:rsid w:val="00FF2971"/>
    <w:rsid w:val="00FF2B78"/>
    <w:rsid w:val="00FF30C6"/>
    <w:rsid w:val="00FF34D4"/>
    <w:rsid w:val="00FF4A60"/>
    <w:rsid w:val="00FF59AC"/>
    <w:rsid w:val="00FF60AA"/>
    <w:rsid w:val="00FF6BDA"/>
    <w:rsid w:val="00FF7C3E"/>
    <w:rsid w:val="03C2322A"/>
    <w:rsid w:val="0700C358"/>
    <w:rsid w:val="07595D96"/>
    <w:rsid w:val="0ADCE5B3"/>
    <w:rsid w:val="0B87B5A8"/>
    <w:rsid w:val="0CEF981B"/>
    <w:rsid w:val="0EAA8EAD"/>
    <w:rsid w:val="0ED3E81E"/>
    <w:rsid w:val="100EA7F8"/>
    <w:rsid w:val="1AA9E4A9"/>
    <w:rsid w:val="1AEA3348"/>
    <w:rsid w:val="1B502BAF"/>
    <w:rsid w:val="1C643A3C"/>
    <w:rsid w:val="1D570015"/>
    <w:rsid w:val="1EF3A3FD"/>
    <w:rsid w:val="1F0FF4E2"/>
    <w:rsid w:val="1F30D6F9"/>
    <w:rsid w:val="1F75CDE8"/>
    <w:rsid w:val="2202073D"/>
    <w:rsid w:val="27A5BDF3"/>
    <w:rsid w:val="29C1639D"/>
    <w:rsid w:val="2AC4CDD0"/>
    <w:rsid w:val="2CF545B9"/>
    <w:rsid w:val="2D708876"/>
    <w:rsid w:val="2E2EFBBA"/>
    <w:rsid w:val="2F90B70F"/>
    <w:rsid w:val="31708240"/>
    <w:rsid w:val="31CBDE0A"/>
    <w:rsid w:val="3360BDFF"/>
    <w:rsid w:val="34A91F21"/>
    <w:rsid w:val="353A94E3"/>
    <w:rsid w:val="38E3929E"/>
    <w:rsid w:val="3ABD6982"/>
    <w:rsid w:val="3C2223CC"/>
    <w:rsid w:val="3F445BD2"/>
    <w:rsid w:val="40883405"/>
    <w:rsid w:val="40A9161C"/>
    <w:rsid w:val="43D3CD15"/>
    <w:rsid w:val="445213D7"/>
    <w:rsid w:val="45541D44"/>
    <w:rsid w:val="47D59BF4"/>
    <w:rsid w:val="496A7BE9"/>
    <w:rsid w:val="4A216749"/>
    <w:rsid w:val="4AF7D3FA"/>
    <w:rsid w:val="4DD08C22"/>
    <w:rsid w:val="4EED5088"/>
    <w:rsid w:val="4FA34A55"/>
    <w:rsid w:val="519A6BF4"/>
    <w:rsid w:val="52C5D3AB"/>
    <w:rsid w:val="55A18F17"/>
    <w:rsid w:val="56B2D406"/>
    <w:rsid w:val="5B7EBD45"/>
    <w:rsid w:val="6194734C"/>
    <w:rsid w:val="6308664A"/>
    <w:rsid w:val="63AEAD50"/>
    <w:rsid w:val="64C0A1F1"/>
    <w:rsid w:val="65B420F0"/>
    <w:rsid w:val="671D6429"/>
    <w:rsid w:val="6792B80E"/>
    <w:rsid w:val="694D355B"/>
    <w:rsid w:val="697E00C2"/>
    <w:rsid w:val="6B93BA83"/>
    <w:rsid w:val="6E49EA01"/>
    <w:rsid w:val="7387C7B1"/>
    <w:rsid w:val="757DF7BD"/>
    <w:rsid w:val="76787946"/>
    <w:rsid w:val="7A04EA0D"/>
    <w:rsid w:val="7BDEC0F1"/>
    <w:rsid w:val="7D272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521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0A25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CA63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8E18B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56740C"/>
    <w:pPr>
      <w:spacing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740C"/>
    <w:rPr>
      <w:rFonts w:ascii="Times New Roman" w:eastAsia="Times New Roman" w:hAnsi="Times New Roman"/>
      <w:sz w:val="24"/>
      <w:szCs w:val="24"/>
    </w:rPr>
  </w:style>
  <w:style w:type="paragraph" w:customStyle="1" w:styleId="Akapitzlist2">
    <w:name w:val="Akapit z listą2"/>
    <w:basedOn w:val="Normalny"/>
    <w:rsid w:val="00C75663"/>
    <w:pPr>
      <w:spacing w:after="200"/>
      <w:ind w:left="720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locked/>
    <w:rsid w:val="00B0399B"/>
    <w:rPr>
      <w:i/>
      <w:iCs/>
    </w:rPr>
  </w:style>
  <w:style w:type="character" w:customStyle="1" w:styleId="object">
    <w:name w:val="object"/>
    <w:basedOn w:val="Domylnaczcionkaakapitu"/>
    <w:rsid w:val="00087013"/>
  </w:style>
  <w:style w:type="paragraph" w:customStyle="1" w:styleId="Default">
    <w:name w:val="Default"/>
    <w:rsid w:val="00012E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864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E18B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customStyle="1" w:styleId="doc-ti">
    <w:name w:val="doc-ti"/>
    <w:basedOn w:val="Normalny"/>
    <w:rsid w:val="002A1A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1">
    <w:name w:val="h1"/>
    <w:basedOn w:val="Domylnaczcionkaakapitu"/>
    <w:rsid w:val="001D6AAA"/>
  </w:style>
  <w:style w:type="character" w:customStyle="1" w:styleId="WW8Num7z1">
    <w:name w:val="WW8Num7z1"/>
    <w:rsid w:val="00C35600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F8237B"/>
    <w:rPr>
      <w:sz w:val="22"/>
      <w:szCs w:val="22"/>
      <w:lang w:eastAsia="en-US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1D0B66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9387A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5B290C"/>
  </w:style>
  <w:style w:type="character" w:customStyle="1" w:styleId="ui-provider">
    <w:name w:val="ui-provider"/>
    <w:basedOn w:val="Domylnaczcionkaakapitu"/>
    <w:rsid w:val="006E3126"/>
  </w:style>
  <w:style w:type="character" w:styleId="UyteHipercze">
    <w:name w:val="FollowedHyperlink"/>
    <w:basedOn w:val="Domylnaczcionkaakapitu"/>
    <w:uiPriority w:val="99"/>
    <w:semiHidden/>
    <w:unhideWhenUsed/>
    <w:rsid w:val="000103E2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semiHidden/>
    <w:rsid w:val="00CA63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25E80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locked/>
    <w:rsid w:val="003160D2"/>
    <w:rPr>
      <w:b/>
      <w:bCs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D4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9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6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8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564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wel.pelka@mi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DF74301A294390A8FB37ECB7526B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997CEB-45BB-488A-9CCA-BC2A2A2F2B57}"/>
      </w:docPartPr>
      <w:docPartBody>
        <w:p w:rsidR="00CB29C1" w:rsidRDefault="00CB29C1" w:rsidP="00CB29C1">
          <w:pPr>
            <w:pStyle w:val="4ADF74301A294390A8FB37ECB7526B1C"/>
          </w:pPr>
          <w:r w:rsidRPr="008D248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9C1"/>
    <w:rsid w:val="0009405B"/>
    <w:rsid w:val="00181355"/>
    <w:rsid w:val="001B1197"/>
    <w:rsid w:val="00252194"/>
    <w:rsid w:val="00307941"/>
    <w:rsid w:val="003D5A2F"/>
    <w:rsid w:val="00403528"/>
    <w:rsid w:val="00430B94"/>
    <w:rsid w:val="00467447"/>
    <w:rsid w:val="004E1EC8"/>
    <w:rsid w:val="00503ACF"/>
    <w:rsid w:val="005206CA"/>
    <w:rsid w:val="005229EC"/>
    <w:rsid w:val="00543823"/>
    <w:rsid w:val="00545E6E"/>
    <w:rsid w:val="005819FB"/>
    <w:rsid w:val="005E1C0F"/>
    <w:rsid w:val="00655329"/>
    <w:rsid w:val="006C1588"/>
    <w:rsid w:val="007020FF"/>
    <w:rsid w:val="0071397C"/>
    <w:rsid w:val="0075533A"/>
    <w:rsid w:val="007D1C80"/>
    <w:rsid w:val="00823163"/>
    <w:rsid w:val="00854E6B"/>
    <w:rsid w:val="0091239D"/>
    <w:rsid w:val="00986E9E"/>
    <w:rsid w:val="00A80137"/>
    <w:rsid w:val="00A851FB"/>
    <w:rsid w:val="00B3412E"/>
    <w:rsid w:val="00B85392"/>
    <w:rsid w:val="00C648A1"/>
    <w:rsid w:val="00CB29C1"/>
    <w:rsid w:val="00CB5DE3"/>
    <w:rsid w:val="00D20AD5"/>
    <w:rsid w:val="00E41381"/>
    <w:rsid w:val="00E842FC"/>
    <w:rsid w:val="00EE787D"/>
    <w:rsid w:val="00F7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B29C1"/>
    <w:rPr>
      <w:color w:val="808080"/>
    </w:rPr>
  </w:style>
  <w:style w:type="paragraph" w:customStyle="1" w:styleId="4ADF74301A294390A8FB37ECB7526B1C">
    <w:name w:val="4ADF74301A294390A8FB37ECB7526B1C"/>
    <w:rsid w:val="00CB29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204fee-8587-4c68-b553-7e470d1afd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4D773C92EC24B9FFA25779EE48ED9" ma:contentTypeVersion="12" ma:contentTypeDescription="Create a new document." ma:contentTypeScope="" ma:versionID="a4794b6c8dd09701fd1902d035d122af">
  <xsd:schema xmlns:xsd="http://www.w3.org/2001/XMLSchema" xmlns:xs="http://www.w3.org/2001/XMLSchema" xmlns:p="http://schemas.microsoft.com/office/2006/metadata/properties" xmlns:ns3="7642d29c-fd08-48d0-b26e-9b4d381612f3" xmlns:ns4="30204fee-8587-4c68-b553-7e470d1afda1" targetNamespace="http://schemas.microsoft.com/office/2006/metadata/properties" ma:root="true" ma:fieldsID="b8b385d6a8d0f73311e392cbebabbfb1" ns3:_="" ns4:_="">
    <xsd:import namespace="7642d29c-fd08-48d0-b26e-9b4d381612f3"/>
    <xsd:import namespace="30204fee-8587-4c68-b553-7e470d1afda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2d29c-fd08-48d0-b26e-9b4d381612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04fee-8587-4c68-b553-7e470d1af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7B4C6-E7C9-4813-BF4B-191A7C1F3B77}">
  <ds:schemaRefs>
    <ds:schemaRef ds:uri="http://schemas.microsoft.com/office/2006/metadata/properties"/>
    <ds:schemaRef ds:uri="http://schemas.microsoft.com/office/infopath/2007/PartnerControls"/>
    <ds:schemaRef ds:uri="30204fee-8587-4c68-b553-7e470d1afda1"/>
  </ds:schemaRefs>
</ds:datastoreItem>
</file>

<file path=customXml/itemProps2.xml><?xml version="1.0" encoding="utf-8"?>
<ds:datastoreItem xmlns:ds="http://schemas.openxmlformats.org/officeDocument/2006/customXml" ds:itemID="{EFE115E4-7443-475F-B2C4-A76C42C2E4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29E008-BA3C-476A-81CA-C257FBE57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42d29c-fd08-48d0-b26e-9b4d381612f3"/>
    <ds:schemaRef ds:uri="30204fee-8587-4c68-b553-7e470d1afd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45742E-4186-426F-814D-C2302B7F4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1692</Words>
  <Characters>10153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2025-07-04T07:10:00Z</dcterms:created>
  <dcterms:modified xsi:type="dcterms:W3CDTF">2025-08-26T09:48:00Z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0x0101008934D773C92EC24B9FFA25779EE48ED9</vt:lpwstr>
  </property>
</Properties>
</file>