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0C" w:rsidRPr="00A2093B" w:rsidRDefault="00F25D0C" w:rsidP="00B037DC">
      <w:pPr>
        <w:spacing w:line="240" w:lineRule="auto"/>
        <w:rPr>
          <w:rFonts w:cstheme="minorHAnsi"/>
          <w:b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25D0C" w:rsidRPr="00A2093B" w:rsidRDefault="00F25D0C" w:rsidP="00B037DC">
      <w:pPr>
        <w:spacing w:line="240" w:lineRule="auto"/>
        <w:jc w:val="right"/>
        <w:rPr>
          <w:rFonts w:cstheme="minorHAnsi"/>
          <w:b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25D0C" w:rsidRPr="00A2093B" w:rsidRDefault="00F25D0C" w:rsidP="00B037DC">
      <w:pPr>
        <w:spacing w:line="240" w:lineRule="auto"/>
        <w:jc w:val="right"/>
        <w:rPr>
          <w:rFonts w:cstheme="minorHAnsi"/>
          <w:b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25D0C" w:rsidRPr="00A2093B" w:rsidRDefault="00F25D0C" w:rsidP="00B037DC">
      <w:pPr>
        <w:spacing w:line="240" w:lineRule="auto"/>
        <w:jc w:val="right"/>
        <w:rPr>
          <w:rFonts w:cstheme="minorHAnsi"/>
          <w:b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75DC8" w:rsidRDefault="00EA34AC" w:rsidP="00B037DC">
      <w:pPr>
        <w:spacing w:line="240" w:lineRule="auto"/>
        <w:jc w:val="right"/>
        <w:rPr>
          <w:rFonts w:cstheme="minorHAnsi"/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E464F">
        <w:rPr>
          <w:rFonts w:cstheme="minorHAnsi"/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Instrukcja obsługi </w:t>
      </w:r>
    </w:p>
    <w:p w:rsidR="00F25D0C" w:rsidRPr="009E464F" w:rsidRDefault="00EA34AC" w:rsidP="00B037DC">
      <w:pPr>
        <w:spacing w:line="240" w:lineRule="auto"/>
        <w:jc w:val="right"/>
        <w:rPr>
          <w:rFonts w:cstheme="minorHAnsi"/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E464F">
        <w:rPr>
          <w:rFonts w:cstheme="minorHAnsi"/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Raport</w:t>
      </w:r>
      <w:r w:rsidR="00D75DC8">
        <w:rPr>
          <w:rFonts w:cstheme="minorHAnsi"/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dot</w:t>
      </w:r>
      <w:r w:rsidR="001E203B">
        <w:rPr>
          <w:rFonts w:cstheme="minorHAnsi"/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yczący</w:t>
      </w:r>
      <w:r w:rsidR="00D75DC8">
        <w:rPr>
          <w:rFonts w:cstheme="minorHAnsi"/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164CFD">
        <w:rPr>
          <w:rFonts w:cstheme="minorHAnsi"/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rozliczenia </w:t>
      </w:r>
      <w:r w:rsidR="00D75DC8">
        <w:rPr>
          <w:rFonts w:cstheme="minorHAnsi"/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środków na pomoc</w:t>
      </w:r>
      <w:r w:rsidRPr="009E464F">
        <w:rPr>
          <w:rFonts w:cstheme="minorHAnsi"/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D75DC8">
        <w:rPr>
          <w:rFonts w:cstheme="minorHAnsi"/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Ukrainie</w:t>
      </w:r>
    </w:p>
    <w:p w:rsidR="00920C78" w:rsidRPr="00A2093B" w:rsidRDefault="00920C78" w:rsidP="00B037DC">
      <w:pPr>
        <w:spacing w:line="240" w:lineRule="auto"/>
        <w:jc w:val="right"/>
        <w:rPr>
          <w:rFonts w:cstheme="minorHAnsi"/>
          <w:b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20C78" w:rsidRPr="00A2093B" w:rsidRDefault="00920C78" w:rsidP="00B037DC">
      <w:pPr>
        <w:spacing w:line="240" w:lineRule="auto"/>
        <w:jc w:val="right"/>
        <w:rPr>
          <w:rFonts w:cstheme="minorHAnsi"/>
          <w:b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20C78" w:rsidRPr="00A2093B" w:rsidRDefault="00920C78" w:rsidP="00B037DC">
      <w:pPr>
        <w:spacing w:line="240" w:lineRule="auto"/>
        <w:jc w:val="right"/>
        <w:rPr>
          <w:rFonts w:cstheme="minorHAnsi"/>
          <w:b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20C78" w:rsidRPr="00A2093B" w:rsidRDefault="00920C78" w:rsidP="00B037DC">
      <w:pPr>
        <w:spacing w:line="240" w:lineRule="auto"/>
        <w:jc w:val="right"/>
        <w:rPr>
          <w:rFonts w:cstheme="minorHAnsi"/>
          <w:b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20C78" w:rsidRPr="00A2093B" w:rsidRDefault="00920C78" w:rsidP="00B037DC">
      <w:pPr>
        <w:spacing w:line="240" w:lineRule="auto"/>
        <w:jc w:val="right"/>
        <w:rPr>
          <w:rFonts w:cstheme="minorHAnsi"/>
          <w:b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20C78" w:rsidRPr="00A2093B" w:rsidRDefault="00920C78" w:rsidP="00B037DC">
      <w:pPr>
        <w:spacing w:line="240" w:lineRule="auto"/>
        <w:jc w:val="right"/>
        <w:rPr>
          <w:rFonts w:cstheme="minorHAnsi"/>
          <w:b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20C78" w:rsidRPr="00A2093B" w:rsidRDefault="00920C78" w:rsidP="00B037DC">
      <w:pPr>
        <w:spacing w:line="240" w:lineRule="auto"/>
        <w:jc w:val="right"/>
        <w:rPr>
          <w:rFonts w:cstheme="minorHAnsi"/>
          <w:b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A34AC" w:rsidRPr="00A2093B" w:rsidRDefault="00EA34AC" w:rsidP="00B037DC">
      <w:pPr>
        <w:spacing w:line="240" w:lineRule="auto"/>
        <w:jc w:val="center"/>
        <w:rPr>
          <w:rFonts w:cstheme="minorHAnsi"/>
          <w:b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A2093B" w:rsidRPr="00A2093B" w:rsidRDefault="00EA34AC" w:rsidP="00A2093B">
      <w:pPr>
        <w:pStyle w:val="Nagwekspisutreci"/>
        <w:rPr>
          <w:rStyle w:val="Tytuksiki"/>
          <w:rFonts w:asciiTheme="minorHAnsi" w:hAnsiTheme="minorHAnsi" w:cstheme="minorHAnsi"/>
          <w:bCs/>
          <w:smallCaps w:val="0"/>
          <w:color w:val="002060"/>
          <w:spacing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2093B">
        <w:rPr>
          <w:rFonts w:asciiTheme="minorHAnsi" w:hAnsiTheme="minorHAnsi" w:cstheme="minorHAnsi"/>
          <w:b w:val="0"/>
          <w:color w:val="00206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 w:type="page"/>
      </w:r>
      <w:bookmarkStart w:id="0" w:name="_Toc104538983"/>
    </w:p>
    <w:sdt>
      <w:sdtPr>
        <w:rPr>
          <w:rFonts w:asciiTheme="minorHAnsi" w:eastAsiaTheme="minorEastAsia" w:hAnsiTheme="minorHAnsi" w:cstheme="minorHAnsi"/>
          <w:b w:val="0"/>
          <w:bCs w:val="0"/>
          <w:color w:val="auto"/>
          <w:sz w:val="22"/>
          <w:szCs w:val="22"/>
          <w:lang w:eastAsia="pl-PL"/>
        </w:rPr>
        <w:id w:val="-1496726498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:rsidR="00A2093B" w:rsidRPr="00D12D26" w:rsidRDefault="00A2093B">
          <w:pPr>
            <w:pStyle w:val="Nagwekspisutreci"/>
            <w:rPr>
              <w:rFonts w:asciiTheme="minorHAnsi" w:hAnsiTheme="minorHAnsi" w:cstheme="minorHAnsi"/>
              <w:color w:val="auto"/>
            </w:rPr>
          </w:pPr>
          <w:r w:rsidRPr="00D12D26">
            <w:rPr>
              <w:rFonts w:asciiTheme="minorHAnsi" w:hAnsiTheme="minorHAnsi" w:cstheme="minorHAnsi"/>
              <w:color w:val="auto"/>
            </w:rPr>
            <w:t>Spis treści</w:t>
          </w:r>
        </w:p>
        <w:p w:rsidR="00A46EFE" w:rsidRDefault="00A2093B">
          <w:pPr>
            <w:pStyle w:val="Spistreci1"/>
            <w:tabs>
              <w:tab w:val="right" w:leader="dot" w:pos="10456"/>
            </w:tabs>
            <w:rPr>
              <w:rFonts w:cstheme="minorBidi"/>
              <w:noProof/>
            </w:rPr>
          </w:pPr>
          <w:r w:rsidRPr="00D12D26">
            <w:rPr>
              <w:rFonts w:cstheme="minorHAnsi"/>
              <w:b/>
              <w:bCs/>
              <w:sz w:val="24"/>
              <w:szCs w:val="28"/>
            </w:rPr>
            <w:fldChar w:fldCharType="begin"/>
          </w:r>
          <w:r w:rsidRPr="00D12D26">
            <w:rPr>
              <w:rFonts w:cstheme="minorHAnsi"/>
              <w:b/>
              <w:bCs/>
              <w:sz w:val="24"/>
              <w:szCs w:val="28"/>
            </w:rPr>
            <w:instrText xml:space="preserve"> TOC \o "1-3" \h \z \u </w:instrText>
          </w:r>
          <w:r w:rsidRPr="00D12D26">
            <w:rPr>
              <w:rFonts w:cstheme="minorHAnsi"/>
              <w:b/>
              <w:bCs/>
              <w:sz w:val="24"/>
              <w:szCs w:val="28"/>
            </w:rPr>
            <w:fldChar w:fldCharType="separate"/>
          </w:r>
          <w:hyperlink w:anchor="_Toc106871403" w:history="1">
            <w:r w:rsidR="00A46EFE" w:rsidRPr="00722FEC">
              <w:rPr>
                <w:rStyle w:val="Hipercze"/>
                <w:rFonts w:cstheme="minorHAnsi"/>
                <w:noProof/>
              </w:rPr>
              <w:t>Wprowadzenie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_Toc106871403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3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6871404" w:history="1">
            <w:r w:rsidR="00A46EFE" w:rsidRPr="00722FEC">
              <w:rPr>
                <w:rStyle w:val="Hipercze"/>
                <w:rFonts w:cstheme="minorHAnsi"/>
                <w:noProof/>
              </w:rPr>
              <w:t>Instrukcja obsługi skoroszytu „Raport jednostkowy”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_Toc106871404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4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05" w:history="1">
            <w:r w:rsidR="00A46EFE" w:rsidRPr="00722FEC">
              <w:rPr>
                <w:rStyle w:val="Hipercze"/>
                <w:rFonts w:cstheme="minorHAnsi"/>
                <w:noProof/>
              </w:rPr>
              <w:t>1.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Wybór okresu sprawozdawczego: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_Toc106871405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4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06" w:history="1">
            <w:r w:rsidR="00A46EFE" w:rsidRPr="00722FEC">
              <w:rPr>
                <w:rStyle w:val="Hipercze"/>
                <w:rFonts w:cstheme="minorHAnsi"/>
                <w:noProof/>
              </w:rPr>
              <w:t>2.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Wybór ID dysponenta z systemu Trezor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_Toc106871406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4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07" w:history="1">
            <w:r w:rsidR="00A46EFE" w:rsidRPr="00722FEC">
              <w:rPr>
                <w:rStyle w:val="Hipercze"/>
                <w:rFonts w:cstheme="minorHAnsi"/>
                <w:noProof/>
              </w:rPr>
              <w:t>a)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Zaimportuj dane z API Trezor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_Toc106871407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4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08" w:history="1">
            <w:r w:rsidR="00A46EFE" w:rsidRPr="00722FEC">
              <w:rPr>
                <w:rStyle w:val="Hipercze"/>
                <w:rFonts w:cstheme="minorHAnsi"/>
                <w:noProof/>
              </w:rPr>
              <w:t>b)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Wybierz ID dysponenta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_Toc106871408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4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09" w:history="1">
            <w:r w:rsidR="00A46EFE" w:rsidRPr="00722FEC">
              <w:rPr>
                <w:rStyle w:val="Hipercze"/>
                <w:rFonts w:ascii="Symbol" w:hAnsi="Symbol" w:cstheme="minorHAnsi"/>
                <w:noProof/>
              </w:rPr>
              <w:t>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Wpisz ręcznie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_Toc106871409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4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10" w:history="1">
            <w:r w:rsidR="00A46EFE" w:rsidRPr="00722FEC">
              <w:rPr>
                <w:rStyle w:val="Hipercze"/>
                <w:rFonts w:ascii="Symbol" w:hAnsi="Symbol" w:cstheme="minorHAnsi"/>
                <w:noProof/>
              </w:rPr>
              <w:t>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Wybierz jednostkę z listy składającej się z dwóch kolumn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_Toc106871410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4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11" w:history="1">
            <w:r w:rsidR="00A46EFE" w:rsidRPr="00722FEC">
              <w:rPr>
                <w:rStyle w:val="Hipercze"/>
                <w:rFonts w:cstheme="minorHAnsi"/>
                <w:noProof/>
              </w:rPr>
              <w:t>3.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Uzupełnienie raportu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_Toc106871411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5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12" w:history="1">
            <w:r w:rsidR="00A46EFE" w:rsidRPr="00722FEC">
              <w:rPr>
                <w:rStyle w:val="Hipercze"/>
                <w:rFonts w:cstheme="minorHAnsi"/>
                <w:noProof/>
              </w:rPr>
              <w:t>a)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Reguły: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_Toc106871412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5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13" w:history="1">
            <w:r w:rsidR="00A46EFE" w:rsidRPr="00722FEC">
              <w:rPr>
                <w:rStyle w:val="Hipercze"/>
                <w:rFonts w:cstheme="minorHAnsi"/>
                <w:noProof/>
              </w:rPr>
              <w:t>a)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Komunikaty w kolumnach K i L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_Toc106871413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5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14" w:history="1">
            <w:r w:rsidR="00A46EFE" w:rsidRPr="00722FEC">
              <w:rPr>
                <w:rStyle w:val="Hipercze"/>
                <w:rFonts w:cstheme="minorHAnsi"/>
                <w:noProof/>
              </w:rPr>
              <w:t>4.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Zapisz plik w odpowiednim formacie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_Toc106871414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6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15" w:history="1">
            <w:r w:rsidR="00A46EFE" w:rsidRPr="00722FEC">
              <w:rPr>
                <w:rStyle w:val="Hipercze"/>
                <w:rFonts w:cstheme="minorHAnsi"/>
                <w:noProof/>
              </w:rPr>
              <w:t>a)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 xml:space="preserve">Zapisz plik używając przycisku z ikoną </w:t>
            </w:r>
            <w:r w:rsidR="00A46EFE" w:rsidRPr="00722FEC">
              <w:rPr>
                <w:rStyle w:val="Hipercze"/>
                <w:rFonts w:cstheme="minorHAnsi"/>
                <w:noProof/>
              </w:rPr>
              <w:drawing>
                <wp:inline distT="0" distB="0" distL="0" distR="0" wp14:anchorId="480B79D2" wp14:editId="51F74658">
                  <wp:extent cx="180975" cy="180975"/>
                  <wp:effectExtent l="0" t="0" r="9525" b="9525"/>
                  <wp:docPr id="182" name="Obraz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_Toc106871415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6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16" w:history="1">
            <w:r w:rsidR="00A46EFE" w:rsidRPr="00722FEC">
              <w:rPr>
                <w:rStyle w:val="Hipercze"/>
                <w:rFonts w:cstheme="minorHAnsi"/>
                <w:noProof/>
              </w:rPr>
              <w:t>b)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Zapisz jako w formacie *xlsm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_Toc106871416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6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6871417" w:history="1">
            <w:r w:rsidR="00A46EFE" w:rsidRPr="00722FEC">
              <w:rPr>
                <w:rStyle w:val="Hipercze"/>
                <w:rFonts w:cstheme="minorHAnsi"/>
                <w:noProof/>
              </w:rPr>
              <w:t>Instrukcja obsługi skoroszytu „Agregat”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_Toc106871417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8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18" w:history="1">
            <w:r w:rsidR="00A46EFE" w:rsidRPr="00722FEC">
              <w:rPr>
                <w:rStyle w:val="Hipercze"/>
                <w:rFonts w:cstheme="minorHAnsi"/>
                <w:noProof/>
              </w:rPr>
              <w:t>1.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Wybór okresu sprawozdawczego: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_Toc106871418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8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19" w:history="1">
            <w:r w:rsidR="00A46EFE" w:rsidRPr="00722FEC">
              <w:rPr>
                <w:rStyle w:val="Hipercze"/>
                <w:rFonts w:cstheme="minorHAnsi"/>
                <w:noProof/>
              </w:rPr>
              <w:t>2.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Wybór ID dysponenta z systemu Trezor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_Toc106871419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8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20" w:history="1">
            <w:r w:rsidR="00A46EFE" w:rsidRPr="00722FEC">
              <w:rPr>
                <w:rStyle w:val="Hipercze"/>
                <w:rFonts w:cstheme="minorHAnsi"/>
                <w:noProof/>
              </w:rPr>
              <w:t>b)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Wybierz ID dysponenta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_Toc106871420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8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21" w:history="1">
            <w:r w:rsidR="00A46EFE" w:rsidRPr="00722FEC">
              <w:rPr>
                <w:rStyle w:val="Hipercze"/>
                <w:rFonts w:ascii="Symbol" w:hAnsi="Symbol" w:cstheme="minorHAnsi"/>
                <w:noProof/>
              </w:rPr>
              <w:t>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Wpisz ręcznie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_Toc106871421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8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22" w:history="1">
            <w:r w:rsidR="00A46EFE" w:rsidRPr="00722FEC">
              <w:rPr>
                <w:rStyle w:val="Hipercze"/>
                <w:rFonts w:ascii="Symbol" w:hAnsi="Symbol" w:cstheme="minorHAnsi"/>
                <w:noProof/>
              </w:rPr>
              <w:t>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Wybierz jednostkę z listy składającej się z dwóch kolumn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_Toc106871422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8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23" w:history="1">
            <w:r w:rsidR="00A46EFE" w:rsidRPr="00722FEC">
              <w:rPr>
                <w:rStyle w:val="Hipercze"/>
                <w:rFonts w:cstheme="minorHAnsi"/>
                <w:noProof/>
              </w:rPr>
              <w:t>3.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Agregacja danych z folderu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_Toc106871423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9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24" w:history="1">
            <w:r w:rsidR="00A46EFE" w:rsidRPr="00722FEC">
              <w:rPr>
                <w:rStyle w:val="Hipercze"/>
                <w:rFonts w:cstheme="minorHAnsi"/>
                <w:noProof/>
              </w:rPr>
              <w:t>a)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Kliknij w przycisk „Agreguj”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_Toc106871424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9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25" w:history="1">
            <w:r w:rsidR="00A46EFE" w:rsidRPr="00722FEC">
              <w:rPr>
                <w:rStyle w:val="Hipercze"/>
                <w:rFonts w:cstheme="minorHAnsi"/>
                <w:noProof/>
              </w:rPr>
              <w:t>b)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Wskaż folder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_Toc106871425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9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26" w:history="1">
            <w:r w:rsidR="00A46EFE" w:rsidRPr="00722FEC">
              <w:rPr>
                <w:rStyle w:val="Hipercze"/>
                <w:rFonts w:cstheme="minorHAnsi"/>
                <w:noProof/>
              </w:rPr>
              <w:t>c)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Niezgodność części lub okresu sprawozdawczego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_Toc106871426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10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27" w:history="1">
            <w:r w:rsidR="00A46EFE" w:rsidRPr="00722FEC">
              <w:rPr>
                <w:rStyle w:val="Hipercze"/>
                <w:rFonts w:ascii="Symbol" w:hAnsi="Symbol" w:cstheme="minorHAnsi"/>
                <w:noProof/>
              </w:rPr>
              <w:t>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Komunikat o niezgodności części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_Toc106871427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10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28" w:history="1">
            <w:r w:rsidR="00A46EFE" w:rsidRPr="00722FEC">
              <w:rPr>
                <w:rStyle w:val="Hipercze"/>
                <w:rFonts w:ascii="Symbol" w:hAnsi="Symbol" w:cstheme="minorHAnsi"/>
                <w:noProof/>
              </w:rPr>
              <w:t>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Komunikat o niezgodności okresu sprawozdawczego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_Toc106871428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10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29" w:history="1">
            <w:r w:rsidR="00A46EFE" w:rsidRPr="00722FEC">
              <w:rPr>
                <w:rStyle w:val="Hipercze"/>
                <w:rFonts w:cstheme="minorHAnsi"/>
                <w:noProof/>
              </w:rPr>
              <w:t>4.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Weryfikacja reguł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_Toc106871429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10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30" w:history="1">
            <w:r w:rsidR="00A46EFE" w:rsidRPr="00722FEC">
              <w:rPr>
                <w:rStyle w:val="Hipercze"/>
                <w:rFonts w:cstheme="minorHAnsi"/>
                <w:noProof/>
              </w:rPr>
              <w:t>b)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Reguły: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_Toc106871430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10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31" w:history="1">
            <w:r w:rsidR="00A46EFE" w:rsidRPr="00722FEC">
              <w:rPr>
                <w:rStyle w:val="Hipercze"/>
                <w:rFonts w:cstheme="minorHAnsi"/>
                <w:noProof/>
              </w:rPr>
              <w:t>c)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Komunikaty w kolumnach K i L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_Toc106871431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11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32" w:history="1">
            <w:r w:rsidR="00A46EFE" w:rsidRPr="00722FEC">
              <w:rPr>
                <w:rStyle w:val="Hipercze"/>
                <w:rFonts w:cstheme="minorHAnsi"/>
                <w:noProof/>
              </w:rPr>
              <w:t>5.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Zapisz plik w odpowiednim formacie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_Toc106871432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11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33" w:history="1">
            <w:r w:rsidR="00A46EFE" w:rsidRPr="00722FEC">
              <w:rPr>
                <w:rStyle w:val="Hipercze"/>
                <w:rFonts w:cstheme="minorHAnsi"/>
                <w:noProof/>
              </w:rPr>
              <w:t>c)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 xml:space="preserve">Zapisz plik używając przycisku z ikoną </w:t>
            </w:r>
            <w:r w:rsidR="00A46EFE" w:rsidRPr="00722FEC">
              <w:rPr>
                <w:rStyle w:val="Hipercze"/>
                <w:rFonts w:cstheme="minorHAnsi"/>
                <w:noProof/>
              </w:rPr>
              <w:drawing>
                <wp:inline distT="0" distB="0" distL="0" distR="0" wp14:anchorId="2D27049C" wp14:editId="4CE8A4B2">
                  <wp:extent cx="180975" cy="180975"/>
                  <wp:effectExtent l="0" t="0" r="9525" b="9525"/>
                  <wp:docPr id="183" name="Obraz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_Toc106871433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11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46EFE" w:rsidRDefault="00F44B5C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06871434" w:history="1">
            <w:r w:rsidR="00A46EFE" w:rsidRPr="00722FEC">
              <w:rPr>
                <w:rStyle w:val="Hipercze"/>
                <w:rFonts w:cstheme="minorHAnsi"/>
                <w:noProof/>
              </w:rPr>
              <w:t>d)</w:t>
            </w:r>
            <w:r w:rsidR="00A46EFE">
              <w:rPr>
                <w:rFonts w:cstheme="minorBidi"/>
                <w:noProof/>
              </w:rPr>
              <w:tab/>
            </w:r>
            <w:r w:rsidR="00A46EFE" w:rsidRPr="00722FEC">
              <w:rPr>
                <w:rStyle w:val="Hipercze"/>
                <w:rFonts w:cstheme="minorHAnsi"/>
                <w:noProof/>
              </w:rPr>
              <w:t>Zapisz jako w formacie *xlsm</w:t>
            </w:r>
            <w:r w:rsidR="00A46EFE">
              <w:rPr>
                <w:noProof/>
                <w:webHidden/>
              </w:rPr>
              <w:tab/>
            </w:r>
            <w:r w:rsidR="00A46EFE">
              <w:rPr>
                <w:noProof/>
                <w:webHidden/>
              </w:rPr>
              <w:fldChar w:fldCharType="begin"/>
            </w:r>
            <w:r w:rsidR="00A46EFE">
              <w:rPr>
                <w:noProof/>
                <w:webHidden/>
              </w:rPr>
              <w:instrText xml:space="preserve"> PAGEREF _Toc106871434 \h </w:instrText>
            </w:r>
            <w:r w:rsidR="00A46EFE">
              <w:rPr>
                <w:noProof/>
                <w:webHidden/>
              </w:rPr>
            </w:r>
            <w:r w:rsidR="00A46EFE">
              <w:rPr>
                <w:noProof/>
                <w:webHidden/>
              </w:rPr>
              <w:fldChar w:fldCharType="separate"/>
            </w:r>
            <w:r w:rsidR="00A46EFE">
              <w:rPr>
                <w:noProof/>
                <w:webHidden/>
              </w:rPr>
              <w:t>12</w:t>
            </w:r>
            <w:r w:rsidR="00A46EFE">
              <w:rPr>
                <w:noProof/>
                <w:webHidden/>
              </w:rPr>
              <w:fldChar w:fldCharType="end"/>
            </w:r>
          </w:hyperlink>
        </w:p>
        <w:p w:rsidR="00A2093B" w:rsidRPr="00D12D26" w:rsidRDefault="00A2093B" w:rsidP="004A4947">
          <w:pPr>
            <w:pStyle w:val="Spistreci1"/>
            <w:tabs>
              <w:tab w:val="left" w:pos="440"/>
              <w:tab w:val="right" w:leader="dot" w:pos="10456"/>
            </w:tabs>
          </w:pPr>
          <w:r w:rsidRPr="00D12D26">
            <w:rPr>
              <w:b/>
              <w:bCs/>
              <w:sz w:val="24"/>
              <w:szCs w:val="28"/>
            </w:rPr>
            <w:fldChar w:fldCharType="end"/>
          </w:r>
        </w:p>
      </w:sdtContent>
    </w:sdt>
    <w:p w:rsidR="00AF2A59" w:rsidRDefault="00AF2A59" w:rsidP="00AF2A59">
      <w:pPr>
        <w:pStyle w:val="Tekstpodstawowy"/>
        <w:spacing w:before="120" w:after="0" w:line="276" w:lineRule="auto"/>
        <w:rPr>
          <w:rFonts w:cstheme="minorHAnsi"/>
          <w:szCs w:val="24"/>
        </w:rPr>
      </w:pPr>
    </w:p>
    <w:p w:rsidR="00CA5D6C" w:rsidRPr="008D5564" w:rsidRDefault="00CA5D6C" w:rsidP="00CA5D6C">
      <w:pPr>
        <w:pStyle w:val="Nagwek1"/>
        <w:rPr>
          <w:rStyle w:val="Tytuksiki"/>
          <w:rFonts w:asciiTheme="minorHAnsi" w:hAnsiTheme="minorHAnsi" w:cstheme="minorHAnsi"/>
          <w:b/>
          <w:bCs/>
          <w:smallCaps w:val="0"/>
          <w:color w:val="auto"/>
          <w:spacing w:val="0"/>
        </w:rPr>
      </w:pPr>
      <w:bookmarkStart w:id="1" w:name="_Toc106871403"/>
      <w:r>
        <w:rPr>
          <w:rStyle w:val="Tytuksiki"/>
          <w:rFonts w:asciiTheme="minorHAnsi" w:hAnsiTheme="minorHAnsi" w:cstheme="minorHAnsi"/>
          <w:b/>
          <w:bCs/>
          <w:smallCaps w:val="0"/>
          <w:color w:val="auto"/>
          <w:spacing w:val="0"/>
        </w:rPr>
        <w:lastRenderedPageBreak/>
        <w:t>Wprowadzenie</w:t>
      </w:r>
      <w:bookmarkEnd w:id="1"/>
    </w:p>
    <w:p w:rsidR="00AF2A59" w:rsidRDefault="00AF2A59" w:rsidP="00AF2A59">
      <w:pPr>
        <w:pStyle w:val="Tekstpodstawowy"/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Raport dotyczy rozliczenia środków finansowych (otrzymanych i wydatkowanych) związanych realizacją zadań wynikających z ustawy z dnia 12 marca 2022 r. o pomocy</w:t>
      </w:r>
      <w:r w:rsidR="001E203B">
        <w:rPr>
          <w:rFonts w:cstheme="minorHAnsi"/>
          <w:szCs w:val="24"/>
        </w:rPr>
        <w:t xml:space="preserve"> obywatelom Ukrainy w związku z </w:t>
      </w:r>
      <w:r>
        <w:rPr>
          <w:rFonts w:cstheme="minorHAnsi"/>
          <w:szCs w:val="24"/>
        </w:rPr>
        <w:t>konfliktem zbrojnym na terytorium tego państwa</w:t>
      </w:r>
      <w:r>
        <w:rPr>
          <w:rStyle w:val="Odwoanieprzypisudolnego"/>
          <w:rFonts w:cstheme="minorHAnsi"/>
          <w:szCs w:val="24"/>
        </w:rPr>
        <w:footnoteReference w:id="1"/>
      </w:r>
      <w:r w:rsidR="00FC506C">
        <w:rPr>
          <w:rFonts w:cstheme="minorHAnsi"/>
          <w:szCs w:val="24"/>
        </w:rPr>
        <w:t>.</w:t>
      </w:r>
    </w:p>
    <w:p w:rsidR="00AF2A59" w:rsidRDefault="00AF2A59" w:rsidP="00AF2A59">
      <w:pPr>
        <w:pStyle w:val="Tekstpodstawowy"/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Pr="00F72C82">
        <w:rPr>
          <w:rFonts w:cstheme="minorHAnsi"/>
          <w:szCs w:val="24"/>
        </w:rPr>
        <w:t>porządz</w:t>
      </w:r>
      <w:r>
        <w:rPr>
          <w:rFonts w:cstheme="minorHAnsi"/>
          <w:szCs w:val="24"/>
        </w:rPr>
        <w:t>a</w:t>
      </w:r>
      <w:r w:rsidRPr="00F72C82">
        <w:rPr>
          <w:rFonts w:cstheme="minorHAnsi"/>
          <w:szCs w:val="24"/>
        </w:rPr>
        <w:t>n</w:t>
      </w:r>
      <w:r>
        <w:rPr>
          <w:rFonts w:cstheme="minorHAnsi"/>
          <w:szCs w:val="24"/>
        </w:rPr>
        <w:t>y jest przez dysponentów środków budżetu państwa (z zachowaniem struktury dysponentów, o której mowa w rozporządzeniu Ministra Finansów z dnia 15 stycznia 2014 r. w sprawie szczegółowego sposobu wykonywania budżetu państwa</w:t>
      </w:r>
      <w:r>
        <w:rPr>
          <w:rStyle w:val="Odwoanieprzypisudolnego"/>
          <w:rFonts w:cstheme="minorHAnsi"/>
          <w:szCs w:val="24"/>
        </w:rPr>
        <w:footnoteReference w:id="2"/>
      </w:r>
      <w:r>
        <w:rPr>
          <w:rFonts w:cstheme="minorHAnsi"/>
          <w:szCs w:val="24"/>
        </w:rPr>
        <w:t xml:space="preserve">) w </w:t>
      </w:r>
      <w:r w:rsidRPr="00ED7015">
        <w:rPr>
          <w:rFonts w:cstheme="minorHAnsi"/>
          <w:szCs w:val="24"/>
        </w:rPr>
        <w:t xml:space="preserve">zakresie </w:t>
      </w:r>
      <w:r>
        <w:rPr>
          <w:rFonts w:cstheme="minorHAnsi"/>
        </w:rPr>
        <w:t xml:space="preserve">środków na </w:t>
      </w:r>
      <w:r w:rsidRPr="00ED7015">
        <w:rPr>
          <w:rFonts w:cstheme="minorHAnsi"/>
        </w:rPr>
        <w:t>rzecz pomocy obywatelom Ukrainy</w:t>
      </w:r>
      <w:r w:rsidRPr="00F72C82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 xml:space="preserve">w szczegółowości klasyfikacji budżetowej, o której mowa w rozporządzeniu Ministra </w:t>
      </w:r>
      <w:r w:rsidRPr="008267B2">
        <w:rPr>
          <w:rFonts w:cstheme="minorHAnsi"/>
          <w:szCs w:val="24"/>
        </w:rPr>
        <w:t>Finansów</w:t>
      </w:r>
      <w:r>
        <w:rPr>
          <w:rFonts w:cstheme="minorHAnsi"/>
          <w:szCs w:val="24"/>
        </w:rPr>
        <w:t xml:space="preserve"> z dnia 2 </w:t>
      </w:r>
      <w:r w:rsidRPr="008267B2">
        <w:rPr>
          <w:rFonts w:cstheme="minorHAnsi"/>
          <w:szCs w:val="24"/>
        </w:rPr>
        <w:t>marca 2010 r. w</w:t>
      </w:r>
      <w:r>
        <w:rPr>
          <w:rFonts w:cstheme="minorHAnsi"/>
          <w:szCs w:val="24"/>
        </w:rPr>
        <w:t xml:space="preserve"> </w:t>
      </w:r>
      <w:r w:rsidRPr="008267B2">
        <w:rPr>
          <w:rFonts w:cstheme="minorHAnsi"/>
          <w:szCs w:val="24"/>
        </w:rPr>
        <w:t>sprawie szczegółowej klasyfikacji dochodów, wydatków, przychodów i rozchodów oraz</w:t>
      </w:r>
      <w:r>
        <w:rPr>
          <w:rFonts w:cstheme="minorHAnsi"/>
          <w:szCs w:val="24"/>
        </w:rPr>
        <w:t> </w:t>
      </w:r>
      <w:r w:rsidRPr="008267B2">
        <w:rPr>
          <w:rFonts w:cstheme="minorHAnsi"/>
          <w:szCs w:val="24"/>
        </w:rPr>
        <w:t>środków pochodzących ze</w:t>
      </w:r>
      <w:r>
        <w:rPr>
          <w:rFonts w:cstheme="minorHAnsi"/>
          <w:szCs w:val="24"/>
        </w:rPr>
        <w:t xml:space="preserve"> </w:t>
      </w:r>
      <w:r w:rsidRPr="008267B2">
        <w:rPr>
          <w:rFonts w:cstheme="minorHAnsi"/>
          <w:szCs w:val="24"/>
        </w:rPr>
        <w:t>źródeł zagranicznych</w:t>
      </w:r>
      <w:r>
        <w:rPr>
          <w:rStyle w:val="Odwoanieprzypisudolnego"/>
          <w:rFonts w:cstheme="minorHAnsi"/>
          <w:szCs w:val="24"/>
        </w:rPr>
        <w:footnoteReference w:id="3"/>
      </w:r>
      <w:r>
        <w:rPr>
          <w:rFonts w:cstheme="minorHAnsi"/>
          <w:szCs w:val="24"/>
        </w:rPr>
        <w:t xml:space="preserve">. </w:t>
      </w:r>
    </w:p>
    <w:p w:rsidR="00AF2A59" w:rsidRDefault="00AF2A59" w:rsidP="00AF2A59">
      <w:pPr>
        <w:pStyle w:val="Tekstpodstawowy"/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Raportowaniu podlegają zarówno środki na wydzielonych rachunkach dochodów</w:t>
      </w:r>
      <w:r>
        <w:rPr>
          <w:rStyle w:val="Odwoanieprzypisudolnego"/>
          <w:rFonts w:cstheme="minorHAnsi"/>
          <w:szCs w:val="24"/>
        </w:rPr>
        <w:footnoteReference w:id="4"/>
      </w:r>
      <w:r w:rsidR="001E203B">
        <w:rPr>
          <w:rFonts w:cstheme="minorHAnsi"/>
          <w:szCs w:val="24"/>
        </w:rPr>
        <w:t>(</w:t>
      </w:r>
      <w:r w:rsidR="001E203B" w:rsidRPr="004A4947">
        <w:rPr>
          <w:rFonts w:cstheme="minorHAnsi"/>
          <w:b/>
          <w:szCs w:val="24"/>
        </w:rPr>
        <w:t>R</w:t>
      </w:r>
      <w:r w:rsidR="001E203B">
        <w:rPr>
          <w:rFonts w:cstheme="minorHAnsi"/>
          <w:szCs w:val="24"/>
        </w:rPr>
        <w:t xml:space="preserve"> w kolumnie 3 Budżet/Rachunek)</w:t>
      </w:r>
      <w:r>
        <w:rPr>
          <w:rFonts w:cstheme="minorHAnsi"/>
          <w:szCs w:val="24"/>
        </w:rPr>
        <w:t>, jak również te, które będą wydatkowane w ramach planu finansowego jednostki</w:t>
      </w:r>
      <w:r w:rsidR="001E203B">
        <w:rPr>
          <w:rFonts w:cstheme="minorHAnsi"/>
          <w:szCs w:val="24"/>
        </w:rPr>
        <w:t xml:space="preserve"> (</w:t>
      </w:r>
      <w:r w:rsidR="001E203B" w:rsidRPr="004A4947">
        <w:rPr>
          <w:rFonts w:cstheme="minorHAnsi"/>
          <w:b/>
          <w:szCs w:val="24"/>
        </w:rPr>
        <w:t>B</w:t>
      </w:r>
      <w:r w:rsidR="001E203B">
        <w:rPr>
          <w:rFonts w:cstheme="minorHAnsi"/>
          <w:szCs w:val="24"/>
        </w:rPr>
        <w:t> w kolumnie 3 Budżet/Rachunek)</w:t>
      </w:r>
      <w:r>
        <w:rPr>
          <w:rFonts w:cstheme="minorHAnsi"/>
          <w:szCs w:val="24"/>
        </w:rPr>
        <w:t xml:space="preserve">. </w:t>
      </w:r>
    </w:p>
    <w:p w:rsidR="00A2093B" w:rsidRDefault="00A2093B" w:rsidP="00A2093B">
      <w:pPr>
        <w:rPr>
          <w:rStyle w:val="Tytuksiki"/>
          <w:rFonts w:asciiTheme="majorHAnsi" w:eastAsiaTheme="majorEastAsia" w:hAnsiTheme="majorHAnsi" w:cstheme="majorBidi"/>
          <w:smallCaps w:val="0"/>
          <w:color w:val="AA610D" w:themeColor="accent1" w:themeShade="BF"/>
          <w:spacing w:val="0"/>
          <w:sz w:val="28"/>
          <w:szCs w:val="28"/>
        </w:rPr>
      </w:pPr>
    </w:p>
    <w:p w:rsidR="00A2093B" w:rsidRDefault="00A2093B" w:rsidP="00A2093B">
      <w:pPr>
        <w:rPr>
          <w:rStyle w:val="Tytuksiki"/>
          <w:rFonts w:asciiTheme="majorHAnsi" w:eastAsiaTheme="majorEastAsia" w:hAnsiTheme="majorHAnsi" w:cstheme="majorBidi"/>
          <w:smallCaps w:val="0"/>
          <w:color w:val="AA610D" w:themeColor="accent1" w:themeShade="BF"/>
          <w:spacing w:val="0"/>
          <w:sz w:val="28"/>
          <w:szCs w:val="28"/>
        </w:rPr>
      </w:pPr>
      <w:r>
        <w:rPr>
          <w:rStyle w:val="Tytuksiki"/>
          <w:rFonts w:asciiTheme="majorHAnsi" w:eastAsiaTheme="majorEastAsia" w:hAnsiTheme="majorHAnsi" w:cstheme="majorBidi"/>
          <w:smallCaps w:val="0"/>
          <w:color w:val="AA610D" w:themeColor="accent1" w:themeShade="BF"/>
          <w:spacing w:val="0"/>
          <w:sz w:val="28"/>
          <w:szCs w:val="28"/>
        </w:rPr>
        <w:br w:type="page"/>
      </w:r>
    </w:p>
    <w:p w:rsidR="00C353C6" w:rsidRPr="008D5564" w:rsidRDefault="00C353C6" w:rsidP="00A2093B">
      <w:pPr>
        <w:pStyle w:val="Nagwek1"/>
        <w:rPr>
          <w:rStyle w:val="Tytuksiki"/>
          <w:rFonts w:asciiTheme="minorHAnsi" w:hAnsiTheme="minorHAnsi" w:cstheme="minorHAnsi"/>
          <w:b/>
          <w:bCs/>
          <w:smallCaps w:val="0"/>
          <w:color w:val="auto"/>
          <w:spacing w:val="0"/>
        </w:rPr>
      </w:pPr>
      <w:bookmarkStart w:id="2" w:name="_Toc106871404"/>
      <w:r w:rsidRPr="008D5564">
        <w:rPr>
          <w:rStyle w:val="Tytuksiki"/>
          <w:rFonts w:asciiTheme="minorHAnsi" w:hAnsiTheme="minorHAnsi" w:cstheme="minorHAnsi"/>
          <w:b/>
          <w:bCs/>
          <w:smallCaps w:val="0"/>
          <w:color w:val="auto"/>
          <w:spacing w:val="0"/>
        </w:rPr>
        <w:lastRenderedPageBreak/>
        <w:t>Instrukcja obsługi skoroszytu „Raport jednostkowy”</w:t>
      </w:r>
      <w:bookmarkEnd w:id="0"/>
      <w:bookmarkEnd w:id="2"/>
    </w:p>
    <w:p w:rsidR="00B14930" w:rsidRPr="008D5564" w:rsidRDefault="00EA34AC" w:rsidP="00D35425">
      <w:pPr>
        <w:pStyle w:val="Nagwek1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bookmarkStart w:id="3" w:name="_Toc106871405"/>
      <w:r w:rsidRPr="008D5564">
        <w:rPr>
          <w:rFonts w:asciiTheme="minorHAnsi" w:hAnsiTheme="minorHAnsi" w:cstheme="minorHAnsi"/>
          <w:color w:val="auto"/>
        </w:rPr>
        <w:t xml:space="preserve">Wybór </w:t>
      </w:r>
      <w:r w:rsidR="00A46EFE">
        <w:rPr>
          <w:rFonts w:asciiTheme="minorHAnsi" w:hAnsiTheme="minorHAnsi" w:cstheme="minorHAnsi"/>
          <w:color w:val="auto"/>
        </w:rPr>
        <w:t>roku</w:t>
      </w:r>
      <w:r w:rsidRPr="008D5564">
        <w:rPr>
          <w:rFonts w:asciiTheme="minorHAnsi" w:hAnsiTheme="minorHAnsi" w:cstheme="minorHAnsi"/>
          <w:color w:val="auto"/>
        </w:rPr>
        <w:t xml:space="preserve"> sprawozdawczego</w:t>
      </w:r>
      <w:r w:rsidR="00B14930" w:rsidRPr="008D5564">
        <w:rPr>
          <w:rFonts w:asciiTheme="minorHAnsi" w:hAnsiTheme="minorHAnsi" w:cstheme="minorHAnsi"/>
          <w:color w:val="auto"/>
        </w:rPr>
        <w:t>:</w:t>
      </w:r>
      <w:bookmarkEnd w:id="3"/>
      <w:r w:rsidR="00B14930" w:rsidRPr="008D5564">
        <w:rPr>
          <w:rFonts w:asciiTheme="minorHAnsi" w:hAnsiTheme="minorHAnsi" w:cstheme="minorHAnsi"/>
          <w:color w:val="auto"/>
        </w:rPr>
        <w:t xml:space="preserve"> </w:t>
      </w:r>
    </w:p>
    <w:p w:rsidR="00EA34AC" w:rsidRPr="008D5564" w:rsidRDefault="00FA710E" w:rsidP="00B037DC">
      <w:pPr>
        <w:pStyle w:val="Default"/>
        <w:ind w:left="720"/>
        <w:jc w:val="center"/>
        <w:rPr>
          <w:rFonts w:asciiTheme="minorHAnsi" w:hAnsiTheme="minorHAnsi" w:cstheme="minorHAnsi"/>
          <w:color w:val="auto"/>
        </w:rPr>
      </w:pPr>
      <w:r w:rsidRPr="00FA710E">
        <w:rPr>
          <w:noProof/>
          <w:lang w:eastAsia="pl-PL"/>
        </w:rPr>
        <w:drawing>
          <wp:inline distT="0" distB="0" distL="0" distR="0" wp14:anchorId="1A3D2974" wp14:editId="4C305CE9">
            <wp:extent cx="2800741" cy="1171739"/>
            <wp:effectExtent l="0" t="0" r="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4AC" w:rsidRPr="008D5564" w:rsidRDefault="00EA34AC" w:rsidP="00D35425">
      <w:pPr>
        <w:pStyle w:val="Nagwek1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bookmarkStart w:id="4" w:name="_Toc106871406"/>
      <w:r w:rsidRPr="008D5564">
        <w:rPr>
          <w:rFonts w:asciiTheme="minorHAnsi" w:hAnsiTheme="minorHAnsi" w:cstheme="minorHAnsi"/>
          <w:color w:val="auto"/>
        </w:rPr>
        <w:t>Wybór ID dysponenta z systemu T</w:t>
      </w:r>
      <w:r w:rsidR="007F1D30" w:rsidRPr="008D5564">
        <w:rPr>
          <w:rFonts w:asciiTheme="minorHAnsi" w:hAnsiTheme="minorHAnsi" w:cstheme="minorHAnsi"/>
          <w:color w:val="auto"/>
        </w:rPr>
        <w:t>rezor</w:t>
      </w:r>
      <w:bookmarkEnd w:id="4"/>
    </w:p>
    <w:p w:rsidR="00B64AEB" w:rsidRDefault="00B64AEB" w:rsidP="00D35425">
      <w:pPr>
        <w:pStyle w:val="Nagwek1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bookmarkStart w:id="5" w:name="_Toc104882257"/>
      <w:bookmarkStart w:id="6" w:name="_Toc106871407"/>
      <w:r w:rsidRPr="008D5564">
        <w:rPr>
          <w:rFonts w:asciiTheme="minorHAnsi" w:hAnsiTheme="minorHAnsi" w:cstheme="minorHAnsi"/>
          <w:color w:val="auto"/>
        </w:rPr>
        <w:t>Zaimportuj dane z API Trezor</w:t>
      </w:r>
      <w:bookmarkEnd w:id="5"/>
      <w:bookmarkEnd w:id="6"/>
    </w:p>
    <w:p w:rsidR="00D75DC8" w:rsidRDefault="00D75DC8" w:rsidP="00B64AEB">
      <w:pPr>
        <w:pStyle w:val="Default"/>
        <w:ind w:left="1080"/>
        <w:rPr>
          <w:rFonts w:asciiTheme="minorHAnsi" w:hAnsiTheme="minorHAnsi" w:cstheme="minorHAnsi"/>
          <w:color w:val="auto"/>
        </w:rPr>
      </w:pPr>
    </w:p>
    <w:p w:rsidR="00B64AEB" w:rsidRPr="008D5564" w:rsidRDefault="00B64AEB" w:rsidP="00B64AEB">
      <w:pPr>
        <w:pStyle w:val="Default"/>
        <w:ind w:left="1080"/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Zaimportuj dane</w:t>
      </w:r>
      <w:r w:rsidR="002E60D7">
        <w:rPr>
          <w:rFonts w:asciiTheme="minorHAnsi" w:hAnsiTheme="minorHAnsi" w:cstheme="minorHAnsi"/>
          <w:color w:val="auto"/>
        </w:rPr>
        <w:t xml:space="preserve"> słownikowe</w:t>
      </w:r>
      <w:r w:rsidRPr="008D5564">
        <w:rPr>
          <w:rFonts w:asciiTheme="minorHAnsi" w:hAnsiTheme="minorHAnsi" w:cstheme="minorHAnsi"/>
          <w:color w:val="auto"/>
        </w:rPr>
        <w:t xml:space="preserve"> za pomocą przycisku </w:t>
      </w:r>
    </w:p>
    <w:p w:rsidR="00B64AEB" w:rsidRPr="00B64AEB" w:rsidRDefault="00B64AEB" w:rsidP="00B64AEB">
      <w:pPr>
        <w:pStyle w:val="Default"/>
        <w:ind w:left="1080"/>
        <w:jc w:val="center"/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noProof/>
          <w:color w:val="auto"/>
          <w:lang w:eastAsia="pl-PL"/>
        </w:rPr>
        <w:drawing>
          <wp:inline distT="0" distB="0" distL="0" distR="0" wp14:anchorId="17AE4E67" wp14:editId="150291C6">
            <wp:extent cx="1066800" cy="543859"/>
            <wp:effectExtent l="0" t="0" r="0" b="889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3259" cy="55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DB7" w:rsidRDefault="006B6DB7" w:rsidP="00F962BE">
      <w:pPr>
        <w:pStyle w:val="Nagwek1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bookmarkStart w:id="7" w:name="_Toc104882258"/>
      <w:bookmarkStart w:id="8" w:name="_Toc106871408"/>
      <w:r>
        <w:rPr>
          <w:rFonts w:asciiTheme="minorHAnsi" w:hAnsiTheme="minorHAnsi" w:cstheme="minorHAnsi"/>
          <w:color w:val="auto"/>
        </w:rPr>
        <w:t>Wybierz ID dysponenta</w:t>
      </w:r>
      <w:bookmarkEnd w:id="7"/>
      <w:bookmarkEnd w:id="8"/>
    </w:p>
    <w:p w:rsidR="006B6DB7" w:rsidRPr="00563500" w:rsidRDefault="006B6DB7" w:rsidP="006B6DB7">
      <w:pPr>
        <w:pStyle w:val="Nagwek1"/>
        <w:numPr>
          <w:ilvl w:val="0"/>
          <w:numId w:val="20"/>
        </w:numPr>
        <w:rPr>
          <w:rFonts w:asciiTheme="minorHAnsi" w:hAnsiTheme="minorHAnsi" w:cstheme="minorHAnsi"/>
          <w:color w:val="auto"/>
        </w:rPr>
      </w:pPr>
      <w:bookmarkStart w:id="9" w:name="_Toc104882259"/>
      <w:bookmarkStart w:id="10" w:name="_Toc106871409"/>
      <w:r w:rsidRPr="00563500">
        <w:rPr>
          <w:rFonts w:asciiTheme="minorHAnsi" w:hAnsiTheme="minorHAnsi" w:cstheme="minorHAnsi"/>
          <w:color w:val="auto"/>
        </w:rPr>
        <w:t>Wpisz ręcznie</w:t>
      </w:r>
      <w:bookmarkEnd w:id="9"/>
      <w:bookmarkEnd w:id="10"/>
    </w:p>
    <w:p w:rsidR="006B6DB7" w:rsidRDefault="006B6DB7" w:rsidP="006B6DB7">
      <w:pPr>
        <w:pStyle w:val="Default"/>
        <w:ind w:left="720"/>
        <w:jc w:val="center"/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noProof/>
          <w:color w:val="auto"/>
          <w:lang w:eastAsia="pl-PL"/>
        </w:rPr>
        <w:drawing>
          <wp:inline distT="0" distB="0" distL="0" distR="0" wp14:anchorId="0AD38CB4" wp14:editId="70C987D1">
            <wp:extent cx="2095792" cy="495369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auto"/>
        </w:rPr>
        <w:t>,</w:t>
      </w:r>
    </w:p>
    <w:p w:rsidR="00D75DC8" w:rsidRDefault="00D75DC8" w:rsidP="00DD013F">
      <w:pPr>
        <w:pStyle w:val="Default"/>
        <w:ind w:left="1440"/>
        <w:rPr>
          <w:rFonts w:asciiTheme="minorHAnsi" w:hAnsiTheme="minorHAnsi" w:cstheme="minorHAnsi"/>
          <w:b/>
          <w:color w:val="auto"/>
        </w:rPr>
      </w:pPr>
    </w:p>
    <w:p w:rsidR="00DD013F" w:rsidRPr="00C62DBD" w:rsidRDefault="00DD013F" w:rsidP="00DD013F">
      <w:pPr>
        <w:pStyle w:val="Default"/>
        <w:ind w:left="1440"/>
        <w:rPr>
          <w:rFonts w:asciiTheme="minorHAnsi" w:hAnsiTheme="minorHAnsi" w:cstheme="minorHAnsi"/>
          <w:b/>
          <w:color w:val="auto"/>
        </w:rPr>
      </w:pPr>
      <w:r w:rsidRPr="00C62DBD">
        <w:rPr>
          <w:rFonts w:asciiTheme="minorHAnsi" w:hAnsiTheme="minorHAnsi" w:cstheme="minorHAnsi"/>
          <w:b/>
          <w:color w:val="auto"/>
        </w:rPr>
        <w:t>lub</w:t>
      </w:r>
    </w:p>
    <w:p w:rsidR="006B6DB7" w:rsidRPr="00563500" w:rsidRDefault="00DD013F" w:rsidP="006B6DB7">
      <w:pPr>
        <w:pStyle w:val="Nagwek1"/>
        <w:numPr>
          <w:ilvl w:val="0"/>
          <w:numId w:val="20"/>
        </w:numPr>
        <w:rPr>
          <w:rFonts w:asciiTheme="minorHAnsi" w:hAnsiTheme="minorHAnsi" w:cstheme="minorHAnsi"/>
          <w:color w:val="auto"/>
        </w:rPr>
      </w:pPr>
      <w:bookmarkStart w:id="11" w:name="_Toc104882260"/>
      <w:bookmarkStart w:id="12" w:name="_Toc106871410"/>
      <w:r>
        <w:rPr>
          <w:rFonts w:asciiTheme="minorHAnsi" w:hAnsiTheme="minorHAnsi" w:cstheme="minorHAnsi"/>
          <w:color w:val="auto"/>
        </w:rPr>
        <w:t>W</w:t>
      </w:r>
      <w:r w:rsidR="006B6DB7" w:rsidRPr="00563500">
        <w:rPr>
          <w:rFonts w:asciiTheme="minorHAnsi" w:hAnsiTheme="minorHAnsi" w:cstheme="minorHAnsi"/>
          <w:color w:val="auto"/>
        </w:rPr>
        <w:t>ybierz jednostkę z listy składającej się z dwóch kolumn</w:t>
      </w:r>
      <w:bookmarkEnd w:id="11"/>
      <w:bookmarkEnd w:id="12"/>
    </w:p>
    <w:p w:rsidR="006B6DB7" w:rsidRDefault="006B6DB7" w:rsidP="006B6DB7">
      <w:pPr>
        <w:pStyle w:val="Default"/>
        <w:ind w:left="360"/>
        <w:jc w:val="center"/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noProof/>
          <w:color w:val="auto"/>
          <w:lang w:eastAsia="pl-PL"/>
        </w:rPr>
        <w:drawing>
          <wp:inline distT="0" distB="0" distL="0" distR="0" wp14:anchorId="7E6C4021" wp14:editId="19E51EB6">
            <wp:extent cx="3637756" cy="1579418"/>
            <wp:effectExtent l="0" t="0" r="1270" b="190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5533" cy="1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8DF" w:rsidRDefault="00CD68DF" w:rsidP="006B6DB7">
      <w:pPr>
        <w:pStyle w:val="Default"/>
        <w:ind w:left="1080"/>
        <w:rPr>
          <w:rFonts w:asciiTheme="minorHAnsi" w:hAnsiTheme="minorHAnsi" w:cstheme="minorHAnsi"/>
          <w:color w:val="auto"/>
        </w:rPr>
      </w:pPr>
    </w:p>
    <w:p w:rsidR="00EA34AC" w:rsidRDefault="006B6DB7" w:rsidP="006B6DB7">
      <w:pPr>
        <w:pStyle w:val="Default"/>
        <w:ind w:left="108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</w:t>
      </w:r>
      <w:r w:rsidRPr="00B41B8F">
        <w:rPr>
          <w:rFonts w:asciiTheme="minorHAnsi" w:hAnsiTheme="minorHAnsi" w:cstheme="minorHAnsi"/>
          <w:color w:val="auto"/>
        </w:rPr>
        <w:t xml:space="preserve">dpowiednie </w:t>
      </w:r>
      <w:r w:rsidR="00CD68DF">
        <w:rPr>
          <w:rFonts w:asciiTheme="minorHAnsi" w:hAnsiTheme="minorHAnsi" w:cstheme="minorHAnsi"/>
          <w:color w:val="auto"/>
        </w:rPr>
        <w:t>nazwy / wartość powinny wyświetlić się w pozycjach:</w:t>
      </w:r>
    </w:p>
    <w:p w:rsidR="00CD68DF" w:rsidRDefault="00CD68DF" w:rsidP="006B6DB7">
      <w:pPr>
        <w:pStyle w:val="Default"/>
        <w:ind w:left="108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 dla dysponenta;</w:t>
      </w:r>
    </w:p>
    <w:p w:rsidR="00CD68DF" w:rsidRPr="006B6DB7" w:rsidRDefault="00CD68DF" w:rsidP="006B6DB7">
      <w:pPr>
        <w:pStyle w:val="Default"/>
        <w:ind w:left="108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 część budżetowa.</w:t>
      </w:r>
    </w:p>
    <w:p w:rsidR="00C868A1" w:rsidRPr="008D5564" w:rsidRDefault="00CD68DF" w:rsidP="00D35425">
      <w:pPr>
        <w:pStyle w:val="Nagwek1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bookmarkStart w:id="13" w:name="_Toc106871411"/>
      <w:r>
        <w:rPr>
          <w:rFonts w:asciiTheme="minorHAnsi" w:hAnsiTheme="minorHAnsi" w:cstheme="minorHAnsi"/>
          <w:color w:val="auto"/>
        </w:rPr>
        <w:lastRenderedPageBreak/>
        <w:t>Uzupełnienie raportu</w:t>
      </w:r>
      <w:bookmarkEnd w:id="13"/>
    </w:p>
    <w:p w:rsidR="00932E5D" w:rsidRDefault="00932E5D" w:rsidP="00C868A1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 braku występowania</w:t>
      </w:r>
      <w:r w:rsidR="008D53D7" w:rsidRPr="008D5564">
        <w:rPr>
          <w:rFonts w:cstheme="minorHAnsi"/>
          <w:sz w:val="24"/>
          <w:szCs w:val="24"/>
        </w:rPr>
        <w:t xml:space="preserve"> pozycji z list rozwijanych w kolumnach 2-7 i 10 </w:t>
      </w:r>
      <w:r>
        <w:rPr>
          <w:rFonts w:cstheme="minorHAnsi"/>
          <w:sz w:val="24"/>
          <w:szCs w:val="24"/>
        </w:rPr>
        <w:t>należy powtórzyć importowanie danych z API Trezor (pkt 2a instrukcji)</w:t>
      </w:r>
      <w:r w:rsidR="00D40F74" w:rsidRPr="008D5564">
        <w:rPr>
          <w:rFonts w:cstheme="minorHAnsi"/>
          <w:sz w:val="24"/>
          <w:szCs w:val="24"/>
        </w:rPr>
        <w:t xml:space="preserve"> </w:t>
      </w:r>
    </w:p>
    <w:p w:rsidR="00932E5D" w:rsidRDefault="00932E5D" w:rsidP="00C868A1">
      <w:pPr>
        <w:pStyle w:val="Akapitzlist"/>
        <w:rPr>
          <w:rFonts w:cstheme="minorHAnsi"/>
          <w:sz w:val="24"/>
          <w:szCs w:val="24"/>
        </w:rPr>
      </w:pPr>
    </w:p>
    <w:p w:rsidR="008D53D7" w:rsidRPr="008D5564" w:rsidRDefault="00932E5D" w:rsidP="00C868A1">
      <w:pPr>
        <w:pStyle w:val="Akapitzlist"/>
        <w:rPr>
          <w:rFonts w:cstheme="minorHAnsi"/>
          <w:sz w:val="24"/>
          <w:szCs w:val="24"/>
        </w:rPr>
      </w:pPr>
      <w:r w:rsidRPr="008D5564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17145</wp:posOffset>
            </wp:positionV>
            <wp:extent cx="165735" cy="128270"/>
            <wp:effectExtent l="0" t="0" r="5715" b="5080"/>
            <wp:wrapTight wrapText="bothSides">
              <wp:wrapPolygon edited="0">
                <wp:start x="0" y="0"/>
                <wp:lineTo x="0" y="19248"/>
                <wp:lineTo x="19862" y="19248"/>
                <wp:lineTo x="19862" y="0"/>
                <wp:lineTo x="0" y="0"/>
              </wp:wrapPolygon>
            </wp:wrapTight>
            <wp:docPr id="174" name="Obraz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5564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15240</wp:posOffset>
            </wp:positionV>
            <wp:extent cx="177800" cy="161925"/>
            <wp:effectExtent l="0" t="0" r="0" b="9525"/>
            <wp:wrapTight wrapText="bothSides">
              <wp:wrapPolygon edited="0">
                <wp:start x="0" y="0"/>
                <wp:lineTo x="0" y="20329"/>
                <wp:lineTo x="18514" y="20329"/>
                <wp:lineTo x="18514" y="0"/>
                <wp:lineTo x="0" y="0"/>
              </wp:wrapPolygon>
            </wp:wrapTight>
            <wp:docPr id="173" name="Obraz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78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F74" w:rsidRPr="008D5564">
        <w:rPr>
          <w:rFonts w:cstheme="minorHAnsi"/>
          <w:sz w:val="24"/>
          <w:szCs w:val="24"/>
        </w:rPr>
        <w:t xml:space="preserve">Na dole </w:t>
      </w:r>
      <w:r>
        <w:rPr>
          <w:rFonts w:cstheme="minorHAnsi"/>
          <w:sz w:val="24"/>
          <w:szCs w:val="24"/>
        </w:rPr>
        <w:t>raportu</w:t>
      </w:r>
      <w:r w:rsidRPr="008D5564">
        <w:rPr>
          <w:rFonts w:cstheme="minorHAnsi"/>
          <w:sz w:val="24"/>
          <w:szCs w:val="24"/>
        </w:rPr>
        <w:t xml:space="preserve"> </w:t>
      </w:r>
      <w:r w:rsidR="00D40F74" w:rsidRPr="008D5564">
        <w:rPr>
          <w:rFonts w:cstheme="minorHAnsi"/>
          <w:sz w:val="24"/>
          <w:szCs w:val="24"/>
        </w:rPr>
        <w:t xml:space="preserve">są przyciski za pomocą których </w:t>
      </w:r>
      <w:r>
        <w:rPr>
          <w:rFonts w:cstheme="minorHAnsi"/>
          <w:sz w:val="24"/>
          <w:szCs w:val="24"/>
        </w:rPr>
        <w:t>można</w:t>
      </w:r>
      <w:r w:rsidRPr="008D5564">
        <w:rPr>
          <w:rFonts w:cstheme="minorHAnsi"/>
          <w:sz w:val="24"/>
          <w:szCs w:val="24"/>
        </w:rPr>
        <w:t xml:space="preserve"> </w:t>
      </w:r>
      <w:r w:rsidR="00D40F74" w:rsidRPr="008D5564">
        <w:rPr>
          <w:rFonts w:cstheme="minorHAnsi"/>
          <w:sz w:val="24"/>
          <w:szCs w:val="24"/>
        </w:rPr>
        <w:t>dodawać bądź usuwać wiersze.</w:t>
      </w:r>
    </w:p>
    <w:p w:rsidR="008D53D7" w:rsidRPr="008D5564" w:rsidRDefault="00D40F74" w:rsidP="00B037DC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noProof/>
          <w:color w:val="auto"/>
          <w:lang w:eastAsia="pl-PL"/>
        </w:rPr>
        <w:drawing>
          <wp:inline distT="0" distB="0" distL="0" distR="0" wp14:anchorId="513FC3B4" wp14:editId="132CDB7E">
            <wp:extent cx="6657975" cy="1535674"/>
            <wp:effectExtent l="0" t="0" r="0" b="7620"/>
            <wp:docPr id="166" name="Obraz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82353" cy="154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DC8" w:rsidRDefault="00D75DC8" w:rsidP="00932E5D">
      <w:pPr>
        <w:pStyle w:val="Default"/>
        <w:ind w:left="720"/>
        <w:rPr>
          <w:rFonts w:asciiTheme="minorHAnsi" w:hAnsiTheme="minorHAnsi" w:cstheme="minorHAnsi"/>
          <w:b/>
          <w:color w:val="FF0000"/>
        </w:rPr>
      </w:pPr>
    </w:p>
    <w:p w:rsidR="00932E5D" w:rsidRPr="004A4947" w:rsidRDefault="008D53D7" w:rsidP="00932E5D">
      <w:pPr>
        <w:pStyle w:val="Default"/>
        <w:ind w:left="720"/>
        <w:rPr>
          <w:rFonts w:asciiTheme="minorHAnsi" w:hAnsiTheme="minorHAnsi" w:cstheme="minorHAnsi"/>
          <w:b/>
          <w:color w:val="FF0000"/>
        </w:rPr>
      </w:pPr>
      <w:r w:rsidRPr="00D35425">
        <w:rPr>
          <w:rFonts w:asciiTheme="minorHAnsi" w:hAnsiTheme="minorHAnsi" w:cstheme="minorHAnsi"/>
          <w:b/>
          <w:color w:val="FF0000"/>
        </w:rPr>
        <w:t xml:space="preserve">Zwracaj uwagę na to czy wszystkie reguły są spełnione. </w:t>
      </w:r>
      <w:r w:rsidR="00932E5D">
        <w:rPr>
          <w:rFonts w:asciiTheme="minorHAnsi" w:hAnsiTheme="minorHAnsi" w:cstheme="minorHAnsi"/>
          <w:color w:val="auto"/>
        </w:rPr>
        <w:t xml:space="preserve">Raport nie zawiera funkcji komentowania błędnych pozycji, </w:t>
      </w:r>
      <w:r w:rsidR="00932E5D" w:rsidRPr="00D75DC8">
        <w:rPr>
          <w:rFonts w:asciiTheme="minorHAnsi" w:hAnsiTheme="minorHAnsi" w:cstheme="minorHAnsi"/>
          <w:color w:val="auto"/>
        </w:rPr>
        <w:t xml:space="preserve">dlatego </w:t>
      </w:r>
      <w:r w:rsidR="00932E5D" w:rsidRPr="004A4947">
        <w:rPr>
          <w:rFonts w:asciiTheme="minorHAnsi" w:hAnsiTheme="minorHAnsi" w:cstheme="minorHAnsi"/>
          <w:b/>
          <w:color w:val="FF0000"/>
        </w:rPr>
        <w:t xml:space="preserve">nie wysyłaj do dysponenta nadrzędnego raportu z niespełnionymi regułami. </w:t>
      </w:r>
    </w:p>
    <w:p w:rsidR="00B14BA2" w:rsidRPr="00D35425" w:rsidRDefault="00B14BA2" w:rsidP="00B037DC">
      <w:pPr>
        <w:pStyle w:val="Default"/>
        <w:ind w:left="720"/>
        <w:rPr>
          <w:rFonts w:asciiTheme="minorHAnsi" w:hAnsiTheme="minorHAnsi" w:cstheme="minorHAnsi"/>
          <w:b/>
          <w:color w:val="FF0000"/>
        </w:rPr>
      </w:pPr>
    </w:p>
    <w:p w:rsidR="00B14BA2" w:rsidRPr="008D5564" w:rsidRDefault="00B14BA2" w:rsidP="00B037DC">
      <w:pPr>
        <w:pStyle w:val="Default"/>
        <w:ind w:left="720"/>
        <w:rPr>
          <w:rFonts w:asciiTheme="minorHAnsi" w:hAnsiTheme="minorHAnsi" w:cstheme="minorHAnsi"/>
          <w:color w:val="auto"/>
        </w:rPr>
      </w:pPr>
    </w:p>
    <w:p w:rsidR="00932E5D" w:rsidRDefault="007C5D01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Jeśli którakolwiek z reguł nie będzie spełniona wyś</w:t>
      </w:r>
      <w:r w:rsidR="00E97051" w:rsidRPr="008D5564">
        <w:rPr>
          <w:rFonts w:asciiTheme="minorHAnsi" w:hAnsiTheme="minorHAnsi" w:cstheme="minorHAnsi"/>
          <w:color w:val="auto"/>
        </w:rPr>
        <w:t>wietlą</w:t>
      </w:r>
      <w:r w:rsidRPr="008D5564">
        <w:rPr>
          <w:rFonts w:asciiTheme="minorHAnsi" w:hAnsiTheme="minorHAnsi" w:cstheme="minorHAnsi"/>
          <w:color w:val="auto"/>
        </w:rPr>
        <w:t xml:space="preserve"> się w odpowiedniej komórce w kolumnach K i L odpowiednie komentarze oraz linia, w której jest </w:t>
      </w:r>
      <w:r w:rsidRPr="004A4947">
        <w:rPr>
          <w:rFonts w:asciiTheme="minorHAnsi" w:hAnsiTheme="minorHAnsi" w:cstheme="minorHAnsi"/>
          <w:b/>
          <w:color w:val="FF0000"/>
        </w:rPr>
        <w:t>błąd podświetli się na czerwono</w:t>
      </w:r>
      <w:r w:rsidRPr="008D5564">
        <w:rPr>
          <w:rFonts w:asciiTheme="minorHAnsi" w:hAnsiTheme="minorHAnsi" w:cstheme="minorHAnsi"/>
          <w:color w:val="auto"/>
        </w:rPr>
        <w:t>.</w:t>
      </w:r>
    </w:p>
    <w:p w:rsidR="00B14BA2" w:rsidRPr="008D5564" w:rsidRDefault="00B14BA2" w:rsidP="00D35425">
      <w:pPr>
        <w:pStyle w:val="Nagwek1"/>
        <w:numPr>
          <w:ilvl w:val="0"/>
          <w:numId w:val="6"/>
        </w:numPr>
        <w:rPr>
          <w:rFonts w:asciiTheme="minorHAnsi" w:hAnsiTheme="minorHAnsi" w:cstheme="minorHAnsi"/>
          <w:color w:val="auto"/>
        </w:rPr>
      </w:pPr>
      <w:bookmarkStart w:id="14" w:name="_Toc104882262"/>
      <w:bookmarkStart w:id="15" w:name="_Toc105140866"/>
      <w:bookmarkStart w:id="16" w:name="_Toc104882263"/>
      <w:bookmarkStart w:id="17" w:name="_Toc106871412"/>
      <w:bookmarkEnd w:id="14"/>
      <w:bookmarkEnd w:id="15"/>
      <w:r w:rsidRPr="008D5564">
        <w:rPr>
          <w:rFonts w:asciiTheme="minorHAnsi" w:hAnsiTheme="minorHAnsi" w:cstheme="minorHAnsi"/>
          <w:color w:val="auto"/>
        </w:rPr>
        <w:t>Reguły:</w:t>
      </w:r>
      <w:bookmarkEnd w:id="16"/>
      <w:bookmarkEnd w:id="17"/>
    </w:p>
    <w:p w:rsidR="00483623" w:rsidRDefault="00483623" w:rsidP="00483623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 xml:space="preserve">Jeżeli w kolumnach 2-10 są jakieś wartości/jest tekst to jeśli którakolwiek z kolumn 2-7 jest pusta pojawi się komunikat </w:t>
      </w:r>
    </w:p>
    <w:p w:rsidR="00483623" w:rsidRPr="008D5564" w:rsidRDefault="00483623" w:rsidP="00483623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Tekst/Wartość z kolumn 2-7 i 10 muszą/musi odpowiadać słownikowi, który jest ukryty przed użytkownikiem.</w:t>
      </w:r>
    </w:p>
    <w:p w:rsidR="00483623" w:rsidRPr="008D5564" w:rsidRDefault="00483623" w:rsidP="00483623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Kolumny 5 i 6 muszą być zgodne ze sobą (dział i rozdział)</w:t>
      </w:r>
    </w:p>
    <w:p w:rsidR="00483623" w:rsidRDefault="00483623" w:rsidP="00483623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Wartości w kolumnach 8-9 mogą być liczbowe bądź komórki mogą pozostać puste</w:t>
      </w:r>
    </w:p>
    <w:p w:rsidR="00483623" w:rsidRPr="002C7A7C" w:rsidRDefault="00483623" w:rsidP="00483623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Jeżeli w</w:t>
      </w:r>
      <w:r w:rsidRPr="0089575E">
        <w:rPr>
          <w:rFonts w:asciiTheme="minorHAnsi" w:hAnsiTheme="minorHAnsi" w:cstheme="minorHAnsi"/>
          <w:color w:val="auto"/>
        </w:rPr>
        <w:t xml:space="preserve"> zakresie kolumn 1-7 zostały uzupełnione komórki, ale kolumny 8-9 są puste</w:t>
      </w:r>
      <w:r>
        <w:rPr>
          <w:rFonts w:asciiTheme="minorHAnsi" w:hAnsiTheme="minorHAnsi" w:cstheme="minorHAnsi"/>
          <w:color w:val="auto"/>
        </w:rPr>
        <w:t xml:space="preserve"> pojawi się komunikat</w:t>
      </w:r>
    </w:p>
    <w:p w:rsidR="00483623" w:rsidRPr="008D5564" w:rsidRDefault="00483623" w:rsidP="00483623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Kolumny 8-10 mogą być puste</w:t>
      </w:r>
    </w:p>
    <w:p w:rsidR="00483623" w:rsidRPr="008D5564" w:rsidRDefault="00483623" w:rsidP="00483623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Jeśli wartość w kol. 10 jest pusta to i w kol. 9 musi być pusta</w:t>
      </w:r>
    </w:p>
    <w:p w:rsidR="00483623" w:rsidRPr="008D5564" w:rsidRDefault="00483623" w:rsidP="00483623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Tekst z kolumny 2 musi odpowiadać komórce H1</w:t>
      </w:r>
    </w:p>
    <w:p w:rsidR="00483623" w:rsidRPr="008D5564" w:rsidRDefault="00483623" w:rsidP="00483623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Tekst z kolumny 4 musi odpowiadać komórce H3</w:t>
      </w:r>
    </w:p>
    <w:p w:rsidR="00B14BA2" w:rsidRPr="008D5564" w:rsidRDefault="00B14BA2" w:rsidP="004A4947">
      <w:pPr>
        <w:pStyle w:val="Default"/>
        <w:rPr>
          <w:rFonts w:asciiTheme="minorHAnsi" w:hAnsiTheme="minorHAnsi" w:cstheme="minorHAnsi"/>
          <w:color w:val="auto"/>
        </w:rPr>
      </w:pPr>
    </w:p>
    <w:p w:rsidR="00483623" w:rsidRPr="008D5564" w:rsidRDefault="00483623" w:rsidP="00483623">
      <w:pPr>
        <w:pStyle w:val="Nagwek1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bookmarkStart w:id="18" w:name="_Toc106871413"/>
      <w:bookmarkStart w:id="19" w:name="_Toc104882264"/>
      <w:r w:rsidRPr="008D5564">
        <w:rPr>
          <w:rFonts w:asciiTheme="minorHAnsi" w:hAnsiTheme="minorHAnsi" w:cstheme="minorHAnsi"/>
          <w:color w:val="auto"/>
        </w:rPr>
        <w:t>Komunikaty</w:t>
      </w:r>
      <w:r>
        <w:rPr>
          <w:rFonts w:asciiTheme="minorHAnsi" w:hAnsiTheme="minorHAnsi" w:cstheme="minorHAnsi"/>
          <w:color w:val="auto"/>
        </w:rPr>
        <w:t xml:space="preserve"> w kolumnach K i L</w:t>
      </w:r>
      <w:bookmarkEnd w:id="18"/>
    </w:p>
    <w:p w:rsidR="00483623" w:rsidRPr="008D5564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Wszystkie kolumny muszą być uzupełnione oprócz kolumny 8-10</w:t>
      </w:r>
    </w:p>
    <w:p w:rsidR="00483623" w:rsidRPr="008D5564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2 nieprawidłowa</w:t>
      </w:r>
    </w:p>
    <w:p w:rsidR="00483623" w:rsidRPr="008D5564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3 nieprawidłowa</w:t>
      </w:r>
    </w:p>
    <w:p w:rsidR="00483623" w:rsidRPr="008D5564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4 nieprawidłowa</w:t>
      </w:r>
    </w:p>
    <w:p w:rsidR="00483623" w:rsidRPr="008D5564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5 nieprawidłowa</w:t>
      </w:r>
    </w:p>
    <w:p w:rsidR="00483623" w:rsidRPr="008D5564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Wartości w kolumnie 5 i 6 są niezgodne (dział i rozdział)</w:t>
      </w:r>
    </w:p>
    <w:p w:rsidR="00483623" w:rsidRPr="008D5564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6 nieprawidłowa</w:t>
      </w:r>
    </w:p>
    <w:p w:rsidR="00483623" w:rsidRPr="008D5564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lastRenderedPageBreak/>
        <w:t>Niespełniona reguła. Wartość w kolumnie 7 nieprawidłowa</w:t>
      </w:r>
    </w:p>
    <w:p w:rsidR="00483623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8 lub 9 nieprawidłowa (musi być wartość liczbowa)</w:t>
      </w:r>
    </w:p>
    <w:p w:rsidR="00483623" w:rsidRPr="008D5564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9575E">
        <w:rPr>
          <w:rFonts w:asciiTheme="minorHAnsi" w:hAnsiTheme="minorHAnsi" w:cstheme="minorHAnsi"/>
          <w:color w:val="auto"/>
        </w:rPr>
        <w:t>W zakresie kolumn 1-7 zostały uzupełnione komórki, ale kolumny 8-9 są puste</w:t>
      </w:r>
    </w:p>
    <w:p w:rsidR="00483623" w:rsidRPr="008D5564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9 nieprawidłowa (musi być różna od tekstu)</w:t>
      </w:r>
    </w:p>
    <w:p w:rsidR="00483623" w:rsidRPr="008D5564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Kolumna 10 musi być pusta jeśli kolumna 9 jest pusta</w:t>
      </w:r>
    </w:p>
    <w:p w:rsidR="00483623" w:rsidRPr="008D5564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Jeśli wartość w kolumnie 10 pusta to i w 9 musi być pusta</w:t>
      </w:r>
    </w:p>
    <w:p w:rsidR="00483623" w:rsidRDefault="00483623" w:rsidP="0048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10 nieprawidłowa</w:t>
      </w:r>
    </w:p>
    <w:p w:rsidR="00E06B35" w:rsidRPr="008D5564" w:rsidRDefault="00E06B35" w:rsidP="00E06B35">
      <w:pPr>
        <w:pStyle w:val="Nagwek1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bookmarkStart w:id="20" w:name="_Toc106871414"/>
      <w:r>
        <w:rPr>
          <w:rFonts w:asciiTheme="minorHAnsi" w:hAnsiTheme="minorHAnsi" w:cstheme="minorHAnsi"/>
          <w:color w:val="auto"/>
        </w:rPr>
        <w:t>Zapisz plik w odpowiednim formacie</w:t>
      </w:r>
      <w:bookmarkEnd w:id="20"/>
    </w:p>
    <w:p w:rsidR="00E06B35" w:rsidRDefault="00E06B35" w:rsidP="004A4947">
      <w:pPr>
        <w:pStyle w:val="Nagwek1"/>
        <w:numPr>
          <w:ilvl w:val="0"/>
          <w:numId w:val="25"/>
        </w:numPr>
        <w:rPr>
          <w:rFonts w:asciiTheme="minorHAnsi" w:hAnsiTheme="minorHAnsi" w:cstheme="minorHAnsi"/>
          <w:color w:val="auto"/>
        </w:rPr>
      </w:pPr>
      <w:bookmarkStart w:id="21" w:name="_Toc106871415"/>
      <w:r w:rsidRPr="004A4947">
        <w:rPr>
          <w:rFonts w:asciiTheme="minorHAnsi" w:hAnsiTheme="minorHAnsi" w:cstheme="minorHAnsi"/>
          <w:color w:val="auto"/>
        </w:rPr>
        <w:t xml:space="preserve">Zapisz plik używając przycisku z ikoną </w:t>
      </w:r>
      <w:r w:rsidRPr="004A4947">
        <w:rPr>
          <w:rFonts w:asciiTheme="minorHAnsi" w:hAnsiTheme="minorHAnsi" w:cstheme="minorHAnsi"/>
          <w:noProof/>
          <w:color w:val="auto"/>
          <w:lang w:eastAsia="pl-PL"/>
        </w:rPr>
        <w:drawing>
          <wp:inline distT="0" distB="0" distL="0" distR="0" wp14:anchorId="480B79D2" wp14:editId="51F74658">
            <wp:extent cx="180975" cy="180975"/>
            <wp:effectExtent l="0" t="0" r="9525" b="952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  <w:r w:rsidRPr="004A4947">
        <w:rPr>
          <w:rFonts w:asciiTheme="minorHAnsi" w:hAnsiTheme="minorHAnsi" w:cstheme="minorHAnsi"/>
          <w:color w:val="auto"/>
        </w:rPr>
        <w:t xml:space="preserve"> </w:t>
      </w:r>
    </w:p>
    <w:p w:rsidR="00D24A70" w:rsidRDefault="00F44B5C" w:rsidP="00F44B5C">
      <w:pPr>
        <w:pStyle w:val="Akapitzlist"/>
        <w:ind w:left="1080"/>
        <w:jc w:val="center"/>
      </w:pPr>
      <w:bookmarkStart w:id="22" w:name="_GoBack"/>
      <w:r>
        <w:rPr>
          <w:noProof/>
          <w:lang w:eastAsia="pl-PL"/>
        </w:rPr>
        <w:drawing>
          <wp:inline distT="0" distB="0" distL="0" distR="0" wp14:anchorId="4CDCA269" wp14:editId="28F82C20">
            <wp:extent cx="4791075" cy="2200275"/>
            <wp:effectExtent l="0" t="0" r="9525" b="952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2"/>
    </w:p>
    <w:p w:rsidR="00D24A70" w:rsidRDefault="00D24A70" w:rsidP="004A4947">
      <w:pPr>
        <w:pStyle w:val="Akapitzlist"/>
        <w:ind w:left="1080"/>
        <w:rPr>
          <w:rFonts w:cstheme="minorHAnsi"/>
          <w:b/>
        </w:rPr>
      </w:pPr>
    </w:p>
    <w:p w:rsidR="00D24A70" w:rsidRPr="004A4947" w:rsidRDefault="00D24A70" w:rsidP="004A4947">
      <w:pPr>
        <w:pStyle w:val="Akapitzlist"/>
        <w:ind w:left="1080"/>
        <w:rPr>
          <w:b/>
        </w:rPr>
      </w:pPr>
      <w:r w:rsidRPr="004A4947">
        <w:rPr>
          <w:rFonts w:cstheme="minorHAnsi"/>
          <w:b/>
        </w:rPr>
        <w:t>lub</w:t>
      </w:r>
    </w:p>
    <w:p w:rsidR="00E06B35" w:rsidRPr="004A4947" w:rsidRDefault="00E06B35" w:rsidP="004A4947">
      <w:pPr>
        <w:pStyle w:val="Nagwek1"/>
        <w:numPr>
          <w:ilvl w:val="0"/>
          <w:numId w:val="25"/>
        </w:numPr>
        <w:rPr>
          <w:rFonts w:asciiTheme="minorHAnsi" w:hAnsiTheme="minorHAnsi" w:cstheme="minorHAnsi"/>
          <w:color w:val="auto"/>
        </w:rPr>
      </w:pPr>
      <w:bookmarkStart w:id="23" w:name="_Toc106871416"/>
      <w:r w:rsidRPr="004A4947">
        <w:rPr>
          <w:rFonts w:asciiTheme="minorHAnsi" w:hAnsiTheme="minorHAnsi" w:cstheme="minorHAnsi"/>
          <w:color w:val="auto"/>
        </w:rPr>
        <w:t>Zapisz jako w formacie *</w:t>
      </w:r>
      <w:proofErr w:type="spellStart"/>
      <w:r w:rsidRPr="004A4947">
        <w:rPr>
          <w:rFonts w:asciiTheme="minorHAnsi" w:hAnsiTheme="minorHAnsi" w:cstheme="minorHAnsi"/>
          <w:color w:val="auto"/>
        </w:rPr>
        <w:t>xlsm</w:t>
      </w:r>
      <w:bookmarkEnd w:id="23"/>
      <w:proofErr w:type="spellEnd"/>
    </w:p>
    <w:p w:rsidR="00E06B35" w:rsidRDefault="00E06B35" w:rsidP="004A4947">
      <w:pPr>
        <w:pStyle w:val="Default"/>
        <w:ind w:left="720"/>
        <w:jc w:val="center"/>
        <w:rPr>
          <w:rFonts w:asciiTheme="minorHAnsi" w:hAnsiTheme="minorHAnsi" w:cstheme="minorHAnsi"/>
          <w:color w:val="auto"/>
        </w:rPr>
      </w:pPr>
      <w:r w:rsidRPr="00E06B35">
        <w:rPr>
          <w:rFonts w:asciiTheme="minorHAnsi" w:hAnsiTheme="minorHAnsi" w:cstheme="minorHAnsi"/>
          <w:noProof/>
          <w:color w:val="auto"/>
          <w:lang w:eastAsia="pl-PL"/>
        </w:rPr>
        <w:drawing>
          <wp:inline distT="0" distB="0" distL="0" distR="0" wp14:anchorId="572CE331" wp14:editId="3DDDB55E">
            <wp:extent cx="5497181" cy="3257550"/>
            <wp:effectExtent l="0" t="0" r="889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7392" cy="326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B35" w:rsidRDefault="00E06B35" w:rsidP="004A4947">
      <w:pPr>
        <w:pStyle w:val="Default"/>
        <w:numPr>
          <w:ilvl w:val="0"/>
          <w:numId w:val="24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Wybierz folder do zapisu</w:t>
      </w:r>
    </w:p>
    <w:p w:rsidR="00E06B35" w:rsidRDefault="00E06B35" w:rsidP="004A4947">
      <w:pPr>
        <w:pStyle w:val="Default"/>
        <w:numPr>
          <w:ilvl w:val="0"/>
          <w:numId w:val="24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Nadaj nazwę pliku</w:t>
      </w:r>
    </w:p>
    <w:p w:rsidR="00E06B35" w:rsidRDefault="00E06B35" w:rsidP="004A4947">
      <w:pPr>
        <w:pStyle w:val="Default"/>
        <w:numPr>
          <w:ilvl w:val="0"/>
          <w:numId w:val="24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Wybierz typ pliku „Skoroszyt programu Excel z obsługą makr (*.</w:t>
      </w:r>
      <w:proofErr w:type="spellStart"/>
      <w:r>
        <w:rPr>
          <w:rFonts w:asciiTheme="minorHAnsi" w:hAnsiTheme="minorHAnsi" w:cstheme="minorHAnsi"/>
          <w:color w:val="auto"/>
        </w:rPr>
        <w:t>xlsm</w:t>
      </w:r>
      <w:proofErr w:type="spellEnd"/>
      <w:r>
        <w:rPr>
          <w:rFonts w:asciiTheme="minorHAnsi" w:hAnsiTheme="minorHAnsi" w:cstheme="minorHAnsi"/>
          <w:color w:val="auto"/>
        </w:rPr>
        <w:t>)”</w:t>
      </w:r>
    </w:p>
    <w:p w:rsidR="00E06B35" w:rsidRDefault="00E06B35" w:rsidP="00E06B35">
      <w:pPr>
        <w:pStyle w:val="Akapitzlist"/>
        <w:numPr>
          <w:ilvl w:val="0"/>
          <w:numId w:val="24"/>
        </w:numPr>
        <w:rPr>
          <w:noProof/>
          <w:lang w:eastAsia="pl-PL"/>
        </w:rPr>
      </w:pPr>
      <w:r>
        <w:rPr>
          <w:noProof/>
          <w:lang w:eastAsia="pl-PL"/>
        </w:rPr>
        <w:t xml:space="preserve">Zatwierdź poprzez wybór przycisku </w:t>
      </w:r>
      <w:r w:rsidR="00174A32">
        <w:rPr>
          <w:noProof/>
          <w:lang w:eastAsia="pl-PL"/>
        </w:rPr>
        <w:drawing>
          <wp:inline distT="0" distB="0" distL="0" distR="0" wp14:anchorId="6E28FAC3" wp14:editId="6239E841">
            <wp:extent cx="447675" cy="134303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5941" cy="13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lub anuluj klikając w przycisk </w:t>
      </w:r>
      <w:r>
        <w:rPr>
          <w:noProof/>
          <w:lang w:eastAsia="pl-PL"/>
        </w:rPr>
        <w:drawing>
          <wp:inline distT="0" distB="0" distL="0" distR="0" wp14:anchorId="379C6E51" wp14:editId="0740EA21">
            <wp:extent cx="436770" cy="137678"/>
            <wp:effectExtent l="0" t="0" r="190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5971" cy="14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</w:p>
    <w:bookmarkEnd w:id="19"/>
    <w:p w:rsidR="00EC7B65" w:rsidRPr="008D5564" w:rsidRDefault="00EC7B65" w:rsidP="00EC7B65">
      <w:pPr>
        <w:rPr>
          <w:rFonts w:cstheme="minorHAnsi"/>
          <w:sz w:val="24"/>
          <w:szCs w:val="24"/>
        </w:rPr>
      </w:pPr>
      <w:r w:rsidRPr="008D5564">
        <w:rPr>
          <w:rFonts w:cstheme="minorHAnsi"/>
        </w:rPr>
        <w:br w:type="page"/>
      </w:r>
    </w:p>
    <w:p w:rsidR="00C353C6" w:rsidRPr="008D5564" w:rsidRDefault="00C353C6" w:rsidP="00A2093B">
      <w:pPr>
        <w:pStyle w:val="Nagwek1"/>
        <w:rPr>
          <w:rStyle w:val="Tytuksiki"/>
          <w:rFonts w:asciiTheme="minorHAnsi" w:hAnsiTheme="minorHAnsi" w:cstheme="minorHAnsi"/>
          <w:b/>
          <w:bCs/>
          <w:smallCaps w:val="0"/>
          <w:color w:val="auto"/>
          <w:spacing w:val="0"/>
        </w:rPr>
      </w:pPr>
      <w:bookmarkStart w:id="24" w:name="_Toc104538984"/>
      <w:bookmarkStart w:id="25" w:name="_Toc106871417"/>
      <w:r w:rsidRPr="008D5564">
        <w:rPr>
          <w:rStyle w:val="Tytuksiki"/>
          <w:rFonts w:asciiTheme="minorHAnsi" w:hAnsiTheme="minorHAnsi" w:cstheme="minorHAnsi"/>
          <w:b/>
          <w:bCs/>
          <w:smallCaps w:val="0"/>
          <w:color w:val="auto"/>
          <w:spacing w:val="0"/>
        </w:rPr>
        <w:lastRenderedPageBreak/>
        <w:t>Instrukcja obsługi skoroszytu „Agregat”</w:t>
      </w:r>
      <w:bookmarkEnd w:id="24"/>
      <w:bookmarkEnd w:id="25"/>
    </w:p>
    <w:p w:rsidR="00CF699A" w:rsidRPr="008D5564" w:rsidRDefault="00CF699A" w:rsidP="00D35425">
      <w:pPr>
        <w:pStyle w:val="Nagwek1"/>
        <w:numPr>
          <w:ilvl w:val="0"/>
          <w:numId w:val="7"/>
        </w:numPr>
        <w:rPr>
          <w:rFonts w:asciiTheme="minorHAnsi" w:hAnsiTheme="minorHAnsi" w:cstheme="minorHAnsi"/>
          <w:color w:val="auto"/>
        </w:rPr>
      </w:pPr>
      <w:bookmarkStart w:id="26" w:name="_Toc106871418"/>
      <w:r w:rsidRPr="008D5564">
        <w:rPr>
          <w:rFonts w:asciiTheme="minorHAnsi" w:hAnsiTheme="minorHAnsi" w:cstheme="minorHAnsi"/>
          <w:color w:val="auto"/>
        </w:rPr>
        <w:t xml:space="preserve">Wybór </w:t>
      </w:r>
      <w:r w:rsidR="00A46EFE">
        <w:rPr>
          <w:rFonts w:asciiTheme="minorHAnsi" w:hAnsiTheme="minorHAnsi" w:cstheme="minorHAnsi"/>
          <w:color w:val="auto"/>
        </w:rPr>
        <w:t>roku</w:t>
      </w:r>
      <w:r w:rsidRPr="008D5564">
        <w:rPr>
          <w:rFonts w:asciiTheme="minorHAnsi" w:hAnsiTheme="minorHAnsi" w:cstheme="minorHAnsi"/>
          <w:color w:val="auto"/>
        </w:rPr>
        <w:t xml:space="preserve"> sprawozdawczego:</w:t>
      </w:r>
      <w:bookmarkEnd w:id="26"/>
      <w:r w:rsidRPr="008D5564">
        <w:rPr>
          <w:rFonts w:asciiTheme="minorHAnsi" w:hAnsiTheme="minorHAnsi" w:cstheme="minorHAnsi"/>
          <w:color w:val="auto"/>
        </w:rPr>
        <w:t xml:space="preserve"> </w:t>
      </w:r>
    </w:p>
    <w:p w:rsidR="00CF699A" w:rsidRPr="008D5564" w:rsidRDefault="00A46EFE" w:rsidP="00CF699A">
      <w:pPr>
        <w:pStyle w:val="Default"/>
        <w:ind w:left="720"/>
        <w:jc w:val="center"/>
        <w:rPr>
          <w:rFonts w:asciiTheme="minorHAnsi" w:hAnsiTheme="minorHAnsi" w:cstheme="minorHAnsi"/>
          <w:color w:val="auto"/>
        </w:rPr>
      </w:pPr>
      <w:r>
        <w:rPr>
          <w:noProof/>
          <w:lang w:eastAsia="pl-PL"/>
        </w:rPr>
        <w:drawing>
          <wp:inline distT="0" distB="0" distL="0" distR="0" wp14:anchorId="1B2D35A6" wp14:editId="322E5056">
            <wp:extent cx="2828925" cy="1181100"/>
            <wp:effectExtent l="0" t="0" r="9525" b="0"/>
            <wp:docPr id="179" name="Obraz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99A" w:rsidRPr="008D5564" w:rsidRDefault="00CF699A" w:rsidP="00D35425">
      <w:pPr>
        <w:pStyle w:val="Nagwek1"/>
        <w:numPr>
          <w:ilvl w:val="0"/>
          <w:numId w:val="7"/>
        </w:numPr>
        <w:rPr>
          <w:rFonts w:asciiTheme="minorHAnsi" w:hAnsiTheme="minorHAnsi" w:cstheme="minorHAnsi"/>
          <w:color w:val="auto"/>
        </w:rPr>
      </w:pPr>
      <w:bookmarkStart w:id="27" w:name="_Toc106871419"/>
      <w:r w:rsidRPr="008D5564">
        <w:rPr>
          <w:rFonts w:asciiTheme="minorHAnsi" w:hAnsiTheme="minorHAnsi" w:cstheme="minorHAnsi"/>
          <w:color w:val="auto"/>
        </w:rPr>
        <w:t>Wybór ID dysponenta z systemu Trezor</w:t>
      </w:r>
      <w:bookmarkEnd w:id="27"/>
    </w:p>
    <w:p w:rsidR="00563500" w:rsidRDefault="00563500" w:rsidP="008F4AA8">
      <w:pPr>
        <w:pStyle w:val="Akapitzlist"/>
        <w:numPr>
          <w:ilvl w:val="0"/>
          <w:numId w:val="21"/>
        </w:numPr>
        <w:rPr>
          <w:rFonts w:eastAsiaTheme="majorEastAsia" w:cstheme="minorHAnsi"/>
          <w:b/>
          <w:bCs/>
          <w:sz w:val="28"/>
          <w:szCs w:val="28"/>
        </w:rPr>
      </w:pPr>
      <w:r w:rsidRPr="00563500">
        <w:rPr>
          <w:rFonts w:eastAsiaTheme="majorEastAsia" w:cstheme="minorHAnsi"/>
          <w:b/>
          <w:bCs/>
          <w:sz w:val="28"/>
          <w:szCs w:val="28"/>
        </w:rPr>
        <w:t xml:space="preserve">Zaimportuj dane z API Trezor </w:t>
      </w:r>
    </w:p>
    <w:p w:rsidR="00563500" w:rsidRPr="008D5564" w:rsidRDefault="00563500" w:rsidP="00563500">
      <w:pPr>
        <w:pStyle w:val="Default"/>
        <w:ind w:left="1080"/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 xml:space="preserve">Zaimportuj dane </w:t>
      </w:r>
      <w:r w:rsidR="002E60D7">
        <w:rPr>
          <w:rFonts w:asciiTheme="minorHAnsi" w:hAnsiTheme="minorHAnsi" w:cstheme="minorHAnsi"/>
          <w:color w:val="auto"/>
        </w:rPr>
        <w:t xml:space="preserve">słownikowe </w:t>
      </w:r>
      <w:r w:rsidRPr="008D5564">
        <w:rPr>
          <w:rFonts w:asciiTheme="minorHAnsi" w:hAnsiTheme="minorHAnsi" w:cstheme="minorHAnsi"/>
          <w:color w:val="auto"/>
        </w:rPr>
        <w:t xml:space="preserve">za pomocą przycisku </w:t>
      </w:r>
    </w:p>
    <w:p w:rsidR="00563500" w:rsidRPr="00563500" w:rsidRDefault="00563500" w:rsidP="00563500">
      <w:pPr>
        <w:pStyle w:val="Default"/>
        <w:ind w:left="1080"/>
        <w:jc w:val="center"/>
        <w:rPr>
          <w:rFonts w:asciiTheme="minorHAnsi" w:hAnsiTheme="minorHAnsi" w:cstheme="minorHAnsi"/>
          <w:color w:val="auto"/>
        </w:rPr>
      </w:pPr>
      <w:r>
        <w:rPr>
          <w:noProof/>
          <w:lang w:eastAsia="pl-PL"/>
        </w:rPr>
        <w:drawing>
          <wp:inline distT="0" distB="0" distL="0" distR="0" wp14:anchorId="4E445BA0" wp14:editId="2F7BEBCF">
            <wp:extent cx="1187532" cy="59823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91933" cy="60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500" w:rsidRDefault="00563500" w:rsidP="008F4AA8">
      <w:pPr>
        <w:pStyle w:val="Nagwek1"/>
        <w:numPr>
          <w:ilvl w:val="0"/>
          <w:numId w:val="21"/>
        </w:numPr>
        <w:rPr>
          <w:rFonts w:asciiTheme="minorHAnsi" w:hAnsiTheme="minorHAnsi" w:cstheme="minorHAnsi"/>
          <w:color w:val="auto"/>
        </w:rPr>
      </w:pPr>
      <w:bookmarkStart w:id="28" w:name="_Toc104882270"/>
      <w:bookmarkStart w:id="29" w:name="_Toc106871420"/>
      <w:r>
        <w:rPr>
          <w:rFonts w:asciiTheme="minorHAnsi" w:hAnsiTheme="minorHAnsi" w:cstheme="minorHAnsi"/>
          <w:color w:val="auto"/>
        </w:rPr>
        <w:t>Wybierz ID dysponenta</w:t>
      </w:r>
      <w:bookmarkEnd w:id="28"/>
      <w:bookmarkEnd w:id="29"/>
    </w:p>
    <w:p w:rsidR="00563500" w:rsidRPr="00563500" w:rsidRDefault="00563500" w:rsidP="00563500">
      <w:pPr>
        <w:pStyle w:val="Nagwek1"/>
        <w:numPr>
          <w:ilvl w:val="0"/>
          <w:numId w:val="20"/>
        </w:numPr>
        <w:rPr>
          <w:rFonts w:asciiTheme="minorHAnsi" w:hAnsiTheme="minorHAnsi" w:cstheme="minorHAnsi"/>
          <w:color w:val="auto"/>
        </w:rPr>
      </w:pPr>
      <w:bookmarkStart w:id="30" w:name="_Toc104882271"/>
      <w:bookmarkStart w:id="31" w:name="_Toc106871421"/>
      <w:r w:rsidRPr="00563500">
        <w:rPr>
          <w:rFonts w:asciiTheme="minorHAnsi" w:hAnsiTheme="minorHAnsi" w:cstheme="minorHAnsi"/>
          <w:color w:val="auto"/>
        </w:rPr>
        <w:t>Wpisz ręcznie</w:t>
      </w:r>
      <w:bookmarkEnd w:id="30"/>
      <w:bookmarkEnd w:id="31"/>
    </w:p>
    <w:p w:rsidR="00CF699A" w:rsidRDefault="00CF699A" w:rsidP="00CF699A">
      <w:pPr>
        <w:pStyle w:val="Default"/>
        <w:ind w:left="720"/>
        <w:jc w:val="center"/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noProof/>
          <w:color w:val="auto"/>
          <w:lang w:eastAsia="pl-PL"/>
        </w:rPr>
        <w:drawing>
          <wp:inline distT="0" distB="0" distL="0" distR="0" wp14:anchorId="1907639E" wp14:editId="4B856A4E">
            <wp:extent cx="2095792" cy="495369"/>
            <wp:effectExtent l="0" t="0" r="0" b="0"/>
            <wp:docPr id="203" name="Obraz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3500">
        <w:rPr>
          <w:rFonts w:asciiTheme="minorHAnsi" w:hAnsiTheme="minorHAnsi" w:cstheme="minorHAnsi"/>
          <w:color w:val="auto"/>
        </w:rPr>
        <w:t>,</w:t>
      </w:r>
    </w:p>
    <w:p w:rsidR="00DD013F" w:rsidRPr="00C62DBD" w:rsidRDefault="00DD013F" w:rsidP="00DD013F">
      <w:pPr>
        <w:pStyle w:val="Default"/>
        <w:ind w:left="1440"/>
        <w:rPr>
          <w:rFonts w:asciiTheme="minorHAnsi" w:hAnsiTheme="minorHAnsi" w:cstheme="minorHAnsi"/>
          <w:b/>
          <w:color w:val="auto"/>
        </w:rPr>
      </w:pPr>
      <w:r w:rsidRPr="00C62DBD">
        <w:rPr>
          <w:rFonts w:asciiTheme="minorHAnsi" w:hAnsiTheme="minorHAnsi" w:cstheme="minorHAnsi"/>
          <w:b/>
          <w:color w:val="auto"/>
        </w:rPr>
        <w:t>lub</w:t>
      </w:r>
    </w:p>
    <w:p w:rsidR="00563500" w:rsidRPr="00563500" w:rsidRDefault="00DD013F" w:rsidP="00563500">
      <w:pPr>
        <w:pStyle w:val="Nagwek1"/>
        <w:numPr>
          <w:ilvl w:val="0"/>
          <w:numId w:val="20"/>
        </w:numPr>
        <w:rPr>
          <w:rFonts w:asciiTheme="minorHAnsi" w:hAnsiTheme="minorHAnsi" w:cstheme="minorHAnsi"/>
          <w:color w:val="auto"/>
        </w:rPr>
      </w:pPr>
      <w:bookmarkStart w:id="32" w:name="_Toc104882272"/>
      <w:bookmarkStart w:id="33" w:name="_Toc106871422"/>
      <w:r>
        <w:rPr>
          <w:rFonts w:asciiTheme="minorHAnsi" w:hAnsiTheme="minorHAnsi" w:cstheme="minorHAnsi"/>
          <w:color w:val="auto"/>
        </w:rPr>
        <w:t>W</w:t>
      </w:r>
      <w:r w:rsidR="00563500" w:rsidRPr="00563500">
        <w:rPr>
          <w:rFonts w:asciiTheme="minorHAnsi" w:hAnsiTheme="minorHAnsi" w:cstheme="minorHAnsi"/>
          <w:color w:val="auto"/>
        </w:rPr>
        <w:t>ybierz jednostkę z listy składającej się z dwóch kolumn</w:t>
      </w:r>
      <w:bookmarkEnd w:id="32"/>
      <w:bookmarkEnd w:id="33"/>
    </w:p>
    <w:p w:rsidR="00CF699A" w:rsidRDefault="00CF699A" w:rsidP="00CF699A">
      <w:pPr>
        <w:pStyle w:val="Default"/>
        <w:ind w:left="360"/>
        <w:jc w:val="center"/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noProof/>
          <w:color w:val="auto"/>
          <w:lang w:eastAsia="pl-PL"/>
        </w:rPr>
        <w:drawing>
          <wp:inline distT="0" distB="0" distL="0" distR="0" wp14:anchorId="584C1E3B" wp14:editId="7B30ACD9">
            <wp:extent cx="3637756" cy="1579418"/>
            <wp:effectExtent l="0" t="0" r="1270" b="1905"/>
            <wp:docPr id="204" name="Obraz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5533" cy="1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500" w:rsidRPr="008D5564" w:rsidRDefault="00563500" w:rsidP="00563500">
      <w:pPr>
        <w:pStyle w:val="Default"/>
        <w:ind w:left="108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</w:t>
      </w:r>
      <w:r w:rsidRPr="00B41B8F">
        <w:rPr>
          <w:rFonts w:asciiTheme="minorHAnsi" w:hAnsiTheme="minorHAnsi" w:cstheme="minorHAnsi"/>
          <w:color w:val="auto"/>
        </w:rPr>
        <w:t xml:space="preserve">dpowiednie wartości </w:t>
      </w:r>
      <w:r>
        <w:rPr>
          <w:rFonts w:asciiTheme="minorHAnsi" w:hAnsiTheme="minorHAnsi" w:cstheme="minorHAnsi"/>
          <w:color w:val="auto"/>
        </w:rPr>
        <w:t>powinny się wyświetlić</w:t>
      </w:r>
      <w:r w:rsidRPr="00B41B8F">
        <w:rPr>
          <w:rFonts w:asciiTheme="minorHAnsi" w:hAnsiTheme="minorHAnsi" w:cstheme="minorHAnsi"/>
          <w:color w:val="auto"/>
        </w:rPr>
        <w:t xml:space="preserve"> w komórkach H1:H3</w:t>
      </w:r>
    </w:p>
    <w:p w:rsidR="00CF699A" w:rsidRPr="008D5564" w:rsidRDefault="00CF699A" w:rsidP="00CF699A">
      <w:pPr>
        <w:pStyle w:val="Default"/>
        <w:rPr>
          <w:rFonts w:asciiTheme="minorHAnsi" w:hAnsiTheme="minorHAnsi" w:cstheme="minorHAnsi"/>
          <w:color w:val="auto"/>
          <w:u w:val="single"/>
        </w:rPr>
      </w:pPr>
    </w:p>
    <w:p w:rsidR="001E7B29" w:rsidRDefault="00D75DC8" w:rsidP="00D35425">
      <w:pPr>
        <w:pStyle w:val="Nagwek1"/>
        <w:numPr>
          <w:ilvl w:val="0"/>
          <w:numId w:val="7"/>
        </w:numPr>
        <w:rPr>
          <w:rFonts w:asciiTheme="minorHAnsi" w:hAnsiTheme="minorHAnsi" w:cstheme="minorHAnsi"/>
          <w:color w:val="auto"/>
        </w:rPr>
      </w:pPr>
      <w:bookmarkStart w:id="34" w:name="_Toc106871423"/>
      <w:r>
        <w:rPr>
          <w:rFonts w:asciiTheme="minorHAnsi" w:hAnsiTheme="minorHAnsi" w:cstheme="minorHAnsi"/>
          <w:color w:val="auto"/>
        </w:rPr>
        <w:lastRenderedPageBreak/>
        <w:t>Agregacja danych z folderu</w:t>
      </w:r>
      <w:bookmarkEnd w:id="34"/>
    </w:p>
    <w:p w:rsidR="000C7099" w:rsidRPr="000C7099" w:rsidRDefault="000C7099" w:rsidP="00D35425">
      <w:pPr>
        <w:pStyle w:val="Nagwek1"/>
        <w:numPr>
          <w:ilvl w:val="0"/>
          <w:numId w:val="11"/>
        </w:numPr>
        <w:rPr>
          <w:rFonts w:asciiTheme="minorHAnsi" w:hAnsiTheme="minorHAnsi" w:cstheme="minorHAnsi"/>
          <w:color w:val="auto"/>
        </w:rPr>
      </w:pPr>
      <w:bookmarkStart w:id="35" w:name="_Toc104882274"/>
      <w:bookmarkStart w:id="36" w:name="_Toc106871424"/>
      <w:r w:rsidRPr="000C7099">
        <w:rPr>
          <w:rFonts w:asciiTheme="minorHAnsi" w:hAnsiTheme="minorHAnsi" w:cstheme="minorHAnsi"/>
          <w:color w:val="auto"/>
        </w:rPr>
        <w:t>Kliknij w przycisk „Agreguj”</w:t>
      </w:r>
      <w:bookmarkEnd w:id="35"/>
      <w:bookmarkEnd w:id="36"/>
    </w:p>
    <w:p w:rsidR="001E7B29" w:rsidRDefault="003B3C49" w:rsidP="003B3C49">
      <w:pPr>
        <w:jc w:val="center"/>
      </w:pPr>
      <w:r>
        <w:rPr>
          <w:noProof/>
          <w:lang w:eastAsia="pl-PL"/>
        </w:rPr>
        <w:drawing>
          <wp:inline distT="0" distB="0" distL="0" distR="0" wp14:anchorId="0FA5803B" wp14:editId="1DFBB24B">
            <wp:extent cx="1211283" cy="605642"/>
            <wp:effectExtent l="0" t="0" r="825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4858" cy="60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7E5" w:rsidRDefault="00D35425" w:rsidP="00D35425">
      <w:pPr>
        <w:pStyle w:val="Nagwek1"/>
        <w:numPr>
          <w:ilvl w:val="0"/>
          <w:numId w:val="11"/>
        </w:numPr>
        <w:rPr>
          <w:rFonts w:asciiTheme="minorHAnsi" w:hAnsiTheme="minorHAnsi" w:cstheme="minorHAnsi"/>
          <w:color w:val="auto"/>
        </w:rPr>
      </w:pPr>
      <w:bookmarkStart w:id="37" w:name="_Toc104882275"/>
      <w:bookmarkStart w:id="38" w:name="_Toc106871425"/>
      <w:r>
        <w:rPr>
          <w:rFonts w:asciiTheme="minorHAnsi" w:hAnsiTheme="minorHAnsi" w:cstheme="minorHAnsi"/>
          <w:color w:val="auto"/>
        </w:rPr>
        <w:t>Wskaż</w:t>
      </w:r>
      <w:r w:rsidR="009E37E5" w:rsidRPr="009E37E5">
        <w:rPr>
          <w:rFonts w:asciiTheme="minorHAnsi" w:hAnsiTheme="minorHAnsi" w:cstheme="minorHAnsi"/>
          <w:color w:val="auto"/>
        </w:rPr>
        <w:t xml:space="preserve"> folder</w:t>
      </w:r>
      <w:bookmarkEnd w:id="37"/>
      <w:bookmarkEnd w:id="38"/>
    </w:p>
    <w:p w:rsidR="00D35425" w:rsidRDefault="00D35425" w:rsidP="00D35425">
      <w:pPr>
        <w:pStyle w:val="Akapitzlist"/>
      </w:pPr>
      <w:r>
        <w:t>Poniżej przykładowy folder</w:t>
      </w:r>
      <w:r w:rsidR="00445E28">
        <w:t>.</w:t>
      </w:r>
      <w:r w:rsidR="00BE7417">
        <w:t xml:space="preserve"> </w:t>
      </w:r>
      <w:r w:rsidR="00445E28">
        <w:t>Wybierz folder, a następnie k</w:t>
      </w:r>
      <w:r w:rsidR="00BE7417">
        <w:t>liknij w przycisk „Wybierz” bądź jeśli chcesz anulować operację w przycisk „Anuluj”</w:t>
      </w:r>
      <w:r>
        <w:t>.</w:t>
      </w:r>
    </w:p>
    <w:p w:rsidR="00A334CD" w:rsidRPr="00D35425" w:rsidRDefault="00A334CD" w:rsidP="00A334CD">
      <w:pPr>
        <w:pStyle w:val="Akapitzlist"/>
        <w:jc w:val="center"/>
      </w:pPr>
      <w:r w:rsidRPr="00A334CD">
        <w:rPr>
          <w:noProof/>
          <w:lang w:eastAsia="pl-PL"/>
        </w:rPr>
        <w:drawing>
          <wp:inline distT="0" distB="0" distL="0" distR="0" wp14:anchorId="33620AF0" wp14:editId="1BA758AB">
            <wp:extent cx="5963482" cy="3762900"/>
            <wp:effectExtent l="0" t="0" r="0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37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4CD" w:rsidRDefault="00A334CD" w:rsidP="00A334CD">
      <w:pPr>
        <w:pStyle w:val="Akapitzlist"/>
        <w:numPr>
          <w:ilvl w:val="0"/>
          <w:numId w:val="22"/>
        </w:numPr>
        <w:rPr>
          <w:noProof/>
          <w:lang w:eastAsia="pl-PL"/>
        </w:rPr>
      </w:pPr>
      <w:r>
        <w:rPr>
          <w:noProof/>
          <w:lang w:eastAsia="pl-PL"/>
        </w:rPr>
        <w:t>Kliknij w wybrany folder</w:t>
      </w:r>
      <w:r w:rsidR="00CF678F">
        <w:rPr>
          <w:noProof/>
          <w:lang w:eastAsia="pl-PL"/>
        </w:rPr>
        <w:t>, aby go wybrać</w:t>
      </w:r>
    </w:p>
    <w:p w:rsidR="00A334CD" w:rsidRDefault="00A334CD" w:rsidP="00A334CD">
      <w:pPr>
        <w:pStyle w:val="Akapitzlist"/>
        <w:numPr>
          <w:ilvl w:val="0"/>
          <w:numId w:val="22"/>
        </w:numPr>
        <w:rPr>
          <w:noProof/>
          <w:lang w:eastAsia="pl-PL"/>
        </w:rPr>
      </w:pPr>
      <w:r>
        <w:rPr>
          <w:noProof/>
          <w:lang w:eastAsia="pl-PL"/>
        </w:rPr>
        <w:t>Wybrany folder pojawi się jako nazwa folderu (</w:t>
      </w:r>
      <w:r w:rsidR="002E60D7">
        <w:rPr>
          <w:noProof/>
          <w:lang w:eastAsia="pl-PL"/>
        </w:rPr>
        <w:t xml:space="preserve">można </w:t>
      </w:r>
      <w:r>
        <w:rPr>
          <w:noProof/>
          <w:lang w:eastAsia="pl-PL"/>
        </w:rPr>
        <w:t>też wpisać nazwę folderu ręcznie)</w:t>
      </w:r>
    </w:p>
    <w:p w:rsidR="002E60D7" w:rsidRDefault="00A334CD">
      <w:pPr>
        <w:pStyle w:val="Akapitzlist"/>
        <w:numPr>
          <w:ilvl w:val="0"/>
          <w:numId w:val="22"/>
        </w:numPr>
        <w:rPr>
          <w:noProof/>
          <w:lang w:eastAsia="pl-PL"/>
        </w:rPr>
      </w:pPr>
      <w:r>
        <w:rPr>
          <w:noProof/>
          <w:lang w:eastAsia="pl-PL"/>
        </w:rPr>
        <w:t xml:space="preserve">Zatwierdź poprzez wybór przycisku </w:t>
      </w:r>
      <w:r>
        <w:rPr>
          <w:noProof/>
          <w:lang w:eastAsia="pl-PL"/>
        </w:rPr>
        <w:drawing>
          <wp:inline distT="0" distB="0" distL="0" distR="0" wp14:anchorId="7BAF57EF" wp14:editId="544FCF9E">
            <wp:extent cx="485775" cy="15312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4188" cy="16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lub anuluj klikając w przycisk </w:t>
      </w:r>
      <w:r>
        <w:rPr>
          <w:noProof/>
          <w:lang w:eastAsia="pl-PL"/>
        </w:rPr>
        <w:drawing>
          <wp:inline distT="0" distB="0" distL="0" distR="0" wp14:anchorId="02D39582" wp14:editId="0254D2EE">
            <wp:extent cx="436770" cy="137678"/>
            <wp:effectExtent l="0" t="0" r="1905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5971" cy="14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60D7">
        <w:rPr>
          <w:noProof/>
          <w:lang w:eastAsia="pl-PL"/>
        </w:rPr>
        <w:t xml:space="preserve"> </w:t>
      </w:r>
    </w:p>
    <w:p w:rsidR="00EC521B" w:rsidRDefault="009E37E5" w:rsidP="009E37E5">
      <w:pPr>
        <w:pStyle w:val="Akapitzlist"/>
      </w:pPr>
      <w:r w:rsidRPr="00D35425">
        <w:rPr>
          <w:b/>
          <w:color w:val="FF0000"/>
        </w:rPr>
        <w:t>Pamię</w:t>
      </w:r>
      <w:r w:rsidR="00D35425" w:rsidRPr="00D35425">
        <w:rPr>
          <w:b/>
          <w:color w:val="FF0000"/>
        </w:rPr>
        <w:t>taj!</w:t>
      </w:r>
      <w:r>
        <w:t xml:space="preserve"> </w:t>
      </w:r>
      <w:r w:rsidR="00D35425">
        <w:t>W</w:t>
      </w:r>
      <w:r>
        <w:t xml:space="preserve"> wybranym folderze mogą znajdować się tylko pliki do agregacji w formacie *.xl*.</w:t>
      </w:r>
      <w:r w:rsidR="00255C66">
        <w:t xml:space="preserve"> </w:t>
      </w:r>
    </w:p>
    <w:p w:rsidR="002E60D7" w:rsidRDefault="00255C66" w:rsidP="009E37E5">
      <w:pPr>
        <w:pStyle w:val="Akapitzlist"/>
      </w:pPr>
      <w:r>
        <w:t>Jeśli nie pojawi się żaden błąd/komunikat</w:t>
      </w:r>
      <w:r w:rsidR="00610A40">
        <w:t xml:space="preserve"> tabela poniżej zostanie uzupełniona</w:t>
      </w:r>
      <w:r w:rsidR="002E60D7">
        <w:t xml:space="preserve">. </w:t>
      </w:r>
    </w:p>
    <w:p w:rsidR="002E60D7" w:rsidRDefault="002E60D7" w:rsidP="009E37E5">
      <w:pPr>
        <w:pStyle w:val="Akapitzlist"/>
      </w:pPr>
    </w:p>
    <w:p w:rsidR="002E60D7" w:rsidRDefault="002E60D7" w:rsidP="009E37E5">
      <w:pPr>
        <w:pStyle w:val="Akapitzlist"/>
      </w:pPr>
      <w:r w:rsidRPr="004A4947">
        <w:rPr>
          <w:b/>
          <w:color w:val="FF0000"/>
        </w:rPr>
        <w:t>Pamiętaj!</w:t>
      </w:r>
      <w:r w:rsidRPr="004A4947">
        <w:rPr>
          <w:color w:val="FF0000"/>
        </w:rPr>
        <w:t xml:space="preserve"> </w:t>
      </w:r>
      <w:r>
        <w:t xml:space="preserve">W folderze z </w:t>
      </w:r>
      <w:r w:rsidR="00DF5894">
        <w:t>raportami</w:t>
      </w:r>
      <w:r>
        <w:t xml:space="preserve"> do agregacji nie należy umieszczać innych plików, które</w:t>
      </w:r>
      <w:r w:rsidR="00DF5894">
        <w:t xml:space="preserve"> nie</w:t>
      </w:r>
      <w:r>
        <w:t xml:space="preserve"> dotyczą agregacji (np.</w:t>
      </w:r>
      <w:r w:rsidR="00DF5894">
        <w:t xml:space="preserve"> własnych zestawień w formacie *.xl*). </w:t>
      </w:r>
      <w:r w:rsidR="00D75DC8">
        <w:t>W tym przypadku agregacja</w:t>
      </w:r>
      <w:r w:rsidR="00DF5894">
        <w:t xml:space="preserve"> nie zostanie przeprowadzona pomyślnie.</w:t>
      </w:r>
    </w:p>
    <w:p w:rsidR="009E37E5" w:rsidRDefault="009E37E5" w:rsidP="009E37E5">
      <w:pPr>
        <w:pStyle w:val="Akapitzlist"/>
      </w:pPr>
    </w:p>
    <w:p w:rsidR="002E60D7" w:rsidRPr="00DF5894" w:rsidRDefault="00610A40" w:rsidP="004A4947">
      <w:pPr>
        <w:pStyle w:val="Akapitzlist"/>
        <w:ind w:left="0"/>
        <w:jc w:val="center"/>
      </w:pPr>
      <w:r>
        <w:rPr>
          <w:noProof/>
          <w:lang w:eastAsia="pl-PL"/>
        </w:rPr>
        <w:drawing>
          <wp:inline distT="0" distB="0" distL="0" distR="0" wp14:anchorId="468629DA" wp14:editId="1E1EFD6E">
            <wp:extent cx="6645910" cy="777240"/>
            <wp:effectExtent l="0" t="0" r="2540" b="381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099" w:rsidRDefault="00B05E36" w:rsidP="00D35425">
      <w:pPr>
        <w:pStyle w:val="Nagwek1"/>
        <w:numPr>
          <w:ilvl w:val="0"/>
          <w:numId w:val="11"/>
        </w:numPr>
        <w:rPr>
          <w:rFonts w:asciiTheme="minorHAnsi" w:hAnsiTheme="minorHAnsi" w:cstheme="minorHAnsi"/>
          <w:color w:val="auto"/>
        </w:rPr>
      </w:pPr>
      <w:bookmarkStart w:id="39" w:name="_Toc104882276"/>
      <w:bookmarkStart w:id="40" w:name="_Toc105140883"/>
      <w:bookmarkStart w:id="41" w:name="_Toc104882277"/>
      <w:bookmarkStart w:id="42" w:name="_Toc106871426"/>
      <w:bookmarkEnd w:id="39"/>
      <w:bookmarkEnd w:id="40"/>
      <w:r w:rsidRPr="00B05E36">
        <w:rPr>
          <w:rFonts w:asciiTheme="minorHAnsi" w:hAnsiTheme="minorHAnsi" w:cstheme="minorHAnsi"/>
          <w:color w:val="auto"/>
        </w:rPr>
        <w:lastRenderedPageBreak/>
        <w:t>Niezgodność części lub okresu sprawozdawczego</w:t>
      </w:r>
      <w:bookmarkEnd w:id="41"/>
      <w:bookmarkEnd w:id="42"/>
    </w:p>
    <w:p w:rsidR="009E37E5" w:rsidRDefault="009E37E5" w:rsidP="00D35425">
      <w:pPr>
        <w:pStyle w:val="Nagwek1"/>
        <w:numPr>
          <w:ilvl w:val="0"/>
          <w:numId w:val="12"/>
        </w:numPr>
        <w:rPr>
          <w:rFonts w:asciiTheme="minorHAnsi" w:hAnsiTheme="minorHAnsi" w:cstheme="minorHAnsi"/>
          <w:color w:val="auto"/>
        </w:rPr>
      </w:pPr>
      <w:bookmarkStart w:id="43" w:name="_Toc104882278"/>
      <w:bookmarkStart w:id="44" w:name="_Toc106871427"/>
      <w:r w:rsidRPr="009E37E5">
        <w:rPr>
          <w:rFonts w:asciiTheme="minorHAnsi" w:hAnsiTheme="minorHAnsi" w:cstheme="minorHAnsi"/>
          <w:color w:val="auto"/>
        </w:rPr>
        <w:t>Komunikat o niezgodności części</w:t>
      </w:r>
      <w:bookmarkEnd w:id="43"/>
      <w:bookmarkEnd w:id="44"/>
    </w:p>
    <w:p w:rsidR="008C77B7" w:rsidRPr="008C77B7" w:rsidRDefault="00D75DC8" w:rsidP="004A4947">
      <w:pPr>
        <w:pStyle w:val="Akapitzlist"/>
        <w:ind w:left="1440"/>
      </w:pPr>
      <w:r w:rsidRPr="00D75DC8">
        <w:t xml:space="preserve">W przypadku braku jednolitości </w:t>
      </w:r>
      <w:r>
        <w:t>części budżetowych</w:t>
      </w:r>
      <w:r w:rsidRPr="00D75DC8">
        <w:t xml:space="preserve"> na którymkolwiek z raportów agregowanych pojawi się komunikat, który wyświetli informację o niemożliwości agregacji plików. Postępuj dalej zgodnie z komunikatem.</w:t>
      </w:r>
    </w:p>
    <w:p w:rsidR="008E509A" w:rsidRPr="008E509A" w:rsidRDefault="008E509A" w:rsidP="008E509A">
      <w:pPr>
        <w:jc w:val="center"/>
      </w:pPr>
      <w:r>
        <w:rPr>
          <w:noProof/>
          <w:lang w:eastAsia="pl-PL"/>
        </w:rPr>
        <w:drawing>
          <wp:inline distT="0" distB="0" distL="0" distR="0" wp14:anchorId="4904732E" wp14:editId="65A4C764">
            <wp:extent cx="3886200" cy="1533525"/>
            <wp:effectExtent l="0" t="0" r="0" b="9525"/>
            <wp:docPr id="211" name="Obraz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7E5" w:rsidRDefault="009E37E5" w:rsidP="00D35425">
      <w:pPr>
        <w:pStyle w:val="Nagwek1"/>
        <w:numPr>
          <w:ilvl w:val="0"/>
          <w:numId w:val="12"/>
        </w:numPr>
        <w:rPr>
          <w:rFonts w:asciiTheme="minorHAnsi" w:hAnsiTheme="minorHAnsi" w:cstheme="minorHAnsi"/>
          <w:color w:val="auto"/>
        </w:rPr>
      </w:pPr>
      <w:bookmarkStart w:id="45" w:name="_Toc104882279"/>
      <w:bookmarkStart w:id="46" w:name="_Toc106871428"/>
      <w:r w:rsidRPr="009E37E5">
        <w:rPr>
          <w:rFonts w:asciiTheme="minorHAnsi" w:hAnsiTheme="minorHAnsi" w:cstheme="minorHAnsi"/>
          <w:color w:val="auto"/>
        </w:rPr>
        <w:t>Komunikat o niezgodności okresu sprawozdawczego</w:t>
      </w:r>
      <w:bookmarkEnd w:id="45"/>
      <w:bookmarkEnd w:id="46"/>
    </w:p>
    <w:p w:rsidR="008D3162" w:rsidRDefault="00DF5894" w:rsidP="008D3162">
      <w:pPr>
        <w:pStyle w:val="Akapitzlist"/>
        <w:ind w:left="1440"/>
      </w:pPr>
      <w:r>
        <w:t>W przypadku braku jednolitości okresu sprawozdawczego na którymkolwiek z raportów agregowanych</w:t>
      </w:r>
      <w:r w:rsidR="008D3162">
        <w:t xml:space="preserve"> pojawi się komunikat, który wyświetli informację o niemożliwości agregacji plików. Postępuj dalej zgodnie z komunikatem.</w:t>
      </w:r>
    </w:p>
    <w:p w:rsidR="00DF5894" w:rsidRPr="008D3162" w:rsidRDefault="00DF5894" w:rsidP="008D3162">
      <w:pPr>
        <w:pStyle w:val="Akapitzlist"/>
        <w:ind w:left="1440"/>
      </w:pPr>
    </w:p>
    <w:p w:rsidR="008D3162" w:rsidRDefault="008D3162" w:rsidP="008D3162">
      <w:pPr>
        <w:jc w:val="center"/>
      </w:pPr>
      <w:r>
        <w:rPr>
          <w:noProof/>
          <w:lang w:eastAsia="pl-PL"/>
        </w:rPr>
        <w:drawing>
          <wp:inline distT="0" distB="0" distL="0" distR="0" wp14:anchorId="7A84CFD8" wp14:editId="6F851E42">
            <wp:extent cx="3467100" cy="1571625"/>
            <wp:effectExtent l="0" t="0" r="0" b="9525"/>
            <wp:docPr id="212" name="Obraz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0D7" w:rsidRPr="008D3162" w:rsidRDefault="002E60D7" w:rsidP="008D3162">
      <w:pPr>
        <w:jc w:val="center"/>
      </w:pPr>
    </w:p>
    <w:p w:rsidR="00CF699A" w:rsidRPr="008D5564" w:rsidRDefault="00D75DC8" w:rsidP="00D35425">
      <w:pPr>
        <w:pStyle w:val="Nagwek1"/>
        <w:numPr>
          <w:ilvl w:val="0"/>
          <w:numId w:val="7"/>
        </w:numPr>
        <w:rPr>
          <w:rFonts w:asciiTheme="minorHAnsi" w:hAnsiTheme="minorHAnsi" w:cstheme="minorHAnsi"/>
          <w:color w:val="auto"/>
        </w:rPr>
      </w:pPr>
      <w:bookmarkStart w:id="47" w:name="_Toc106871429"/>
      <w:r>
        <w:rPr>
          <w:rFonts w:asciiTheme="minorHAnsi" w:hAnsiTheme="minorHAnsi" w:cstheme="minorHAnsi"/>
          <w:color w:val="auto"/>
        </w:rPr>
        <w:t>Weryfikacja reguł</w:t>
      </w:r>
      <w:bookmarkEnd w:id="47"/>
    </w:p>
    <w:p w:rsidR="001E7B29" w:rsidRPr="00D35425" w:rsidRDefault="001E7B29" w:rsidP="001E7B29">
      <w:pPr>
        <w:pStyle w:val="Default"/>
        <w:ind w:left="720"/>
        <w:rPr>
          <w:rFonts w:asciiTheme="minorHAnsi" w:hAnsiTheme="minorHAnsi" w:cstheme="minorHAnsi"/>
          <w:b/>
          <w:color w:val="FF0000"/>
        </w:rPr>
      </w:pPr>
      <w:r w:rsidRPr="00D35425">
        <w:rPr>
          <w:rFonts w:asciiTheme="minorHAnsi" w:hAnsiTheme="minorHAnsi" w:cstheme="minorHAnsi"/>
          <w:b/>
          <w:color w:val="FF0000"/>
        </w:rPr>
        <w:t xml:space="preserve">Zwracaj uwagę na to czy wszystkie reguły są spełnione. </w:t>
      </w:r>
    </w:p>
    <w:p w:rsidR="001E7B29" w:rsidRPr="008D5564" w:rsidRDefault="001E7B29" w:rsidP="001E7B29">
      <w:pPr>
        <w:pStyle w:val="Default"/>
        <w:ind w:left="720"/>
        <w:rPr>
          <w:rFonts w:asciiTheme="minorHAnsi" w:hAnsiTheme="minorHAnsi" w:cstheme="minorHAnsi"/>
          <w:color w:val="auto"/>
        </w:rPr>
      </w:pPr>
    </w:p>
    <w:p w:rsidR="001E7B29" w:rsidRPr="008D5564" w:rsidRDefault="001E7B29" w:rsidP="001E7B29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 xml:space="preserve">Jeśli którakolwiek z reguł nie będzie spełniona wyświetlą się w odpowiedniej komórce w kolumnach K i L odpowiednie komentarze oraz linia, w której jest błąd podświetli się na czerwono. </w:t>
      </w:r>
    </w:p>
    <w:p w:rsidR="00CF699A" w:rsidRPr="008D5564" w:rsidRDefault="00CF699A" w:rsidP="001E7B29">
      <w:pPr>
        <w:pStyle w:val="Akapitzlist"/>
        <w:rPr>
          <w:rFonts w:cstheme="minorHAnsi"/>
          <w:sz w:val="24"/>
          <w:szCs w:val="24"/>
        </w:rPr>
      </w:pPr>
      <w:r w:rsidRPr="008D5564">
        <w:rPr>
          <w:rFonts w:cstheme="minorHAnsi"/>
          <w:sz w:val="24"/>
          <w:szCs w:val="24"/>
        </w:rPr>
        <w:t xml:space="preserve">Jeśli nie możesz znaleźć którejkolwiek pozycji z list rozwijanych w kolumnach 2-7 i 10 </w:t>
      </w:r>
      <w:r w:rsidR="00D75DC8" w:rsidRPr="00D75DC8">
        <w:rPr>
          <w:rFonts w:cstheme="minorHAnsi"/>
          <w:sz w:val="24"/>
          <w:szCs w:val="24"/>
        </w:rPr>
        <w:t>należy powtórzyć importowanie danych z AP</w:t>
      </w:r>
      <w:r w:rsidR="00D75DC8">
        <w:rPr>
          <w:rFonts w:cstheme="minorHAnsi"/>
          <w:sz w:val="24"/>
          <w:szCs w:val="24"/>
        </w:rPr>
        <w:t>I Trezor (pkt 2a instrukcji).</w:t>
      </w:r>
    </w:p>
    <w:p w:rsidR="00CF699A" w:rsidRPr="008D5564" w:rsidRDefault="00CF699A" w:rsidP="00D35425">
      <w:pPr>
        <w:pStyle w:val="Nagwek1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bookmarkStart w:id="48" w:name="_Toc104882281"/>
      <w:bookmarkStart w:id="49" w:name="_Toc106871430"/>
      <w:r w:rsidRPr="008D5564">
        <w:rPr>
          <w:rFonts w:asciiTheme="minorHAnsi" w:hAnsiTheme="minorHAnsi" w:cstheme="minorHAnsi"/>
          <w:color w:val="auto"/>
        </w:rPr>
        <w:t>Reguły:</w:t>
      </w:r>
      <w:bookmarkEnd w:id="48"/>
      <w:bookmarkEnd w:id="49"/>
    </w:p>
    <w:p w:rsidR="00CF699A" w:rsidRDefault="00CF699A" w:rsidP="00D3542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 xml:space="preserve">Jeżeli w kolumnach 2-10 są jakieś wartości/jest tekst to jeśli którakolwiek z kolumn 2-7 jest pusta pojawi się komunikat </w:t>
      </w:r>
    </w:p>
    <w:p w:rsidR="00CF699A" w:rsidRPr="008D5564" w:rsidRDefault="00CF699A" w:rsidP="00D3542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lastRenderedPageBreak/>
        <w:t>Tekst/Wartość z kolumn 2-7 i 10 muszą/musi odpowiadać słownikowi, który jest ukryty przed użytkownikiem.</w:t>
      </w:r>
    </w:p>
    <w:p w:rsidR="00CF699A" w:rsidRPr="008D5564" w:rsidRDefault="00CF699A" w:rsidP="00D3542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Kolumny 5 i 6 muszą być zgodne ze sobą (dział i rozdział)</w:t>
      </w:r>
    </w:p>
    <w:p w:rsidR="00CF699A" w:rsidRDefault="00CF699A" w:rsidP="00D3542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Wartości w kolumnach 8-9 mogą być liczbowe bądź komórki mogą pozostać puste</w:t>
      </w:r>
    </w:p>
    <w:p w:rsidR="0089575E" w:rsidRPr="0089575E" w:rsidRDefault="0089575E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Jeżeli w</w:t>
      </w:r>
      <w:r w:rsidRPr="0089575E">
        <w:rPr>
          <w:rFonts w:asciiTheme="minorHAnsi" w:hAnsiTheme="minorHAnsi" w:cstheme="minorHAnsi"/>
          <w:color w:val="auto"/>
        </w:rPr>
        <w:t xml:space="preserve"> zakresie kolumn 1-7 zostały uzupełnione komórki, ale kolumny 8-9 są puste</w:t>
      </w:r>
      <w:r>
        <w:rPr>
          <w:rFonts w:asciiTheme="minorHAnsi" w:hAnsiTheme="minorHAnsi" w:cstheme="minorHAnsi"/>
          <w:color w:val="auto"/>
        </w:rPr>
        <w:t xml:space="preserve"> pojawi się komunikat</w:t>
      </w:r>
    </w:p>
    <w:p w:rsidR="00CF699A" w:rsidRPr="008D5564" w:rsidRDefault="00CF699A" w:rsidP="00D3542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Kolumny 8-10 mogą być puste</w:t>
      </w:r>
    </w:p>
    <w:p w:rsidR="00CF699A" w:rsidRPr="008D5564" w:rsidRDefault="00CF699A" w:rsidP="00D3542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Jeśli wartość w kol. 10 jest pusta to i w kol. 9 musi być pusta</w:t>
      </w:r>
    </w:p>
    <w:p w:rsidR="00CF699A" w:rsidRPr="008D5564" w:rsidRDefault="00CF699A" w:rsidP="00D3542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Tekst z kolumny 2 musi odpowiadać komórce H1</w:t>
      </w:r>
    </w:p>
    <w:p w:rsidR="00CF699A" w:rsidRPr="008D5564" w:rsidRDefault="00CF699A" w:rsidP="00D3542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Tekst z kolumny 4 musi odpowiadać komórce H3</w:t>
      </w:r>
    </w:p>
    <w:p w:rsidR="00CF699A" w:rsidRPr="008D5564" w:rsidRDefault="00CF699A" w:rsidP="00D3542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Okres i rok w agregowanych plikach z folderu musi się zgadzać ze skoroszytem „Agregat”</w:t>
      </w:r>
    </w:p>
    <w:p w:rsidR="00CF699A" w:rsidRPr="00FC3CC4" w:rsidRDefault="00CF699A" w:rsidP="00D3542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 xml:space="preserve">Część budżetowa w agregowanych plikach z folderu musi się zgadzać ze skoroszytem „Agregat”. </w:t>
      </w:r>
    </w:p>
    <w:p w:rsidR="00CF699A" w:rsidRPr="008D5564" w:rsidRDefault="00CF699A" w:rsidP="00D35425">
      <w:pPr>
        <w:pStyle w:val="Nagwek1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bookmarkStart w:id="50" w:name="_Toc104882282"/>
      <w:bookmarkStart w:id="51" w:name="_Toc106871431"/>
      <w:r w:rsidRPr="008D5564">
        <w:rPr>
          <w:rFonts w:asciiTheme="minorHAnsi" w:hAnsiTheme="minorHAnsi" w:cstheme="minorHAnsi"/>
          <w:color w:val="auto"/>
        </w:rPr>
        <w:t>Komunikaty</w:t>
      </w:r>
      <w:r w:rsidR="00642C0D">
        <w:rPr>
          <w:rFonts w:asciiTheme="minorHAnsi" w:hAnsiTheme="minorHAnsi" w:cstheme="minorHAnsi"/>
          <w:color w:val="auto"/>
        </w:rPr>
        <w:t xml:space="preserve"> w kolumnach K i L</w:t>
      </w:r>
      <w:bookmarkEnd w:id="50"/>
      <w:bookmarkEnd w:id="51"/>
    </w:p>
    <w:p w:rsidR="00CF699A" w:rsidRPr="008D5564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Wszystkie kolumny muszą być uzupełnione oprócz kolumny 8-10</w:t>
      </w:r>
    </w:p>
    <w:p w:rsidR="00CF699A" w:rsidRPr="008D5564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2 nieprawidłowa</w:t>
      </w:r>
    </w:p>
    <w:p w:rsidR="00CF699A" w:rsidRPr="008D5564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3 nieprawidłowa</w:t>
      </w:r>
    </w:p>
    <w:p w:rsidR="00CF699A" w:rsidRPr="008D5564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4 nieprawidłowa</w:t>
      </w:r>
    </w:p>
    <w:p w:rsidR="00CF699A" w:rsidRPr="008D5564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5 nieprawidłowa</w:t>
      </w:r>
    </w:p>
    <w:p w:rsidR="00CF699A" w:rsidRPr="008D5564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Wartości w kolumnie 5 i 6 są niezgodne (dział i rozdział)</w:t>
      </w:r>
    </w:p>
    <w:p w:rsidR="00CF699A" w:rsidRPr="008D5564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6 nieprawidłowa</w:t>
      </w:r>
    </w:p>
    <w:p w:rsidR="00CF699A" w:rsidRPr="008D5564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7 nieprawidłowa</w:t>
      </w:r>
    </w:p>
    <w:p w:rsidR="00CF699A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8 lub 9 nieprawidłowa (musi być wartość liczbowa)</w:t>
      </w:r>
    </w:p>
    <w:p w:rsidR="0089575E" w:rsidRPr="008D5564" w:rsidRDefault="0089575E" w:rsidP="0089575E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9575E">
        <w:rPr>
          <w:rFonts w:asciiTheme="minorHAnsi" w:hAnsiTheme="minorHAnsi" w:cstheme="minorHAnsi"/>
          <w:color w:val="auto"/>
        </w:rPr>
        <w:t>W zakresie kolumn 1-7 zostały uzupełnione komórki, ale kolumny 8-9 są puste</w:t>
      </w:r>
    </w:p>
    <w:p w:rsidR="00CF699A" w:rsidRPr="008D5564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9 nieprawidłowa (musi być różna od tekstu)</w:t>
      </w:r>
    </w:p>
    <w:p w:rsidR="00CF699A" w:rsidRPr="008D5564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Kolumna 10 musi być pusta jeśli kolumna 9 jest pusta</w:t>
      </w:r>
    </w:p>
    <w:p w:rsidR="00CF699A" w:rsidRPr="008D5564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Jeśli wartość w kolumnie 10 pusta to i w 9 musi być pusta</w:t>
      </w:r>
    </w:p>
    <w:p w:rsidR="00CF699A" w:rsidRPr="008D5564" w:rsidRDefault="00CF699A" w:rsidP="00D3542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8D5564">
        <w:rPr>
          <w:rFonts w:asciiTheme="minorHAnsi" w:hAnsiTheme="minorHAnsi" w:cstheme="minorHAnsi"/>
          <w:color w:val="auto"/>
        </w:rPr>
        <w:t>Niespełniona reguła. Wartość w kolumnie 10 nieprawidłowa</w:t>
      </w:r>
    </w:p>
    <w:p w:rsidR="00D24A70" w:rsidRPr="008D5564" w:rsidRDefault="00D24A70" w:rsidP="00D24A70">
      <w:pPr>
        <w:pStyle w:val="Nagwek1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bookmarkStart w:id="52" w:name="_Toc106871432"/>
      <w:r>
        <w:rPr>
          <w:rFonts w:asciiTheme="minorHAnsi" w:hAnsiTheme="minorHAnsi" w:cstheme="minorHAnsi"/>
          <w:color w:val="auto"/>
        </w:rPr>
        <w:lastRenderedPageBreak/>
        <w:t>Zapisz plik w odpowiednim formacie</w:t>
      </w:r>
      <w:bookmarkEnd w:id="52"/>
    </w:p>
    <w:p w:rsidR="00D24A70" w:rsidRDefault="00D24A70" w:rsidP="00D24A70">
      <w:pPr>
        <w:pStyle w:val="Nagwek1"/>
        <w:numPr>
          <w:ilvl w:val="0"/>
          <w:numId w:val="25"/>
        </w:numPr>
        <w:rPr>
          <w:rFonts w:asciiTheme="minorHAnsi" w:hAnsiTheme="minorHAnsi" w:cstheme="minorHAnsi"/>
          <w:color w:val="auto"/>
        </w:rPr>
      </w:pPr>
      <w:bookmarkStart w:id="53" w:name="_Toc106871433"/>
      <w:r w:rsidRPr="00B7697D">
        <w:rPr>
          <w:rFonts w:asciiTheme="minorHAnsi" w:hAnsiTheme="minorHAnsi" w:cstheme="minorHAnsi"/>
          <w:color w:val="auto"/>
        </w:rPr>
        <w:t xml:space="preserve">Zapisz plik używając przycisku z ikoną </w:t>
      </w:r>
      <w:r w:rsidRPr="00B7697D">
        <w:rPr>
          <w:rFonts w:asciiTheme="minorHAnsi" w:hAnsiTheme="minorHAnsi" w:cstheme="minorHAnsi"/>
          <w:noProof/>
          <w:color w:val="auto"/>
          <w:lang w:eastAsia="pl-PL"/>
        </w:rPr>
        <w:drawing>
          <wp:inline distT="0" distB="0" distL="0" distR="0" wp14:anchorId="2D27049C" wp14:editId="4CE8A4B2">
            <wp:extent cx="180975" cy="180975"/>
            <wp:effectExtent l="0" t="0" r="9525" b="952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3"/>
      <w:r w:rsidRPr="00B7697D">
        <w:rPr>
          <w:rFonts w:asciiTheme="minorHAnsi" w:hAnsiTheme="minorHAnsi" w:cstheme="minorHAnsi"/>
          <w:color w:val="auto"/>
        </w:rPr>
        <w:t xml:space="preserve"> </w:t>
      </w:r>
    </w:p>
    <w:p w:rsidR="00D24A70" w:rsidRDefault="00F44B5C" w:rsidP="00F44B5C">
      <w:pPr>
        <w:pStyle w:val="Akapitzlist"/>
        <w:ind w:left="1080"/>
        <w:jc w:val="center"/>
      </w:pPr>
      <w:r>
        <w:rPr>
          <w:noProof/>
          <w:lang w:eastAsia="pl-PL"/>
        </w:rPr>
        <w:drawing>
          <wp:inline distT="0" distB="0" distL="0" distR="0" wp14:anchorId="092A7CF5" wp14:editId="328EFE6A">
            <wp:extent cx="4791075" cy="2200275"/>
            <wp:effectExtent l="0" t="0" r="9525" b="95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A70" w:rsidRDefault="00D24A70" w:rsidP="00D24A70">
      <w:pPr>
        <w:pStyle w:val="Akapitzlist"/>
        <w:ind w:left="1080"/>
        <w:rPr>
          <w:rFonts w:cstheme="minorHAnsi"/>
          <w:b/>
        </w:rPr>
      </w:pPr>
    </w:p>
    <w:p w:rsidR="00D24A70" w:rsidRPr="00B7697D" w:rsidRDefault="00D24A70" w:rsidP="00D24A70">
      <w:pPr>
        <w:pStyle w:val="Akapitzlist"/>
        <w:ind w:left="1080"/>
        <w:rPr>
          <w:b/>
        </w:rPr>
      </w:pPr>
      <w:r w:rsidRPr="00B7697D">
        <w:rPr>
          <w:rFonts w:cstheme="minorHAnsi"/>
          <w:b/>
        </w:rPr>
        <w:t>lub</w:t>
      </w:r>
    </w:p>
    <w:p w:rsidR="00D24A70" w:rsidRPr="00B7697D" w:rsidRDefault="00D24A70" w:rsidP="00D24A70">
      <w:pPr>
        <w:pStyle w:val="Nagwek1"/>
        <w:numPr>
          <w:ilvl w:val="0"/>
          <w:numId w:val="25"/>
        </w:numPr>
        <w:rPr>
          <w:rFonts w:asciiTheme="minorHAnsi" w:hAnsiTheme="minorHAnsi" w:cstheme="minorHAnsi"/>
          <w:color w:val="auto"/>
        </w:rPr>
      </w:pPr>
      <w:bookmarkStart w:id="54" w:name="_Toc106871434"/>
      <w:r w:rsidRPr="00B7697D">
        <w:rPr>
          <w:rFonts w:asciiTheme="minorHAnsi" w:hAnsiTheme="minorHAnsi" w:cstheme="minorHAnsi"/>
          <w:color w:val="auto"/>
        </w:rPr>
        <w:t>Zapisz jako w formacie *</w:t>
      </w:r>
      <w:proofErr w:type="spellStart"/>
      <w:r w:rsidRPr="00B7697D">
        <w:rPr>
          <w:rFonts w:asciiTheme="minorHAnsi" w:hAnsiTheme="minorHAnsi" w:cstheme="minorHAnsi"/>
          <w:color w:val="auto"/>
        </w:rPr>
        <w:t>xlsm</w:t>
      </w:r>
      <w:bookmarkEnd w:id="54"/>
      <w:proofErr w:type="spellEnd"/>
    </w:p>
    <w:p w:rsidR="00D24A70" w:rsidRDefault="00D24A70" w:rsidP="00D24A70">
      <w:pPr>
        <w:pStyle w:val="Default"/>
        <w:ind w:left="720"/>
        <w:jc w:val="center"/>
        <w:rPr>
          <w:rFonts w:asciiTheme="minorHAnsi" w:hAnsiTheme="minorHAnsi" w:cstheme="minorHAnsi"/>
          <w:color w:val="auto"/>
        </w:rPr>
      </w:pPr>
      <w:r w:rsidRPr="00D24A70">
        <w:rPr>
          <w:rFonts w:asciiTheme="minorHAnsi" w:hAnsiTheme="minorHAnsi" w:cstheme="minorHAnsi"/>
          <w:noProof/>
          <w:color w:val="auto"/>
          <w:lang w:eastAsia="pl-PL"/>
        </w:rPr>
        <w:drawing>
          <wp:inline distT="0" distB="0" distL="0" distR="0" wp14:anchorId="44F677F4" wp14:editId="4157957E">
            <wp:extent cx="5440498" cy="3209925"/>
            <wp:effectExtent l="0" t="0" r="8255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50786" cy="32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A70" w:rsidRDefault="00D24A70" w:rsidP="004A4947">
      <w:pPr>
        <w:pStyle w:val="Default"/>
        <w:numPr>
          <w:ilvl w:val="0"/>
          <w:numId w:val="27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Wybierz folder do zapisu</w:t>
      </w:r>
    </w:p>
    <w:p w:rsidR="00D24A70" w:rsidRDefault="00D24A70" w:rsidP="004A4947">
      <w:pPr>
        <w:pStyle w:val="Default"/>
        <w:numPr>
          <w:ilvl w:val="0"/>
          <w:numId w:val="27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Nadaj nazwę pliku</w:t>
      </w:r>
    </w:p>
    <w:p w:rsidR="00D24A70" w:rsidRDefault="00D24A70" w:rsidP="004A4947">
      <w:pPr>
        <w:pStyle w:val="Default"/>
        <w:numPr>
          <w:ilvl w:val="0"/>
          <w:numId w:val="27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Wybierz typ pliku „Skoroszyt programu Excel z obsługą makr (*.</w:t>
      </w:r>
      <w:proofErr w:type="spellStart"/>
      <w:r>
        <w:rPr>
          <w:rFonts w:asciiTheme="minorHAnsi" w:hAnsiTheme="minorHAnsi" w:cstheme="minorHAnsi"/>
          <w:color w:val="auto"/>
        </w:rPr>
        <w:t>xlsm</w:t>
      </w:r>
      <w:proofErr w:type="spellEnd"/>
      <w:r>
        <w:rPr>
          <w:rFonts w:asciiTheme="minorHAnsi" w:hAnsiTheme="minorHAnsi" w:cstheme="minorHAnsi"/>
          <w:color w:val="auto"/>
        </w:rPr>
        <w:t>)”</w:t>
      </w:r>
    </w:p>
    <w:p w:rsidR="00174A32" w:rsidRDefault="00174A32" w:rsidP="00174A32">
      <w:pPr>
        <w:pStyle w:val="Akapitzlist"/>
        <w:numPr>
          <w:ilvl w:val="0"/>
          <w:numId w:val="27"/>
        </w:numPr>
        <w:rPr>
          <w:noProof/>
          <w:lang w:eastAsia="pl-PL"/>
        </w:rPr>
      </w:pPr>
      <w:r>
        <w:rPr>
          <w:noProof/>
          <w:lang w:eastAsia="pl-PL"/>
        </w:rPr>
        <w:t xml:space="preserve">Zatwierdź poprzez wybór przycisku </w:t>
      </w:r>
      <w:r>
        <w:rPr>
          <w:noProof/>
          <w:lang w:eastAsia="pl-PL"/>
        </w:rPr>
        <w:drawing>
          <wp:inline distT="0" distB="0" distL="0" distR="0" wp14:anchorId="4BD27A9A" wp14:editId="64B64A6C">
            <wp:extent cx="447675" cy="134303"/>
            <wp:effectExtent l="0" t="0" r="0" b="0"/>
            <wp:docPr id="160" name="Obraz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5941" cy="13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lub anuluj klikając w przycisk </w:t>
      </w:r>
      <w:r>
        <w:rPr>
          <w:noProof/>
          <w:lang w:eastAsia="pl-PL"/>
        </w:rPr>
        <w:drawing>
          <wp:inline distT="0" distB="0" distL="0" distR="0" wp14:anchorId="40520154" wp14:editId="2509C32B">
            <wp:extent cx="436770" cy="137678"/>
            <wp:effectExtent l="0" t="0" r="1905" b="0"/>
            <wp:docPr id="161" name="Obraz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5971" cy="14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</w:p>
    <w:p w:rsidR="00F53498" w:rsidRPr="00584297" w:rsidRDefault="00F53498" w:rsidP="004A4947">
      <w:pPr>
        <w:rPr>
          <w:rFonts w:cstheme="minorHAnsi"/>
        </w:rPr>
      </w:pPr>
    </w:p>
    <w:sectPr w:rsidR="00F53498" w:rsidRPr="00584297" w:rsidSect="00D40F74">
      <w:headerReference w:type="default" r:id="rId29"/>
      <w:footerReference w:type="default" r:id="rId30"/>
      <w:headerReference w:type="first" r:id="rId3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B0C" w:rsidRDefault="00FE4B0C" w:rsidP="00307042">
      <w:pPr>
        <w:spacing w:after="0" w:line="240" w:lineRule="auto"/>
      </w:pPr>
      <w:r>
        <w:separator/>
      </w:r>
    </w:p>
  </w:endnote>
  <w:endnote w:type="continuationSeparator" w:id="0">
    <w:p w:rsidR="00FE4B0C" w:rsidRDefault="00FE4B0C" w:rsidP="0030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3F1" w:rsidRPr="00F25D0C" w:rsidRDefault="008503F1" w:rsidP="00F25D0C">
    <w:pPr>
      <w:shd w:val="clear" w:color="auto" w:fill="FFFFFF"/>
      <w:tabs>
        <w:tab w:val="left" w:pos="7065"/>
      </w:tabs>
      <w:jc w:val="center"/>
      <w:rPr>
        <w:rFonts w:ascii="Arial" w:eastAsia="Times New Roman" w:hAnsi="Arial" w:cs="Arial"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B0C" w:rsidRDefault="00FE4B0C" w:rsidP="00307042">
      <w:pPr>
        <w:spacing w:after="0" w:line="240" w:lineRule="auto"/>
      </w:pPr>
      <w:r>
        <w:separator/>
      </w:r>
    </w:p>
  </w:footnote>
  <w:footnote w:type="continuationSeparator" w:id="0">
    <w:p w:rsidR="00FE4B0C" w:rsidRDefault="00FE4B0C" w:rsidP="00307042">
      <w:pPr>
        <w:spacing w:after="0" w:line="240" w:lineRule="auto"/>
      </w:pPr>
      <w:r>
        <w:continuationSeparator/>
      </w:r>
    </w:p>
  </w:footnote>
  <w:footnote w:id="1">
    <w:p w:rsidR="00AF2A59" w:rsidRDefault="00AF2A59" w:rsidP="00AF2A59">
      <w:pPr>
        <w:pStyle w:val="Tekstprzypisudolnego"/>
      </w:pPr>
      <w:r>
        <w:rPr>
          <w:rStyle w:val="Odwoanieprzypisudolnego"/>
        </w:rPr>
        <w:footnoteRef/>
      </w:r>
      <w:r>
        <w:t xml:space="preserve"> Dz. U.  poz. 583,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</w:p>
  </w:footnote>
  <w:footnote w:id="2">
    <w:p w:rsidR="00AF2A59" w:rsidRDefault="00AF2A59" w:rsidP="00AF2A59">
      <w:pPr>
        <w:pStyle w:val="Tekstprzypisudolnego"/>
      </w:pPr>
      <w:r>
        <w:rPr>
          <w:rStyle w:val="Odwoanieprzypisudolnego"/>
        </w:rPr>
        <w:footnoteRef/>
      </w:r>
      <w:r>
        <w:t xml:space="preserve"> Dz. U. z 2021 r. poz. 259</w:t>
      </w:r>
    </w:p>
  </w:footnote>
  <w:footnote w:id="3">
    <w:p w:rsidR="00AF2A59" w:rsidRDefault="00AF2A59" w:rsidP="00AF2A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7A23">
        <w:t>Dz. U. z 20</w:t>
      </w:r>
      <w:r>
        <w:t xml:space="preserve">22 </w:t>
      </w:r>
      <w:r w:rsidRPr="003B7A23">
        <w:t xml:space="preserve">r. poz. </w:t>
      </w:r>
      <w:r>
        <w:t>513</w:t>
      </w:r>
    </w:p>
  </w:footnote>
  <w:footnote w:id="4">
    <w:p w:rsidR="00AF2A59" w:rsidRDefault="00AF2A59" w:rsidP="00AF2A59">
      <w:pPr>
        <w:pStyle w:val="Tekstprzypisudolnego"/>
      </w:pPr>
      <w:r>
        <w:rPr>
          <w:rStyle w:val="Odwoanieprzypisudolnego"/>
        </w:rPr>
        <w:footnoteRef/>
      </w:r>
      <w:r>
        <w:t xml:space="preserve"> Art. 14 ust. 14 ustawy wymienionej w odnośniku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DF8" w:rsidRDefault="00D50DF8">
    <w:pPr>
      <w:pStyle w:val="Nagwek"/>
    </w:pPr>
    <w:r>
      <w:rPr>
        <w:caps/>
        <w:noProof/>
        <w:color w:val="808080" w:themeColor="background1" w:themeShade="80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421575" y="9505"/>
                          <a:ext cx="104898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DF8" w:rsidRDefault="00D8230E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8230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Strona </w:t>
                            </w:r>
                            <w:r w:rsidRPr="00D8230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8230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instrText>PAGE  \* Arabic  \* MERGEFORMAT</w:instrText>
                            </w:r>
                            <w:r w:rsidRPr="00D8230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44B5C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  <w:r w:rsidRPr="00D8230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D8230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z </w:t>
                            </w:r>
                            <w:r w:rsidRPr="00D8230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8230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instrText>NUMPAGES  \* Arabic  \* MERGEFORMAT</w:instrText>
                            </w:r>
                            <w:r w:rsidRPr="00D8230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44B5C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12</w:t>
                            </w:r>
                            <w:r w:rsidRPr="00D8230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">
              <v:group id="Grupa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Prostokąt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e4831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4215;top:95;width:10490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D50DF8" w:rsidRDefault="00D8230E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D8230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Strona </w:t>
                      </w:r>
                      <w:r w:rsidRPr="00D8230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 w:rsidRPr="00D8230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instrText>PAGE  \* Arabic  \* MERGEFORMAT</w:instrText>
                      </w:r>
                      <w:r w:rsidRPr="00D8230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F44B5C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  <w:r w:rsidRPr="00D8230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  <w:r w:rsidRPr="00D8230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z </w:t>
                      </w:r>
                      <w:r w:rsidRPr="00D8230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 w:rsidRPr="00D8230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instrText>NUMPAGES  \* Arabic  \* MERGEFORMAT</w:instrText>
                      </w:r>
                      <w:r w:rsidRPr="00D8230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F44B5C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</w:rPr>
                        <w:t>12</w:t>
                      </w:r>
                      <w:r w:rsidRPr="00D8230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0E" w:rsidRDefault="00D8230E">
    <w:pPr>
      <w:pStyle w:val="Nagwek"/>
    </w:pPr>
    <w:r>
      <w:rPr>
        <w:caps/>
        <w:noProof/>
        <w:color w:val="808080" w:themeColor="background1" w:themeShade="80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" name="Pole tekstowe 7"/>
                      <wps:cNvSpPr txBox="1"/>
                      <wps:spPr>
                        <a:xfrm>
                          <a:off x="528453" y="9505"/>
                          <a:ext cx="94210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30E" w:rsidRDefault="00D8230E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32" style="position:absolute;margin-left:82.7pt;margin-top:0;width:133.9pt;height:80.65pt;z-index:25166131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JK2LN2TBQAAo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upa 3" o:spid="_x0000_s1033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4" o:spid="_x0000_s1034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EbsQA&#10;AADaAAAADwAAAGRycy9kb3ducmV2LnhtbESP3YrCMBSE7wXfIRzBG9F0xRWpRpEVwcVF8A9vD82x&#10;LTYntYna9enNwoKXw8x8w0xmtSnEnSqXW1bw0YtAECdW55wqOOyX3REI55E1FpZJwS85mE2bjQnG&#10;2j54S/edT0WAsItRQeZ9GUvpkowMup4tiYN3tpVBH2SVSl3hI8BNIftRNJQGcw4LGZb0lVFy2d2M&#10;gutgxN+HdX/448+n5/N07Ow/Fxul2q16Pgbhqfbv8H97pRUM4O9KuAFy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hG7EAAAA2gAAAA8AAAAAAAAAAAAAAAAAmAIAAGRycy9k&#10;b3ducmV2LnhtbFBLBQYAAAAABAAEAPUAAACJAwAAAAA=&#10;" fillcolor="white [3212]" stroked="f" strokeweight="1pt">
                  <v:fill opacity="0"/>
                </v:rect>
                <v:shape id="Prostokąt 12" o:spid="_x0000_s1035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ELy8QA&#10;AADaAAAADwAAAGRycy9kb3ducmV2LnhtbESPQWsCMRSE74X+h/AKXkrNWtDarVGKVLGHItoeenxs&#10;XjeLm5dl89T4702h0OMwM98ws0XyrTpRH5vABkbDAhRxFWzDtYGvz9XDFFQUZIttYDJwoQiL+e3N&#10;DEsbzryj015qlSEcSzTgRLpS61g58hiHoSPO3k/oPUqWfa1tj+cM961+LIqJ9thwXnDY0dJRddgf&#10;vYFKtk9vNOHn7fdH+364T24tKRkzuEuvL6CEkvyH/9oba2AMv1fyDd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RC8vEAAAA2gAAAA8AAAAAAAAAAAAAAAAAmAIAAGRycy9k&#10;b3ducmV2LnhtbFBLBQYAAAAABAAEAPUAAACJAwAAAAA=&#10;" path="m,l1462822,r,1014481l638269,407899,,xe" fillcolor="#e4831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6" o:spid="_x0000_s1036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hc8IA&#10;AADaAAAADwAAAGRycy9kb3ducmV2LnhtbESPzWrCQBSF9wXfYbiCuzppKSGmjlKlBZdpGoruLplr&#10;Epq5EzITE9/eKQguD+fn46y3k2nFhXrXWFbwsoxAEJdWN1wpKH6+nhMQziNrbC2Tgis52G5mT2tM&#10;tR35my65r0QYYZeigtr7LpXSlTUZdEvbEQfvbHuDPsi+krrHMYybVr5GUSwNNhwINXa0r6n8ywcT&#10;uLvV7xExKbLzqN9W/DmcimxQajGfPt5BeJr8I3xvH7SCGP6vhBs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VyFzwgAAANoAAAAPAAAAAAAAAAAAAAAAAJgCAABkcnMvZG93&#10;bnJldi54bWxQSwUGAAAAAAQABAD1AAAAhw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7" type="#_x0000_t202" style="position:absolute;left:5284;top:95;width:942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+R3sQA&#10;AADaAAAADwAAAGRycy9kb3ducmV2LnhtbESPQWvCQBSE74L/YXlCb3VTW5oSs5EQattLBbXg9ZF9&#10;TYLZtzG7mvjv3ULB4zAz3zDpajStuFDvGssKnuYRCOLS6oYrBT/79eMbCOeRNbaWScGVHKyy6STF&#10;RNuBt3TZ+UoECLsEFdTed4mUrqzJoJvbjjh4v7Y36IPsK6l7HALctHIRRa/SYMNhocaOiprK4+5s&#10;FBQv76f158d3fo6HwT7LItoc8qNSD7MxX4LwNPp7+L/9pRXE8Hcl3A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Pkd7EAAAA2gAAAA8AAAAAAAAAAAAAAAAAmAIAAGRycy9k&#10;b3ducmV2LnhtbFBLBQYAAAAABAAEAPUAAACJAwAAAAA=&#10;" filled="f" stroked="f" strokeweight=".5pt">
                <v:textbox inset=",7.2pt,,7.2pt">
                  <w:txbxContent>
                    <w:p w:rsidR="00D8230E" w:rsidRDefault="00D8230E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1EEE"/>
    <w:multiLevelType w:val="hybridMultilevel"/>
    <w:tmpl w:val="F5A8B88C"/>
    <w:lvl w:ilvl="0" w:tplc="39468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A219E"/>
    <w:multiLevelType w:val="hybridMultilevel"/>
    <w:tmpl w:val="3BF48F2E"/>
    <w:lvl w:ilvl="0" w:tplc="FC562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968D9"/>
    <w:multiLevelType w:val="hybridMultilevel"/>
    <w:tmpl w:val="28547F2C"/>
    <w:lvl w:ilvl="0" w:tplc="2194A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06E3A"/>
    <w:multiLevelType w:val="hybridMultilevel"/>
    <w:tmpl w:val="21C4BB32"/>
    <w:lvl w:ilvl="0" w:tplc="992A6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A7908"/>
    <w:multiLevelType w:val="hybridMultilevel"/>
    <w:tmpl w:val="B4A8481A"/>
    <w:lvl w:ilvl="0" w:tplc="85160D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3A6AB1"/>
    <w:multiLevelType w:val="hybridMultilevel"/>
    <w:tmpl w:val="1092F7E6"/>
    <w:lvl w:ilvl="0" w:tplc="88A00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323052"/>
    <w:multiLevelType w:val="hybridMultilevel"/>
    <w:tmpl w:val="65E098E6"/>
    <w:lvl w:ilvl="0" w:tplc="1892F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ED0002"/>
    <w:multiLevelType w:val="hybridMultilevel"/>
    <w:tmpl w:val="A0BE02CC"/>
    <w:lvl w:ilvl="0" w:tplc="839A1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A46F6"/>
    <w:multiLevelType w:val="hybridMultilevel"/>
    <w:tmpl w:val="1B20E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3F6055"/>
    <w:multiLevelType w:val="hybridMultilevel"/>
    <w:tmpl w:val="EEC23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5FBD"/>
    <w:multiLevelType w:val="hybridMultilevel"/>
    <w:tmpl w:val="B53C5184"/>
    <w:lvl w:ilvl="0" w:tplc="9B2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95E8F"/>
    <w:multiLevelType w:val="hybridMultilevel"/>
    <w:tmpl w:val="3BF6976E"/>
    <w:lvl w:ilvl="0" w:tplc="FC9A28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CA3A45"/>
    <w:multiLevelType w:val="hybridMultilevel"/>
    <w:tmpl w:val="BF0A52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FC5A6C"/>
    <w:multiLevelType w:val="hybridMultilevel"/>
    <w:tmpl w:val="7C624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81640"/>
    <w:multiLevelType w:val="hybridMultilevel"/>
    <w:tmpl w:val="7026D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7B84"/>
    <w:multiLevelType w:val="hybridMultilevel"/>
    <w:tmpl w:val="21C4BB32"/>
    <w:lvl w:ilvl="0" w:tplc="992A6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12B7B"/>
    <w:multiLevelType w:val="hybridMultilevel"/>
    <w:tmpl w:val="3A065F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2D070D"/>
    <w:multiLevelType w:val="hybridMultilevel"/>
    <w:tmpl w:val="B0E82C56"/>
    <w:lvl w:ilvl="0" w:tplc="D0E0D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7E44F2"/>
    <w:multiLevelType w:val="hybridMultilevel"/>
    <w:tmpl w:val="6E564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4677D"/>
    <w:multiLevelType w:val="hybridMultilevel"/>
    <w:tmpl w:val="1FEADF42"/>
    <w:lvl w:ilvl="0" w:tplc="0BE4A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F53912"/>
    <w:multiLevelType w:val="hybridMultilevel"/>
    <w:tmpl w:val="7E6467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0E3CBC"/>
    <w:multiLevelType w:val="hybridMultilevel"/>
    <w:tmpl w:val="A5CE3E74"/>
    <w:lvl w:ilvl="0" w:tplc="5816BC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BA06FE"/>
    <w:multiLevelType w:val="hybridMultilevel"/>
    <w:tmpl w:val="48A8DF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23D71"/>
    <w:multiLevelType w:val="hybridMultilevel"/>
    <w:tmpl w:val="469EB012"/>
    <w:lvl w:ilvl="0" w:tplc="4E42B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001592"/>
    <w:multiLevelType w:val="hybridMultilevel"/>
    <w:tmpl w:val="DF14B032"/>
    <w:lvl w:ilvl="0" w:tplc="FE9AF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5D79BA"/>
    <w:multiLevelType w:val="hybridMultilevel"/>
    <w:tmpl w:val="C4DE2F5E"/>
    <w:lvl w:ilvl="0" w:tplc="36082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C6273"/>
    <w:multiLevelType w:val="hybridMultilevel"/>
    <w:tmpl w:val="5C548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7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15"/>
  </w:num>
  <w:num w:numId="10">
    <w:abstractNumId w:val="6"/>
  </w:num>
  <w:num w:numId="11">
    <w:abstractNumId w:val="4"/>
  </w:num>
  <w:num w:numId="12">
    <w:abstractNumId w:val="20"/>
  </w:num>
  <w:num w:numId="13">
    <w:abstractNumId w:val="26"/>
  </w:num>
  <w:num w:numId="14">
    <w:abstractNumId w:val="5"/>
  </w:num>
  <w:num w:numId="15">
    <w:abstractNumId w:val="21"/>
  </w:num>
  <w:num w:numId="16">
    <w:abstractNumId w:val="14"/>
  </w:num>
  <w:num w:numId="17">
    <w:abstractNumId w:val="11"/>
  </w:num>
  <w:num w:numId="18">
    <w:abstractNumId w:val="9"/>
  </w:num>
  <w:num w:numId="19">
    <w:abstractNumId w:val="18"/>
  </w:num>
  <w:num w:numId="20">
    <w:abstractNumId w:val="16"/>
  </w:num>
  <w:num w:numId="21">
    <w:abstractNumId w:val="3"/>
  </w:num>
  <w:num w:numId="22">
    <w:abstractNumId w:val="24"/>
  </w:num>
  <w:num w:numId="23">
    <w:abstractNumId w:val="22"/>
  </w:num>
  <w:num w:numId="24">
    <w:abstractNumId w:val="19"/>
  </w:num>
  <w:num w:numId="25">
    <w:abstractNumId w:val="23"/>
  </w:num>
  <w:num w:numId="26">
    <w:abstractNumId w:val="13"/>
  </w:num>
  <w:num w:numId="27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8B"/>
    <w:rsid w:val="00010C3B"/>
    <w:rsid w:val="00014B31"/>
    <w:rsid w:val="000455E0"/>
    <w:rsid w:val="00077C00"/>
    <w:rsid w:val="000C7099"/>
    <w:rsid w:val="000E5859"/>
    <w:rsid w:val="00123622"/>
    <w:rsid w:val="00135765"/>
    <w:rsid w:val="00144CBA"/>
    <w:rsid w:val="00164CFD"/>
    <w:rsid w:val="00174A32"/>
    <w:rsid w:val="001C1686"/>
    <w:rsid w:val="001D2934"/>
    <w:rsid w:val="001E203B"/>
    <w:rsid w:val="001E7B29"/>
    <w:rsid w:val="001F1506"/>
    <w:rsid w:val="002120F7"/>
    <w:rsid w:val="002251A0"/>
    <w:rsid w:val="00226924"/>
    <w:rsid w:val="00255C66"/>
    <w:rsid w:val="002706D5"/>
    <w:rsid w:val="00275857"/>
    <w:rsid w:val="00284D11"/>
    <w:rsid w:val="002D1D7A"/>
    <w:rsid w:val="002E2116"/>
    <w:rsid w:val="002E2E9E"/>
    <w:rsid w:val="002E60D7"/>
    <w:rsid w:val="00307042"/>
    <w:rsid w:val="00314388"/>
    <w:rsid w:val="00324DB7"/>
    <w:rsid w:val="00340860"/>
    <w:rsid w:val="003452B4"/>
    <w:rsid w:val="003B1F88"/>
    <w:rsid w:val="003B3C49"/>
    <w:rsid w:val="00410DA2"/>
    <w:rsid w:val="00416AEA"/>
    <w:rsid w:val="00445E28"/>
    <w:rsid w:val="004558AA"/>
    <w:rsid w:val="00483623"/>
    <w:rsid w:val="004A4947"/>
    <w:rsid w:val="004F7DFB"/>
    <w:rsid w:val="00530FD1"/>
    <w:rsid w:val="00534AE2"/>
    <w:rsid w:val="005447B7"/>
    <w:rsid w:val="0055779D"/>
    <w:rsid w:val="00563500"/>
    <w:rsid w:val="00584297"/>
    <w:rsid w:val="0059733E"/>
    <w:rsid w:val="005E56A3"/>
    <w:rsid w:val="00606D26"/>
    <w:rsid w:val="00610A40"/>
    <w:rsid w:val="00642C0D"/>
    <w:rsid w:val="00690D4C"/>
    <w:rsid w:val="006B6DB7"/>
    <w:rsid w:val="006F27D4"/>
    <w:rsid w:val="00706704"/>
    <w:rsid w:val="0077792E"/>
    <w:rsid w:val="00782544"/>
    <w:rsid w:val="007C5D01"/>
    <w:rsid w:val="007E1319"/>
    <w:rsid w:val="007F1D30"/>
    <w:rsid w:val="008005C7"/>
    <w:rsid w:val="00820187"/>
    <w:rsid w:val="00843BEE"/>
    <w:rsid w:val="008503F1"/>
    <w:rsid w:val="00873734"/>
    <w:rsid w:val="008809C3"/>
    <w:rsid w:val="0089575E"/>
    <w:rsid w:val="008C77B7"/>
    <w:rsid w:val="008D3162"/>
    <w:rsid w:val="008D53D7"/>
    <w:rsid w:val="008D5564"/>
    <w:rsid w:val="008E509A"/>
    <w:rsid w:val="008E6B30"/>
    <w:rsid w:val="008F4AA8"/>
    <w:rsid w:val="00920C78"/>
    <w:rsid w:val="00932E5D"/>
    <w:rsid w:val="0099565D"/>
    <w:rsid w:val="009959DB"/>
    <w:rsid w:val="009E2924"/>
    <w:rsid w:val="009E37E5"/>
    <w:rsid w:val="009E464F"/>
    <w:rsid w:val="009F130D"/>
    <w:rsid w:val="00A04F9F"/>
    <w:rsid w:val="00A14559"/>
    <w:rsid w:val="00A2093B"/>
    <w:rsid w:val="00A334CD"/>
    <w:rsid w:val="00A46EFE"/>
    <w:rsid w:val="00A843D8"/>
    <w:rsid w:val="00A854F6"/>
    <w:rsid w:val="00AF2A59"/>
    <w:rsid w:val="00B037DC"/>
    <w:rsid w:val="00B05E36"/>
    <w:rsid w:val="00B14930"/>
    <w:rsid w:val="00B14BA2"/>
    <w:rsid w:val="00B26976"/>
    <w:rsid w:val="00B41B8F"/>
    <w:rsid w:val="00B64AEB"/>
    <w:rsid w:val="00B67D9A"/>
    <w:rsid w:val="00B83A5D"/>
    <w:rsid w:val="00B93D4B"/>
    <w:rsid w:val="00BE7417"/>
    <w:rsid w:val="00C258F6"/>
    <w:rsid w:val="00C347DA"/>
    <w:rsid w:val="00C353C6"/>
    <w:rsid w:val="00C62DBD"/>
    <w:rsid w:val="00C868A1"/>
    <w:rsid w:val="00C95710"/>
    <w:rsid w:val="00CA5D6C"/>
    <w:rsid w:val="00CD68DF"/>
    <w:rsid w:val="00CE0ABC"/>
    <w:rsid w:val="00CF678F"/>
    <w:rsid w:val="00CF699A"/>
    <w:rsid w:val="00D12D26"/>
    <w:rsid w:val="00D24A70"/>
    <w:rsid w:val="00D35425"/>
    <w:rsid w:val="00D40F74"/>
    <w:rsid w:val="00D50DF8"/>
    <w:rsid w:val="00D75DC8"/>
    <w:rsid w:val="00D773BC"/>
    <w:rsid w:val="00D8230E"/>
    <w:rsid w:val="00DD013F"/>
    <w:rsid w:val="00DD1352"/>
    <w:rsid w:val="00DF5894"/>
    <w:rsid w:val="00E06B35"/>
    <w:rsid w:val="00E3718B"/>
    <w:rsid w:val="00E65580"/>
    <w:rsid w:val="00E97051"/>
    <w:rsid w:val="00EA34AC"/>
    <w:rsid w:val="00EC521B"/>
    <w:rsid w:val="00EC7B65"/>
    <w:rsid w:val="00F20190"/>
    <w:rsid w:val="00F25D0C"/>
    <w:rsid w:val="00F440AD"/>
    <w:rsid w:val="00F44B5C"/>
    <w:rsid w:val="00F53498"/>
    <w:rsid w:val="00F62158"/>
    <w:rsid w:val="00F658AF"/>
    <w:rsid w:val="00F85169"/>
    <w:rsid w:val="00F962BE"/>
    <w:rsid w:val="00F972C2"/>
    <w:rsid w:val="00FA710E"/>
    <w:rsid w:val="00FC3CC4"/>
    <w:rsid w:val="00FC506C"/>
    <w:rsid w:val="00FE4B0C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25FBD57-04DB-4F72-A5A7-FC9CB824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C78"/>
  </w:style>
  <w:style w:type="paragraph" w:styleId="Nagwek1">
    <w:name w:val="heading 1"/>
    <w:basedOn w:val="Normalny"/>
    <w:next w:val="Normalny"/>
    <w:link w:val="Nagwek1Znak"/>
    <w:uiPriority w:val="9"/>
    <w:qFormat/>
    <w:rsid w:val="00920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0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0C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0C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0C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4109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0C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0C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0C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0C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042"/>
  </w:style>
  <w:style w:type="paragraph" w:styleId="Stopka">
    <w:name w:val="footer"/>
    <w:basedOn w:val="Normalny"/>
    <w:link w:val="StopkaZnak"/>
    <w:uiPriority w:val="99"/>
    <w:unhideWhenUsed/>
    <w:rsid w:val="0030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042"/>
  </w:style>
  <w:style w:type="character" w:customStyle="1" w:styleId="Nagwek1Znak">
    <w:name w:val="Nagłówek 1 Znak"/>
    <w:basedOn w:val="Domylnaczcionkaakapitu"/>
    <w:link w:val="Nagwek1"/>
    <w:uiPriority w:val="9"/>
    <w:rsid w:val="00920C78"/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0C78"/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0C78"/>
    <w:rPr>
      <w:rFonts w:asciiTheme="majorHAnsi" w:eastAsiaTheme="majorEastAsia" w:hAnsiTheme="majorHAnsi" w:cstheme="majorBidi"/>
      <w:b/>
      <w:bCs/>
      <w:color w:val="E4831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0C78"/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0C78"/>
    <w:rPr>
      <w:rFonts w:asciiTheme="majorHAnsi" w:eastAsiaTheme="majorEastAsia" w:hAnsiTheme="majorHAnsi" w:cstheme="majorBidi"/>
      <w:color w:val="714109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0C78"/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0C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0C78"/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0C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20C78"/>
    <w:pPr>
      <w:spacing w:line="240" w:lineRule="auto"/>
    </w:pPr>
    <w:rPr>
      <w:b/>
      <w:bCs/>
      <w:color w:val="E48312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20C78"/>
    <w:pPr>
      <w:pBdr>
        <w:bottom w:val="single" w:sz="8" w:space="4" w:color="E4831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9533D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0C78"/>
    <w:rPr>
      <w:rFonts w:asciiTheme="majorHAnsi" w:eastAsiaTheme="majorEastAsia" w:hAnsiTheme="majorHAnsi" w:cstheme="majorBidi"/>
      <w:color w:val="49533D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0C78"/>
    <w:pPr>
      <w:numPr>
        <w:ilvl w:val="1"/>
      </w:numPr>
    </w:pPr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20C78"/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20C78"/>
    <w:rPr>
      <w:b/>
      <w:bCs/>
    </w:rPr>
  </w:style>
  <w:style w:type="character" w:styleId="Uwydatnienie">
    <w:name w:val="Emphasis"/>
    <w:basedOn w:val="Domylnaczcionkaakapitu"/>
    <w:uiPriority w:val="20"/>
    <w:qFormat/>
    <w:rsid w:val="00920C78"/>
    <w:rPr>
      <w:i/>
      <w:iCs/>
    </w:rPr>
  </w:style>
  <w:style w:type="paragraph" w:styleId="Bezodstpw">
    <w:name w:val="No Spacing"/>
    <w:uiPriority w:val="1"/>
    <w:qFormat/>
    <w:rsid w:val="00920C7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20C78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20C78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0C78"/>
    <w:pPr>
      <w:pBdr>
        <w:bottom w:val="single" w:sz="4" w:space="4" w:color="E48312" w:themeColor="accent1"/>
      </w:pBdr>
      <w:spacing w:before="200" w:after="280"/>
      <w:ind w:left="936" w:right="936"/>
    </w:pPr>
    <w:rPr>
      <w:b/>
      <w:bCs/>
      <w:i/>
      <w:iCs/>
      <w:color w:val="E48312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0C78"/>
    <w:rPr>
      <w:b/>
      <w:bCs/>
      <w:i/>
      <w:iCs/>
      <w:color w:val="E48312" w:themeColor="accent1"/>
    </w:rPr>
  </w:style>
  <w:style w:type="character" w:styleId="Wyrnieniedelikatne">
    <w:name w:val="Subtle Emphasis"/>
    <w:basedOn w:val="Domylnaczcionkaakapitu"/>
    <w:uiPriority w:val="19"/>
    <w:qFormat/>
    <w:rsid w:val="00920C78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920C78"/>
    <w:rPr>
      <w:b/>
      <w:bCs/>
      <w:i/>
      <w:iCs/>
      <w:color w:val="E48312" w:themeColor="accent1"/>
    </w:rPr>
  </w:style>
  <w:style w:type="character" w:styleId="Odwoaniedelikatne">
    <w:name w:val="Subtle Reference"/>
    <w:basedOn w:val="Domylnaczcionkaakapitu"/>
    <w:uiPriority w:val="31"/>
    <w:qFormat/>
    <w:rsid w:val="00920C78"/>
    <w:rPr>
      <w:smallCaps/>
      <w:color w:val="BD582C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920C78"/>
    <w:rPr>
      <w:b/>
      <w:bCs/>
      <w:smallCaps/>
      <w:color w:val="BD582C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20C78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20C7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D0C"/>
    <w:rPr>
      <w:color w:val="2998E3" w:themeColor="hyperlink"/>
      <w:u w:val="single"/>
    </w:rPr>
  </w:style>
  <w:style w:type="table" w:styleId="Tabela-Siatka">
    <w:name w:val="Table Grid"/>
    <w:basedOn w:val="Standardowy"/>
    <w:uiPriority w:val="39"/>
    <w:rsid w:val="0092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0DF8"/>
    <w:pPr>
      <w:ind w:left="720"/>
      <w:contextualSpacing/>
    </w:pPr>
  </w:style>
  <w:style w:type="paragraph" w:customStyle="1" w:styleId="Default">
    <w:name w:val="Default"/>
    <w:rsid w:val="00D50D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ize">
    <w:name w:val="size"/>
    <w:basedOn w:val="Domylnaczcionkaakapitu"/>
    <w:rsid w:val="00B14930"/>
  </w:style>
  <w:style w:type="paragraph" w:styleId="Spistreci2">
    <w:name w:val="toc 2"/>
    <w:basedOn w:val="Normalny"/>
    <w:next w:val="Normalny"/>
    <w:autoRedefine/>
    <w:uiPriority w:val="39"/>
    <w:unhideWhenUsed/>
    <w:rsid w:val="00A2093B"/>
    <w:pPr>
      <w:spacing w:after="100" w:line="259" w:lineRule="auto"/>
      <w:ind w:left="220"/>
    </w:pPr>
    <w:rPr>
      <w:rFonts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2093B"/>
    <w:pPr>
      <w:spacing w:after="100" w:line="259" w:lineRule="auto"/>
    </w:pPr>
    <w:rPr>
      <w:rFonts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2093B"/>
    <w:pPr>
      <w:spacing w:after="100" w:line="259" w:lineRule="auto"/>
      <w:ind w:left="440"/>
    </w:pPr>
    <w:rPr>
      <w:rFonts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CFD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F2A59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AF2A59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F2A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A59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A5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A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2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4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16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Retrospekcja">
  <a:themeElements>
    <a:clrScheme name="Retrospekc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kcj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13327-BF73-42C2-B14B-3C17707A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1646</Words>
  <Characters>9877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Wesołkowska Aneta</dc:creator>
  <cp:keywords/>
  <dc:description/>
  <cp:lastModifiedBy>Turkowski Kamil</cp:lastModifiedBy>
  <cp:revision>4</cp:revision>
  <cp:lastPrinted>2022-06-21T11:05:00Z</cp:lastPrinted>
  <dcterms:created xsi:type="dcterms:W3CDTF">2022-06-23T08:13:00Z</dcterms:created>
  <dcterms:modified xsi:type="dcterms:W3CDTF">2022-06-23T10:22:00Z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MF\GEHF;Turkowski Kamil</vt:lpwstr>
  </property>
  <property fmtid="{D5CDD505-2E9C-101B-9397-08002B2CF9AE}" pid="4" name="MFClassificationDate">
    <vt:lpwstr>2022-05-27T08:36:40.3845762+02:00</vt:lpwstr>
  </property>
  <property fmtid="{D5CDD505-2E9C-101B-9397-08002B2CF9AE}" pid="5" name="MFClassifiedBySID">
    <vt:lpwstr>MF\S-1-5-21-1525952054-1005573771-2909822258-238288</vt:lpwstr>
  </property>
  <property fmtid="{D5CDD505-2E9C-101B-9397-08002B2CF9AE}" pid="6" name="MFGRNItemId">
    <vt:lpwstr>GRN-bb7080cf-34c1-4928-b386-87ba3e1b32d2</vt:lpwstr>
  </property>
  <property fmtid="{D5CDD505-2E9C-101B-9397-08002B2CF9AE}" pid="7" name="MFHash">
    <vt:lpwstr>OQJHZEn6uAoeFvhPfd/SCxWlOgXGd0s0D/1m/mAf8lM=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