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176C" w:rsidRPr="0005716E" w:rsidRDefault="0020176C" w:rsidP="0020176C">
      <w:pPr>
        <w:spacing w:after="60" w:line="240" w:lineRule="auto"/>
        <w:jc w:val="both"/>
        <w:rPr>
          <w:rFonts w:ascii="Arial Narrow" w:eastAsia="Times New Roman" w:hAnsi="Arial Narrow" w:cs="Arial"/>
          <w:b/>
          <w:sz w:val="20"/>
          <w:szCs w:val="20"/>
          <w:lang w:eastAsia="pl-PL"/>
        </w:rPr>
      </w:pPr>
      <w:r>
        <w:rPr>
          <w:rFonts w:ascii="Arial Narrow" w:eastAsia="Times New Roman" w:hAnsi="Arial Narrow" w:cs="Arial"/>
          <w:b/>
          <w:sz w:val="20"/>
          <w:szCs w:val="20"/>
          <w:lang w:eastAsia="pl-PL"/>
        </w:rPr>
        <w:t>Załącznik nr 1</w:t>
      </w:r>
      <w:r w:rsidRPr="0005716E">
        <w:rPr>
          <w:rFonts w:ascii="Arial Narrow" w:eastAsia="Times New Roman" w:hAnsi="Arial Narrow" w:cs="Arial"/>
          <w:b/>
          <w:sz w:val="20"/>
          <w:szCs w:val="20"/>
          <w:lang w:eastAsia="pl-PL"/>
        </w:rPr>
        <w:t>. Przestrzenne formy ochrony przyrody w Nadleśnictwie Radziwiłłów</w:t>
      </w:r>
      <w:r>
        <w:rPr>
          <w:rFonts w:ascii="Arial Narrow" w:eastAsia="Times New Roman" w:hAnsi="Arial Narrow" w:cs="Arial"/>
          <w:b/>
          <w:sz w:val="20"/>
          <w:szCs w:val="20"/>
          <w:lang w:eastAsia="pl-PL"/>
        </w:rPr>
        <w:t xml:space="preserve"> wg stanu na dzień 01.01.2017 zgodnie z Planem Urządzania na lata 2017-2027</w:t>
      </w:r>
    </w:p>
    <w:tbl>
      <w:tblPr>
        <w:tblW w:w="9312" w:type="dxa"/>
        <w:jc w:val="center"/>
        <w:tblBorders>
          <w:top w:val="thickThinSmallGap" w:sz="24" w:space="0" w:color="008000"/>
          <w:left w:val="thickThinSmallGap" w:sz="24" w:space="0" w:color="008000"/>
          <w:bottom w:val="thinThickSmallGap" w:sz="24" w:space="0" w:color="008000"/>
          <w:right w:val="thinThickSmallGap" w:sz="24" w:space="0" w:color="008000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8"/>
        <w:gridCol w:w="6375"/>
        <w:gridCol w:w="1419"/>
      </w:tblGrid>
      <w:tr w:rsidR="0020176C" w:rsidRPr="0005716E" w:rsidTr="00CF218F">
        <w:trPr>
          <w:jc w:val="center"/>
        </w:trPr>
        <w:tc>
          <w:tcPr>
            <w:tcW w:w="1518" w:type="dxa"/>
            <w:tcBorders>
              <w:top w:val="thickThinSmallGap" w:sz="18" w:space="0" w:color="008000"/>
              <w:left w:val="thickThinSmallGap" w:sz="18" w:space="0" w:color="008000"/>
              <w:bottom w:val="single" w:sz="4" w:space="0" w:color="auto"/>
            </w:tcBorders>
            <w:shd w:val="clear" w:color="auto" w:fill="CCFFCC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05716E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Obręb leśny</w:t>
            </w:r>
          </w:p>
        </w:tc>
        <w:tc>
          <w:tcPr>
            <w:tcW w:w="6375" w:type="dxa"/>
            <w:tcBorders>
              <w:top w:val="thickThinSmallGap" w:sz="18" w:space="0" w:color="008000"/>
              <w:bottom w:val="single" w:sz="4" w:space="0" w:color="auto"/>
            </w:tcBorders>
            <w:shd w:val="clear" w:color="auto" w:fill="CCFFCC"/>
            <w:vAlign w:val="center"/>
          </w:tcPr>
          <w:p w:rsidR="0020176C" w:rsidRPr="0005716E" w:rsidRDefault="0020176C" w:rsidP="00CF218F">
            <w:pPr>
              <w:spacing w:after="0" w:line="240" w:lineRule="auto"/>
              <w:ind w:left="397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Oddział</w:t>
            </w:r>
          </w:p>
        </w:tc>
        <w:tc>
          <w:tcPr>
            <w:tcW w:w="1419" w:type="dxa"/>
            <w:tcBorders>
              <w:top w:val="thickThinSmallGap" w:sz="18" w:space="0" w:color="008000"/>
              <w:bottom w:val="single" w:sz="4" w:space="0" w:color="auto"/>
              <w:right w:val="thinThickSmallGap" w:sz="18" w:space="0" w:color="008000"/>
            </w:tcBorders>
            <w:shd w:val="clear" w:color="auto" w:fill="CCFFCC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571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05716E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Rezerwat „Puszcza Mariańska”</w:t>
            </w:r>
          </w:p>
        </w:tc>
      </w:tr>
      <w:tr w:rsidR="009761EF" w:rsidRPr="0005716E" w:rsidTr="00293821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23</w:t>
            </w:r>
            <w:r>
              <w:rPr>
                <w:rFonts w:ascii="Arial Narrow" w:eastAsia="Calibri" w:hAnsi="Arial Narrow" w:cs="Times New Roman"/>
                <w:sz w:val="20"/>
                <w:szCs w:val="20"/>
              </w:rPr>
              <w:t>0-232; część oddziałów leśnych nr. 233; 238, miejscowość Puszcza Mariańska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Rezerwat „Rawka”</w:t>
            </w:r>
          </w:p>
        </w:tc>
      </w:tr>
      <w:tr w:rsidR="009761EF" w:rsidRPr="0005716E" w:rsidTr="00FE3DE4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>Część oddziałów 123A; 128; 138, gmina Bolimów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Bolimowski Park Krajobrazowy</w:t>
            </w:r>
          </w:p>
        </w:tc>
      </w:tr>
      <w:tr w:rsidR="009761EF" w:rsidRPr="0005716E" w:rsidTr="00F910BC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 29; 29A; 36-40; 47-51; 60-64; 77-82; 83d-j,~a; 84-113; 113A; 114-118; 119A; 119E; 120-123; 123A; 124-160; 160A; 161-170; 170A; 171-184; 184A; 185-203; 203A; 204; 205; 205A; 205B; 206-213; 213A d-g; 214; 214A; 215; 216; 216A; 217; 28A g 218a-i,~a; 219-227; 228-241; 242a-h,~a-~d; 243a-l,~a,~b; 244-249; 250a-k,w,~a,~c,~d; 251-259; 259A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b,c,~a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; 260-262; 263b-h,~a,~b; 264-268.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Nadwiślański Obszar Chronionego Krajobrazu</w:t>
            </w:r>
          </w:p>
        </w:tc>
      </w:tr>
      <w:tr w:rsidR="009761EF" w:rsidRPr="0005716E" w:rsidTr="00CB24A5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Sochaczew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  <w:lang w:val="en-US"/>
              </w:rPr>
              <w:t>1; 1A; 2-6; 6A; 7; 7A; 7B; 8; 8A; 8B; 9; 9A; 10; 10A; 11-16; 16A; 17; 17A; 18; 19; 19A; 19B; 20-40; 40A; 41-44; 44A; 44B; 45; 45A; 45B; 46; 46A; 47; 47A; 48; 48A; 48B; 49; 49A.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Obszar Chronionego Krajobrazu – Pradoliny Warszawsko-Berlińskiej</w:t>
            </w:r>
          </w:p>
        </w:tc>
      </w:tr>
      <w:tr w:rsidR="009761EF" w:rsidRPr="0005716E" w:rsidTr="00D5618E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119; 119B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d-n,~a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-~c; 119C c-g; 119D.</w:t>
            </w:r>
          </w:p>
        </w:tc>
      </w:tr>
      <w:tr w:rsidR="009761EF" w:rsidRPr="0005716E" w:rsidTr="00F5690F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Sochaczew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110p-s.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Obszar Chronionego Krajobrazu – Bolimowsko-Radziejowicki z doliną Środkowej Rawki</w:t>
            </w:r>
          </w:p>
        </w:tc>
      </w:tr>
      <w:tr w:rsidR="009761EF" w:rsidRPr="0005716E" w:rsidTr="00B05E21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5; 6b-n,~a,~c; 7c-j,~a; 8-11; 19; 20; 21b-r,~a,~b; 22a-j,~a,~b; 23-28; 28A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a-f,~a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; 28B; 30-35; 41-46; 52-59; 65-76; 83a-c; 204A; 204B; 213A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a-c,h,i,~a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; 218j-o,~b-~d; 218A; 227A; 242i,j; 242A a; 250l-t,~b; 259A a; 259B; 262A b; 263a; 270a-i,~a,~b.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9761EF" w:rsidRPr="0005716E" w:rsidTr="00595AEE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Sochaczew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7A f,h,j-w,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z-rx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,~b; 7B; 8A a-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s,z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-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jx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, 8B; 9f,g,i,o,~b; 9A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a,d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; 10a-j,~b; 10A; 17A a; 41a-d,~a; 43a,b,~c,~d; 44a-f; 44A h; 44B; 45a-d,~a; 45A; 45B; 46a-f; 46A; 47a-f; 47A; 48A; 48B c; 49A.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OZW „Dolina Rawki”</w:t>
            </w:r>
          </w:p>
        </w:tc>
      </w:tr>
      <w:tr w:rsidR="009761EF" w:rsidRPr="0005716E" w:rsidTr="003A1B4A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123A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d,f,i,j,~b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 xml:space="preserve">; 128c; 138a-d,g-k,m-r,t,w,y,ax-fx,~a,~d,~f; 147f; 148b-g,j,k,n-p,~c,~d; 158d,g-i,~a,~c; 159a,b,f,~a,~c; 170A </w:t>
            </w:r>
            <w:proofErr w:type="spellStart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a-g,~a,~b</w:t>
            </w:r>
            <w:proofErr w:type="spellEnd"/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OZW „Grabinka”</w:t>
            </w:r>
          </w:p>
        </w:tc>
      </w:tr>
      <w:tr w:rsidR="009761EF" w:rsidRPr="0005716E" w:rsidTr="000D2B2C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138s,x,z,~b; 147b,c,i,~a,~c; 156a,c,g,~a,~c; 157a,~a,~c,~d; 167b,i,j,~b,~c; 178g,k,~c,~d; 179a,~c-~f; 191b,~b,~d.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single" w:sz="12" w:space="0" w:color="auto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12" w:space="0" w:color="auto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  <w:tr w:rsidR="0020176C" w:rsidRPr="0005716E" w:rsidTr="00CF218F">
        <w:trPr>
          <w:jc w:val="center"/>
        </w:trPr>
        <w:tc>
          <w:tcPr>
            <w:tcW w:w="9312" w:type="dxa"/>
            <w:gridSpan w:val="3"/>
            <w:tcBorders>
              <w:top w:val="single" w:sz="12" w:space="0" w:color="auto"/>
              <w:left w:val="thickThinSmallGap" w:sz="18" w:space="0" w:color="008000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20176C" w:rsidRPr="0005716E" w:rsidRDefault="0020176C" w:rsidP="00CF218F">
            <w:pPr>
              <w:tabs>
                <w:tab w:val="left" w:pos="64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textAlignment w:val="baseline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Zespół przyrodniczo-krajobrazowy Wydmy Międzyborowskie</w:t>
            </w:r>
          </w:p>
        </w:tc>
      </w:tr>
      <w:tr w:rsidR="009761EF" w:rsidRPr="0005716E" w:rsidTr="00D41351">
        <w:trPr>
          <w:jc w:val="center"/>
        </w:trPr>
        <w:tc>
          <w:tcPr>
            <w:tcW w:w="1518" w:type="dxa"/>
            <w:tcBorders>
              <w:top w:val="single" w:sz="4" w:space="0" w:color="auto"/>
              <w:left w:val="thickThinSmallGap" w:sz="18" w:space="0" w:color="008000"/>
              <w:bottom w:val="single" w:sz="4" w:space="0" w:color="auto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Radziwiłłów</w:t>
            </w:r>
          </w:p>
        </w:tc>
        <w:tc>
          <w:tcPr>
            <w:tcW w:w="7794" w:type="dxa"/>
            <w:gridSpan w:val="2"/>
            <w:tcBorders>
              <w:top w:val="single" w:sz="4" w:space="0" w:color="auto"/>
              <w:bottom w:val="single" w:sz="4" w:space="0" w:color="auto"/>
              <w:right w:val="thinThickSmallGap" w:sz="18" w:space="0" w:color="008000"/>
            </w:tcBorders>
            <w:vAlign w:val="center"/>
          </w:tcPr>
          <w:p w:rsidR="009761EF" w:rsidRPr="0005716E" w:rsidRDefault="009761EF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>
              <w:rPr>
                <w:rFonts w:ascii="Arial Narrow" w:eastAsia="Calibri" w:hAnsi="Arial Narrow" w:cs="Times New Roman"/>
                <w:sz w:val="20"/>
                <w:szCs w:val="20"/>
              </w:rPr>
              <w:t xml:space="preserve">Oddziały leśne o nr. </w:t>
            </w:r>
            <w:r w:rsidRPr="0005716E">
              <w:rPr>
                <w:rFonts w:ascii="Arial Narrow" w:eastAsia="Calibri" w:hAnsi="Arial Narrow" w:cs="Times New Roman"/>
                <w:sz w:val="20"/>
                <w:szCs w:val="20"/>
              </w:rPr>
              <w:t>6b-d,i,m,~c; 8a-c,g-j,~a.</w:t>
            </w:r>
          </w:p>
        </w:tc>
      </w:tr>
      <w:tr w:rsidR="0020176C" w:rsidRPr="0005716E" w:rsidTr="00CF218F">
        <w:trPr>
          <w:jc w:val="center"/>
        </w:trPr>
        <w:tc>
          <w:tcPr>
            <w:tcW w:w="7893" w:type="dxa"/>
            <w:gridSpan w:val="2"/>
            <w:tcBorders>
              <w:top w:val="single" w:sz="4" w:space="0" w:color="auto"/>
              <w:left w:val="thickThinSmallGap" w:sz="18" w:space="0" w:color="008000"/>
              <w:bottom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  <w:r w:rsidRPr="0005716E">
              <w:rPr>
                <w:rFonts w:ascii="Arial Narrow" w:eastAsia="Calibri" w:hAnsi="Arial Narrow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419" w:type="dxa"/>
            <w:tcBorders>
              <w:top w:val="single" w:sz="4" w:space="0" w:color="auto"/>
              <w:bottom w:val="thinThickSmallGap" w:sz="18" w:space="0" w:color="008000"/>
              <w:right w:val="thinThickSmallGap" w:sz="18" w:space="0" w:color="008000"/>
            </w:tcBorders>
            <w:shd w:val="clear" w:color="auto" w:fill="D9D9D9"/>
            <w:vAlign w:val="center"/>
          </w:tcPr>
          <w:p w:rsidR="0020176C" w:rsidRPr="0005716E" w:rsidRDefault="0020176C" w:rsidP="00CF218F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b/>
                <w:sz w:val="20"/>
                <w:szCs w:val="20"/>
              </w:rPr>
            </w:pPr>
          </w:p>
        </w:tc>
      </w:tr>
    </w:tbl>
    <w:p w:rsidR="000C5F6A" w:rsidRDefault="000C5F6A">
      <w:bookmarkStart w:id="0" w:name="_GoBack"/>
      <w:bookmarkEnd w:id="0"/>
    </w:p>
    <w:sectPr w:rsidR="000C5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76C"/>
    <w:rsid w:val="000C5F6A"/>
    <w:rsid w:val="0020176C"/>
    <w:rsid w:val="0097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5F7078-947A-4DBA-BDC0-215C894B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1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Jankiewicz Dobrawa</dc:creator>
  <cp:lastModifiedBy>Dobrawa Jankiewicz Nadleśnictwo Radziwiłłów</cp:lastModifiedBy>
  <cp:revision>2</cp:revision>
  <cp:lastPrinted>2021-07-27T10:07:00Z</cp:lastPrinted>
  <dcterms:created xsi:type="dcterms:W3CDTF">2025-05-07T07:00:00Z</dcterms:created>
  <dcterms:modified xsi:type="dcterms:W3CDTF">2025-05-07T07:00:00Z</dcterms:modified>
</cp:coreProperties>
</file>