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A0AF3" w:rsidRDefault="00347E7F">
      <w:pPr>
        <w:tabs>
          <w:tab w:val="center" w:pos="1418"/>
        </w:tabs>
        <w:snapToGrid w:val="0"/>
        <w:ind w:right="15"/>
        <w:jc w:val="right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  <w:sz w:val="24"/>
          <w:szCs w:val="24"/>
        </w:rPr>
        <w:t xml:space="preserve">Łódź, </w:t>
      </w:r>
      <w:bookmarkStart w:id="1" w:name="EZDDataPodpisu"/>
      <w:r>
        <w:rPr>
          <w:rFonts w:ascii="Calibri" w:hAnsi="Calibri"/>
          <w:sz w:val="24"/>
          <w:szCs w:val="24"/>
        </w:rPr>
        <w:t>1</w:t>
      </w:r>
      <w:bookmarkEnd w:id="1"/>
      <w:r>
        <w:rPr>
          <w:rFonts w:ascii="Calibri" w:hAnsi="Calibri"/>
          <w:sz w:val="24"/>
          <w:szCs w:val="24"/>
        </w:rPr>
        <w:t>4 lipca 2023 r.</w:t>
      </w:r>
    </w:p>
    <w:p w:rsidR="00FA0AF3" w:rsidRDefault="00347E7F">
      <w:pPr>
        <w:tabs>
          <w:tab w:val="center" w:pos="1985"/>
        </w:tabs>
        <w:spacing w:after="170" w:line="360" w:lineRule="auto"/>
        <w:rPr>
          <w:rFonts w:ascii="Calibri" w:hAnsi="Calibri"/>
          <w:sz w:val="24"/>
          <w:szCs w:val="24"/>
        </w:rPr>
      </w:pPr>
      <w:bookmarkStart w:id="2" w:name="ezdSprawaZnak"/>
      <w:r>
        <w:rPr>
          <w:rFonts w:ascii="Calibri" w:hAnsi="Calibri"/>
          <w:sz w:val="24"/>
          <w:szCs w:val="24"/>
        </w:rPr>
        <w:t>GPB-II.7840.181.2022</w:t>
      </w:r>
      <w:bookmarkEnd w:id="2"/>
      <w:r>
        <w:rPr>
          <w:rFonts w:ascii="Calibri" w:hAnsi="Calibri"/>
          <w:sz w:val="24"/>
          <w:szCs w:val="24"/>
        </w:rPr>
        <w:t>.WM/IK</w:t>
      </w:r>
    </w:p>
    <w:p w:rsidR="00FA0AF3" w:rsidRDefault="00347E7F">
      <w:pPr>
        <w:spacing w:after="170" w:line="360" w:lineRule="auto"/>
        <w:jc w:val="center"/>
        <w:rPr>
          <w:rFonts w:eastAsia="NSimSun"/>
          <w:sz w:val="22"/>
          <w:szCs w:val="22"/>
        </w:rPr>
      </w:pPr>
      <w:r>
        <w:rPr>
          <w:rFonts w:ascii="Calibri" w:eastAsia="NSimSun" w:hAnsi="Calibri"/>
          <w:b/>
          <w:sz w:val="24"/>
          <w:szCs w:val="24"/>
        </w:rPr>
        <w:t>OBWIESZCZENIE</w:t>
      </w:r>
    </w:p>
    <w:p w:rsidR="00FA0AF3" w:rsidRDefault="00347E7F">
      <w:pPr>
        <w:spacing w:after="170"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eastAsia="NSimSun" w:hAnsi="Calibri"/>
          <w:b/>
          <w:sz w:val="24"/>
          <w:szCs w:val="24"/>
        </w:rPr>
        <w:t>WOJEWODY ŁÓDZKIEGO</w:t>
      </w:r>
    </w:p>
    <w:p w:rsidR="00FA0AF3" w:rsidRDefault="00347E7F">
      <w:pPr>
        <w:spacing w:after="170" w:line="360" w:lineRule="auto"/>
        <w:rPr>
          <w:sz w:val="22"/>
          <w:szCs w:val="22"/>
        </w:rPr>
      </w:pPr>
      <w:r>
        <w:rPr>
          <w:rFonts w:ascii="Calibri" w:eastAsia="NSimSun" w:hAnsi="Calibri"/>
          <w:sz w:val="24"/>
          <w:szCs w:val="24"/>
        </w:rPr>
        <w:tab/>
        <w:t xml:space="preserve">Na podstawie art. 33 ust. 1 w związku z art. 3 ust. 1 pkt 11 i art. 90 ust. 2 pkt 1 ustawy z dnia 3 października 2008 r. o udostępnianiu informacji o środowisku i jego </w:t>
      </w:r>
      <w:r>
        <w:rPr>
          <w:rFonts w:ascii="Calibri" w:eastAsia="NSimSun" w:hAnsi="Calibri"/>
          <w:sz w:val="24"/>
          <w:szCs w:val="24"/>
        </w:rPr>
        <w:t>ochronie, udziale społeczeństwa w ochronie środowiska oraz o ocenach oddziaływania na środowisko informuję, że w ramach postępowania prowadzonego na wniosek Inwestora – spółki Centralny Port Komunikacyjny Sp. z o. o., o wydanie decyzji o pozwoleniu na budo</w:t>
      </w:r>
      <w:r>
        <w:rPr>
          <w:rFonts w:ascii="Calibri" w:eastAsia="NSimSun" w:hAnsi="Calibri"/>
          <w:sz w:val="24"/>
          <w:szCs w:val="24"/>
        </w:rPr>
        <w:t>wę zamierzenia budowlanego pn. Budowa tunelu dalekobieżnego w Łodzi w ciągu linii kolejowej nr 85, wraz z włączeniem w linię kolejową nr 14 - odcinek komora „Retkinia”, obejmujący budowę komory rozjazdowej „Retkinia” i linii kolejowej wraz z infrastrukturą</w:t>
      </w:r>
      <w:r>
        <w:rPr>
          <w:rFonts w:ascii="Calibri" w:eastAsia="NSimSun" w:hAnsi="Calibri"/>
          <w:sz w:val="24"/>
          <w:szCs w:val="24"/>
        </w:rPr>
        <w:t xml:space="preserve"> niezbędną do budowy oraz funkcjonowania tunelu, komory i linii kolejowej, zlokalizowanego na nieruchomościach w obr. ewid. P-26 Łódź-Polesie, przystępuje</w:t>
      </w:r>
      <w:r>
        <w:rPr>
          <w:rFonts w:ascii="Calibri" w:hAnsi="Calibri"/>
          <w:sz w:val="24"/>
          <w:szCs w:val="24"/>
        </w:rPr>
        <w:t xml:space="preserve"> się do przeprowadzenia ponownej oceny oddziaływania przedsięwzięcia na środowisko.</w:t>
      </w:r>
    </w:p>
    <w:p w:rsidR="00FA0AF3" w:rsidRDefault="00347E7F">
      <w:pPr>
        <w:spacing w:after="170" w:line="360" w:lineRule="auto"/>
        <w:rPr>
          <w:sz w:val="22"/>
          <w:szCs w:val="22"/>
        </w:rPr>
      </w:pPr>
      <w:r>
        <w:rPr>
          <w:rFonts w:ascii="Calibri" w:hAnsi="Calibri"/>
          <w:sz w:val="24"/>
          <w:szCs w:val="24"/>
        </w:rPr>
        <w:lastRenderedPageBreak/>
        <w:t>W związku z powyżs</w:t>
      </w:r>
      <w:r>
        <w:rPr>
          <w:rFonts w:ascii="Calibri" w:hAnsi="Calibri"/>
          <w:sz w:val="24"/>
          <w:szCs w:val="24"/>
        </w:rPr>
        <w:t>zy informuję, że</w:t>
      </w:r>
      <w:r>
        <w:rPr>
          <w:rFonts w:ascii="Calibri" w:eastAsia="NSimSun" w:hAnsi="Calibri"/>
          <w:sz w:val="24"/>
          <w:szCs w:val="24"/>
        </w:rPr>
        <w:t xml:space="preserve"> organem właściwym</w:t>
      </w:r>
      <w:r>
        <w:rPr>
          <w:rFonts w:ascii="Calibri" w:hAnsi="Calibri"/>
          <w:sz w:val="24"/>
          <w:szCs w:val="24"/>
        </w:rPr>
        <w:t xml:space="preserve"> do:</w:t>
      </w:r>
    </w:p>
    <w:p w:rsidR="00FA0AF3" w:rsidRDefault="00347E7F">
      <w:pPr>
        <w:pStyle w:val="Akapitzlist"/>
        <w:numPr>
          <w:ilvl w:val="0"/>
          <w:numId w:val="2"/>
        </w:numPr>
        <w:spacing w:after="170" w:line="360" w:lineRule="auto"/>
        <w:rPr>
          <w:rFonts w:eastAsia="NSimSun"/>
          <w:sz w:val="22"/>
          <w:szCs w:val="22"/>
        </w:rPr>
      </w:pPr>
      <w:r>
        <w:rPr>
          <w:rFonts w:ascii="Calibri" w:eastAsia="NSimSun" w:hAnsi="Calibri"/>
          <w:sz w:val="24"/>
          <w:szCs w:val="24"/>
        </w:rPr>
        <w:t>wydania postanowienia uzgadniającego warunki realizacji przedmiotowego przedsięwzięcia jest Regionalny Dyrektor Ochrony Środowiska w Łodzi,</w:t>
      </w:r>
    </w:p>
    <w:p w:rsidR="00FA0AF3" w:rsidRDefault="00347E7F">
      <w:pPr>
        <w:pStyle w:val="Akapitzlist"/>
        <w:numPr>
          <w:ilvl w:val="0"/>
          <w:numId w:val="2"/>
        </w:numPr>
        <w:spacing w:after="170" w:line="360" w:lineRule="auto"/>
        <w:rPr>
          <w:rFonts w:eastAsia="NSimSun"/>
          <w:sz w:val="22"/>
          <w:szCs w:val="22"/>
        </w:rPr>
      </w:pPr>
      <w:r>
        <w:rPr>
          <w:rFonts w:ascii="Calibri" w:eastAsia="NSimSun" w:hAnsi="Calibri"/>
          <w:sz w:val="24"/>
          <w:szCs w:val="24"/>
        </w:rPr>
        <w:t>wydania opinii dot. powyższego uzgodnienia jest Łódzki Państwowy Wojewódzki I</w:t>
      </w:r>
      <w:r>
        <w:rPr>
          <w:rFonts w:ascii="Calibri" w:eastAsia="NSimSun" w:hAnsi="Calibri"/>
          <w:sz w:val="24"/>
          <w:szCs w:val="24"/>
        </w:rPr>
        <w:t>nspektor Sanitarny oraz Dyrektor Regionalnego Zarządu Gospodarki Wodnej Wód Polskich w Poznaniu,</w:t>
      </w:r>
    </w:p>
    <w:p w:rsidR="00FA0AF3" w:rsidRDefault="00347E7F">
      <w:pPr>
        <w:pStyle w:val="Akapitzlist"/>
        <w:numPr>
          <w:ilvl w:val="0"/>
          <w:numId w:val="2"/>
        </w:numPr>
        <w:spacing w:after="170" w:line="360" w:lineRule="auto"/>
        <w:rPr>
          <w:rFonts w:eastAsia="NSimSun"/>
          <w:sz w:val="22"/>
          <w:szCs w:val="22"/>
        </w:rPr>
      </w:pPr>
      <w:r>
        <w:rPr>
          <w:rFonts w:ascii="Calibri" w:eastAsia="NSimSun" w:hAnsi="Calibri"/>
          <w:sz w:val="24"/>
          <w:szCs w:val="24"/>
        </w:rPr>
        <w:t>wydania decyzji o pozwoleniu na budowę przedmiotowej inwestycji jest Wojewoda Łódzki.</w:t>
      </w:r>
    </w:p>
    <w:p w:rsidR="00FA0AF3" w:rsidRDefault="00347E7F">
      <w:pPr>
        <w:spacing w:after="170" w:line="360" w:lineRule="auto"/>
        <w:rPr>
          <w:sz w:val="22"/>
          <w:szCs w:val="22"/>
        </w:rPr>
      </w:pPr>
      <w:r>
        <w:rPr>
          <w:rFonts w:ascii="Calibri" w:eastAsia="NSimSun" w:hAnsi="Calibri"/>
          <w:sz w:val="24"/>
          <w:szCs w:val="24"/>
        </w:rPr>
        <w:t>Jednocześnie zawiadamiam, że z niezbędną dokumentacją w tym aktami sprawy</w:t>
      </w:r>
      <w:r>
        <w:rPr>
          <w:rFonts w:ascii="Calibri" w:eastAsia="NSimSun" w:hAnsi="Calibri"/>
          <w:sz w:val="24"/>
          <w:szCs w:val="24"/>
        </w:rPr>
        <w:t xml:space="preserve"> i projektem budowlanym można się zapoznać w Łódzkim Urzędzie Wojewódzkim w Łodzi, Wydział </w:t>
      </w:r>
      <w:r>
        <w:rPr>
          <w:rFonts w:ascii="Calibri" w:hAnsi="Calibri"/>
          <w:sz w:val="24"/>
          <w:szCs w:val="24"/>
        </w:rPr>
        <w:t>Gospodarki Przestrzennej i Budownictwa, ul. Piotrkowska 104</w:t>
      </w:r>
      <w:r>
        <w:rPr>
          <w:rFonts w:ascii="Calibri" w:eastAsia="NSimSun" w:hAnsi="Calibri"/>
          <w:sz w:val="24"/>
          <w:szCs w:val="24"/>
        </w:rPr>
        <w:t>, budynek E, pok. 362, tel. 42 664-14-98, natomiast z raportem o oddziaływaniu na środowisko można zapozna</w:t>
      </w:r>
      <w:r>
        <w:rPr>
          <w:rFonts w:ascii="Calibri" w:eastAsia="NSimSun" w:hAnsi="Calibri"/>
          <w:sz w:val="24"/>
          <w:szCs w:val="24"/>
        </w:rPr>
        <w:t>ć się w siedzibie Regionalnej Dyrekcji Ochrony Środowiska w Łodzi, ul. Traugutta 25, XI p., pokój 1119,</w:t>
      </w:r>
      <w:r>
        <w:rPr>
          <w:rFonts w:ascii="Calibri" w:hAnsi="Calibri"/>
          <w:sz w:val="24"/>
          <w:szCs w:val="24"/>
        </w:rPr>
        <w:t xml:space="preserve"> tel. 42 665-03-68, w godzinach pracy urzędów. </w:t>
      </w:r>
    </w:p>
    <w:p w:rsidR="00FA0AF3" w:rsidRDefault="00347E7F">
      <w:pPr>
        <w:spacing w:after="170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u w:val="single"/>
        </w:rPr>
        <w:t>U</w:t>
      </w:r>
      <w:r>
        <w:rPr>
          <w:rFonts w:ascii="Calibri" w:eastAsia="NSimSun" w:hAnsi="Calibri"/>
          <w:sz w:val="24"/>
          <w:szCs w:val="24"/>
          <w:u w:val="single"/>
        </w:rPr>
        <w:t>wagi i wnioski można składać w terminie 30 dni, tj. od 18.07.2023 r. do 16.08.2023 r.</w:t>
      </w:r>
      <w:r>
        <w:rPr>
          <w:rFonts w:ascii="Calibri" w:eastAsia="NSimSun" w:hAnsi="Calibri"/>
          <w:sz w:val="24"/>
          <w:szCs w:val="24"/>
        </w:rPr>
        <w:t>; w formie pisemnej</w:t>
      </w:r>
      <w:r>
        <w:rPr>
          <w:rFonts w:ascii="Calibri" w:eastAsia="NSimSun" w:hAnsi="Calibri"/>
          <w:sz w:val="24"/>
          <w:szCs w:val="24"/>
        </w:rPr>
        <w:t xml:space="preserve"> przesłane na adres Łódzkiego Urzędu Wojewódzkiego w Łodzi, ul. Piotrkowska 104, 90-926 Łódź,</w:t>
      </w:r>
      <w:r>
        <w:rPr>
          <w:rFonts w:ascii="Calibri" w:hAnsi="Calibri"/>
          <w:sz w:val="24"/>
          <w:szCs w:val="24"/>
        </w:rPr>
        <w:t xml:space="preserve"> złożone </w:t>
      </w:r>
      <w:r>
        <w:rPr>
          <w:rFonts w:ascii="Calibri" w:eastAsia="NSimSun" w:hAnsi="Calibri"/>
          <w:sz w:val="24"/>
          <w:szCs w:val="24"/>
        </w:rPr>
        <w:t xml:space="preserve">bezpośrednio w Kancelarii Głównej Urzędu  lub przekazane drogą elektroniczną za pośrednictwem </w:t>
      </w:r>
      <w:r>
        <w:rPr>
          <w:rFonts w:ascii="Calibri" w:eastAsia="NSimSun" w:hAnsi="Calibri"/>
          <w:sz w:val="24"/>
          <w:szCs w:val="24"/>
        </w:rPr>
        <w:lastRenderedPageBreak/>
        <w:t>Elektronicznej Skrytki Podawczej ePUAP: /lodzuw/SkrytkaESP l</w:t>
      </w:r>
      <w:r>
        <w:rPr>
          <w:rFonts w:ascii="Calibri" w:eastAsia="NSimSun" w:hAnsi="Calibri"/>
          <w:sz w:val="24"/>
          <w:szCs w:val="24"/>
        </w:rPr>
        <w:t>ub złożone ustnie do protokołu. Złożone uwagi i wnioski zostaną rozpatrzone przez Regionalnego Dyrektora Ochrony Środowiska w Łodzi.</w:t>
      </w:r>
    </w:p>
    <w:p w:rsidR="00FA0AF3" w:rsidRDefault="00347E7F">
      <w:pPr>
        <w:tabs>
          <w:tab w:val="center" w:pos="6345"/>
        </w:tabs>
        <w:snapToGrid w:val="0"/>
        <w:spacing w:line="360" w:lineRule="auto"/>
        <w:ind w:left="4965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rFonts w:ascii="Calibri" w:hAnsi="Calibri"/>
          <w:b/>
          <w:bCs/>
          <w:color w:val="000000"/>
          <w:sz w:val="24"/>
          <w:szCs w:val="24"/>
          <w:lang w:eastAsia="pl-PL"/>
        </w:rPr>
        <w:br/>
      </w:r>
      <w:r>
        <w:rPr>
          <w:rFonts w:ascii="Calibri" w:hAnsi="Calibri"/>
          <w:b/>
          <w:bCs/>
          <w:i/>
          <w:iCs/>
          <w:color w:val="000000"/>
          <w:sz w:val="24"/>
          <w:szCs w:val="24"/>
          <w:lang w:eastAsia="pl-PL"/>
        </w:rPr>
        <w:t>Agata Urban</w:t>
      </w:r>
      <w:r>
        <w:rPr>
          <w:rFonts w:ascii="Calibri" w:hAnsi="Calibri"/>
          <w:b/>
          <w:bCs/>
          <w:i/>
          <w:iCs/>
          <w:color w:val="000000"/>
          <w:sz w:val="24"/>
          <w:szCs w:val="24"/>
          <w:lang w:eastAsia="pl-PL"/>
        </w:rPr>
        <w:br/>
      </w:r>
      <w:r>
        <w:rPr>
          <w:rFonts w:ascii="Calibri" w:hAnsi="Calibri"/>
          <w:b/>
          <w:bCs/>
          <w:iCs/>
          <w:color w:val="000000"/>
          <w:sz w:val="24"/>
          <w:szCs w:val="24"/>
          <w:lang w:eastAsia="pl-PL"/>
        </w:rPr>
        <w:t>Dyrektor Wydziału Gospodarki Przestrzennej i Budownictwa</w:t>
      </w:r>
    </w:p>
    <w:p w:rsidR="00FA0AF3" w:rsidRDefault="00347E7F">
      <w:pPr>
        <w:tabs>
          <w:tab w:val="center" w:pos="6345"/>
        </w:tabs>
        <w:snapToGrid w:val="0"/>
        <w:spacing w:line="360" w:lineRule="auto"/>
        <w:ind w:left="4965"/>
        <w:jc w:val="center"/>
        <w:rPr>
          <w:i/>
        </w:rPr>
      </w:pPr>
      <w:r>
        <w:rPr>
          <w:rFonts w:ascii="Calibri" w:hAnsi="Calibri"/>
          <w:i/>
          <w:sz w:val="24"/>
          <w:szCs w:val="24"/>
        </w:rPr>
        <w:t>/dokument podpisano kwalifiko</w:t>
      </w:r>
      <w:r>
        <w:rPr>
          <w:rFonts w:ascii="Calibri" w:hAnsi="Calibri"/>
          <w:i/>
          <w:sz w:val="24"/>
          <w:szCs w:val="24"/>
        </w:rPr>
        <w:t>wanym</w:t>
      </w:r>
    </w:p>
    <w:p w:rsidR="00FA0AF3" w:rsidRDefault="00347E7F">
      <w:pPr>
        <w:tabs>
          <w:tab w:val="center" w:pos="6345"/>
        </w:tabs>
        <w:snapToGrid w:val="0"/>
        <w:spacing w:line="360" w:lineRule="auto"/>
        <w:ind w:left="4965"/>
        <w:jc w:val="center"/>
        <w:rPr>
          <w:i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 xml:space="preserve"> podpisem elektronicznym/</w:t>
      </w:r>
    </w:p>
    <w:p w:rsidR="00FA0AF3" w:rsidRDefault="00FA0AF3">
      <w:pPr>
        <w:tabs>
          <w:tab w:val="center" w:pos="6345"/>
        </w:tabs>
        <w:snapToGrid w:val="0"/>
        <w:spacing w:line="360" w:lineRule="auto"/>
        <w:ind w:left="4965"/>
        <w:jc w:val="center"/>
        <w:rPr>
          <w:rFonts w:ascii="Calibri" w:hAnsi="Calibri"/>
          <w:sz w:val="24"/>
          <w:szCs w:val="24"/>
        </w:rPr>
      </w:pPr>
    </w:p>
    <w:sectPr w:rsidR="00FA0AF3">
      <w:headerReference w:type="default" r:id="rId7"/>
      <w:footerReference w:type="default" r:id="rId8"/>
      <w:footerReference w:type="first" r:id="rId9"/>
      <w:pgSz w:w="11906" w:h="16838"/>
      <w:pgMar w:top="851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E7F" w:rsidRDefault="00347E7F">
      <w:r>
        <w:separator/>
      </w:r>
    </w:p>
  </w:endnote>
  <w:endnote w:type="continuationSeparator" w:id="0">
    <w:p w:rsidR="00347E7F" w:rsidRDefault="00347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AF3" w:rsidRDefault="00347E7F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AF3" w:rsidRDefault="00347E7F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:rsidR="00FA0AF3" w:rsidRDefault="00347E7F">
    <w:pPr>
      <w:pStyle w:val="Stopka"/>
      <w:jc w:val="center"/>
    </w:pPr>
    <w:r>
      <w:rPr>
        <w:sz w:val="14"/>
      </w:rPr>
      <w:t xml:space="preserve">90-926 Łódź, ul. Piotrkowska 104, tel.: (+48) 42 664 10 00, fax: (+48) 42 664 10 40 Elektroniczna Skrzynka Podawcza </w:t>
    </w:r>
    <w:r>
      <w:rPr>
        <w:sz w:val="14"/>
      </w:rPr>
      <w:t>ePUAP: /lodzuw/SkrytkaESP</w:t>
    </w:r>
  </w:p>
  <w:p w:rsidR="00FA0AF3" w:rsidRDefault="00347E7F">
    <w:pPr>
      <w:pStyle w:val="Stopka"/>
      <w:jc w:val="center"/>
    </w:pPr>
    <w:hyperlink r:id="rId1">
      <w:r>
        <w:rPr>
          <w:rStyle w:val="czeinternetowe"/>
          <w:sz w:val="16"/>
          <w:szCs w:val="16"/>
        </w:rPr>
        <w:t>https://www.gov.pl/web/uw-lodzki</w:t>
      </w:r>
    </w:hyperlink>
  </w:p>
  <w:p w:rsidR="00FA0AF3" w:rsidRDefault="00347E7F">
    <w:pPr>
      <w:pStyle w:val="Stopka"/>
      <w:jc w:val="center"/>
    </w:pPr>
    <w:r>
      <w:rPr>
        <w:sz w:val="14"/>
      </w:rPr>
      <w:t>Administratorem danych osobowych jest Wojewoda Łódzki. Dane przetwarzane są w celu realizacji czynności urzędowych. Masz prawo do dostępu, sprostowania, og</w:t>
    </w:r>
    <w:r>
      <w:rPr>
        <w:sz w:val="14"/>
      </w:rPr>
      <w:t xml:space="preserve">raniczenia przetwarzania danych. Więcej informacji znajdziesz na stronie </w:t>
    </w:r>
    <w:hyperlink r:id="rId2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E7F" w:rsidRDefault="00347E7F">
      <w:r>
        <w:separator/>
      </w:r>
    </w:p>
  </w:footnote>
  <w:footnote w:type="continuationSeparator" w:id="0">
    <w:p w:rsidR="00347E7F" w:rsidRDefault="00347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AF3" w:rsidRDefault="00FA0AF3">
    <w:pPr>
      <w:spacing w:line="360" w:lineRule="auto"/>
      <w:ind w:right="11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A5883"/>
    <w:multiLevelType w:val="multilevel"/>
    <w:tmpl w:val="E48450CA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D8254CA"/>
    <w:multiLevelType w:val="multilevel"/>
    <w:tmpl w:val="18DE55A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AF3"/>
    <w:rsid w:val="00347E7F"/>
    <w:rsid w:val="00E07F8D"/>
    <w:rsid w:val="00FA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020F2-A5EB-4C83-93D0-7AEBDF3C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Times New Roman"/>
      <w:kern w:val="2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16"/>
      <w:szCs w:val="16"/>
    </w:rPr>
  </w:style>
  <w:style w:type="character" w:customStyle="1" w:styleId="ListLabel5">
    <w:name w:val="ListLabel 5"/>
    <w:qFormat/>
    <w:rPr>
      <w:sz w:val="1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C27B20"/>
    <w:pPr>
      <w:ind w:left="720"/>
      <w:contextualSpacing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subject/>
  <dc:creator>wanna</dc:creator>
  <dc:description/>
  <cp:lastModifiedBy>Agnieszka Pakuła (apakula)</cp:lastModifiedBy>
  <cp:revision>2</cp:revision>
  <dcterms:created xsi:type="dcterms:W3CDTF">2023-07-17T09:29:00Z</dcterms:created>
  <dcterms:modified xsi:type="dcterms:W3CDTF">2023-07-17T09:29:00Z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