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38AD" w14:textId="77777777" w:rsidR="005B55FF" w:rsidRPr="008979D5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8979D5">
        <w:rPr>
          <w:rFonts w:asciiTheme="minorHAnsi" w:hAnsiTheme="minorHAnsi"/>
          <w:sz w:val="24"/>
          <w:szCs w:val="24"/>
        </w:rPr>
        <w:t>Gdańsk</w:t>
      </w:r>
      <w:bookmarkEnd w:id="0"/>
      <w:r w:rsidRPr="008979D5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8979D5">
        <w:rPr>
          <w:rFonts w:asciiTheme="minorHAnsi" w:hAnsiTheme="minorHAnsi"/>
          <w:sz w:val="24"/>
          <w:szCs w:val="24"/>
        </w:rPr>
        <w:t>30 grudnia 2025</w:t>
      </w:r>
      <w:bookmarkEnd w:id="1"/>
      <w:r w:rsidRPr="008979D5">
        <w:rPr>
          <w:rFonts w:asciiTheme="minorHAnsi" w:hAnsiTheme="minorHAnsi"/>
          <w:sz w:val="24"/>
          <w:szCs w:val="24"/>
        </w:rPr>
        <w:t xml:space="preserve"> r.</w:t>
      </w:r>
    </w:p>
    <w:p w14:paraId="424BF7A6" w14:textId="77777777" w:rsidR="005B55FF" w:rsidRPr="008979D5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8979D5">
        <w:rPr>
          <w:rFonts w:asciiTheme="minorHAnsi" w:hAnsiTheme="minorHAnsi"/>
          <w:sz w:val="24"/>
          <w:szCs w:val="24"/>
        </w:rPr>
        <w:t>NSP-III.7570.480.2023</w:t>
      </w:r>
      <w:bookmarkEnd w:id="2"/>
      <w:r w:rsidRPr="008979D5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8979D5">
        <w:rPr>
          <w:rFonts w:asciiTheme="minorHAnsi" w:hAnsiTheme="minorHAnsi"/>
          <w:sz w:val="24"/>
          <w:szCs w:val="24"/>
        </w:rPr>
        <w:t>KT</w:t>
      </w:r>
      <w:bookmarkEnd w:id="3"/>
    </w:p>
    <w:p w14:paraId="77687AFC" w14:textId="77777777" w:rsidR="005B55FF" w:rsidRPr="008979D5" w:rsidRDefault="005B55F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7E431406" w14:textId="15F365AE" w:rsidR="005B55FF" w:rsidRPr="008979D5" w:rsidRDefault="00544EE1" w:rsidP="00AE78DF">
      <w:pPr>
        <w:pStyle w:val="Bezodstpw"/>
        <w:spacing w:before="80" w:after="80" w:line="276" w:lineRule="auto"/>
        <w:ind w:left="3540"/>
        <w:rPr>
          <w:rFonts w:asciiTheme="minorHAnsi" w:hAnsiTheme="minorHAnsi"/>
          <w:sz w:val="24"/>
          <w:szCs w:val="24"/>
        </w:rPr>
      </w:pPr>
      <w:r w:rsidRPr="008979D5">
        <w:rPr>
          <w:rFonts w:asciiTheme="minorHAnsi" w:hAnsiTheme="minorHAnsi"/>
          <w:sz w:val="24"/>
          <w:szCs w:val="24"/>
        </w:rPr>
        <w:t>Obwieszczenie</w:t>
      </w:r>
    </w:p>
    <w:p w14:paraId="6E641B65" w14:textId="77777777" w:rsidR="005B55FF" w:rsidRPr="008979D5" w:rsidRDefault="005B55FF" w:rsidP="00AE78DF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17BDD37" w14:textId="77777777" w:rsidR="005B55FF" w:rsidRPr="008979D5" w:rsidRDefault="00000000" w:rsidP="00AE78DF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8979D5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 8 ustawy z dnia 21 sierpnia 1997 r. o gospodarce nieruchomościami (j.t. Dz. U. z 2024 r., poz. 1145 ze zm.) oraz art. 23 i art. 12 ust. 4a ustawy z dnia 10 kwietnia 2003 r. o szczególnych zasadach przygotowania i realizacji inwestycji w zakresie dróg publicznych </w:t>
      </w:r>
      <w:r w:rsidRPr="008979D5">
        <w:rPr>
          <w:rFonts w:asciiTheme="minorHAnsi" w:hAnsiTheme="minorHAnsi"/>
          <w:sz w:val="24"/>
          <w:szCs w:val="24"/>
        </w:rPr>
        <w:br/>
      </w:r>
      <w:r w:rsidRPr="008979D5">
        <w:rPr>
          <w:rFonts w:asciiTheme="minorHAnsi" w:hAnsiTheme="minorHAnsi"/>
          <w:iCs/>
          <w:sz w:val="24"/>
          <w:szCs w:val="24"/>
        </w:rPr>
        <w:t>(j.t. Dz. U. z 2024 r., poz. 311</w:t>
      </w:r>
      <w:r w:rsidRPr="008979D5">
        <w:rPr>
          <w:rFonts w:asciiTheme="minorHAnsi" w:hAnsiTheme="minorHAnsi"/>
          <w:sz w:val="24"/>
          <w:szCs w:val="24"/>
        </w:rPr>
        <w:t xml:space="preserve">), podaje do publicznej wiadomości, że w dniu 8 grudnia </w:t>
      </w:r>
      <w:r w:rsidRPr="008979D5">
        <w:rPr>
          <w:rFonts w:asciiTheme="minorHAnsi" w:hAnsiTheme="minorHAnsi"/>
          <w:sz w:val="24"/>
          <w:szCs w:val="24"/>
        </w:rPr>
        <w:br/>
        <w:t xml:space="preserve">2025 r. wydał decyzję administracyjną nr </w:t>
      </w:r>
      <w:bookmarkStart w:id="4" w:name="_Hlk217993448"/>
      <w:r w:rsidRPr="008979D5">
        <w:rPr>
          <w:rFonts w:asciiTheme="minorHAnsi" w:hAnsiTheme="minorHAnsi"/>
          <w:sz w:val="24"/>
          <w:szCs w:val="24"/>
        </w:rPr>
        <w:t>NSP-III.7570.480.2023.KT</w:t>
      </w:r>
      <w:bookmarkEnd w:id="4"/>
      <w:r w:rsidRPr="008979D5">
        <w:rPr>
          <w:rFonts w:asciiTheme="minorHAnsi" w:hAnsiTheme="minorHAnsi"/>
          <w:sz w:val="24"/>
          <w:szCs w:val="24"/>
        </w:rPr>
        <w:t xml:space="preserve"> w sprawie ustalenia odszkodowania </w:t>
      </w:r>
      <w:r w:rsidRPr="008979D5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za wygasłe służebności przejazdu i przechodu, ustanowione na nieruchomości oznaczonej jako działki nr 56/5 o pow. 0,0111 ha i nr 56/13 o pow. 2,7153 ha, które powstały z podziału działek odpowiednio o nr 56/1 i nr 56/4, położonej w gminie Żukowo, obręb Przyjaźń (nr 0015), powiat kartuski, której własność przeszła z mocy prawa na rzecz Skarbu Państwa na podstawie ostatecznej decyzji Wojewody Pomorskiego z dnia 28 marca 2023 r. nr WI-III.7820.3.2022.MKH o zezwoleniu na realizację inwestycji drogowej pn. </w:t>
      </w:r>
      <w:r w:rsidRPr="008979D5">
        <w:rPr>
          <w:rFonts w:asciiTheme="minorHAnsi" w:eastAsia="Arial Unicode MS" w:hAnsiTheme="minorHAnsi" w:cstheme="minorHAnsi"/>
          <w:i/>
          <w:iCs/>
          <w:kern w:val="1"/>
          <w:sz w:val="24"/>
          <w:szCs w:val="24"/>
          <w:lang w:eastAsia="ar-SA"/>
        </w:rPr>
        <w:t>"Budowa Obwodnicy Metropolii Trójmiejskiej. Zadanie 2: Węzeł Żukowo (z węzłem) - Węzeł Gdańsk Południe (z węzłem) - Odcinek A od km 17+606,73 do km 30+874,09"</w:t>
      </w:r>
      <w:r w:rsidRPr="008979D5">
        <w:rPr>
          <w:rFonts w:asciiTheme="minorHAnsi" w:hAnsiTheme="minorHAnsi"/>
          <w:sz w:val="24"/>
          <w:szCs w:val="24"/>
        </w:rPr>
        <w:t>.</w:t>
      </w:r>
    </w:p>
    <w:p w14:paraId="57E253A2" w14:textId="77777777" w:rsidR="005B55FF" w:rsidRPr="008979D5" w:rsidRDefault="00000000" w:rsidP="00AE78DF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8979D5">
        <w:rPr>
          <w:rFonts w:asciiTheme="minorHAnsi" w:hAnsiTheme="minorHAnsi"/>
          <w:sz w:val="24"/>
          <w:szCs w:val="24"/>
        </w:rPr>
        <w:t xml:space="preserve">Informuję, że w toku prowadzonego postępowania nie udało się ustalić adresów zamieszkania lub miejsc pobytu Państwa Macieja i Agnieszki Izabeli Hermann, którym w niniejszym postępowaniu przysługiwał status stron. </w:t>
      </w:r>
    </w:p>
    <w:p w14:paraId="20AF40B9" w14:textId="77777777" w:rsidR="005B55FF" w:rsidRPr="008979D5" w:rsidRDefault="00000000" w:rsidP="00AE78DF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8979D5">
        <w:rPr>
          <w:rFonts w:asciiTheme="minorHAnsi" w:hAnsiTheme="minorHAnsi"/>
          <w:sz w:val="24"/>
          <w:szCs w:val="24"/>
        </w:rPr>
        <w:t xml:space="preserve"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435, IV piętro) w godzinach urzędowania: 7:45-15:45, </w:t>
      </w:r>
      <w:r w:rsidRPr="008979D5">
        <w:rPr>
          <w:rFonts w:asciiTheme="minorHAnsi" w:hAnsiTheme="minorHAnsi"/>
          <w:sz w:val="24"/>
          <w:szCs w:val="24"/>
        </w:rPr>
        <w:br/>
        <w:t>po uprzednim uzgodnieniu terminu, numer telefonu (58) 30 77 572 oraz po wykazaniu tytułu prawnego do nieruchomości.</w:t>
      </w:r>
    </w:p>
    <w:p w14:paraId="7E52CEFF" w14:textId="77777777" w:rsidR="005B55FF" w:rsidRPr="008979D5" w:rsidRDefault="005B55FF" w:rsidP="00AE78DF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9DC0C04" w14:textId="77777777" w:rsidR="005B55FF" w:rsidRPr="008979D5" w:rsidRDefault="005B55FF" w:rsidP="00AE78DF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9C5C734" w14:textId="77777777" w:rsidR="005B55FF" w:rsidRPr="008979D5" w:rsidRDefault="005B55FF" w:rsidP="00AE78DF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377CFE2" w14:textId="77777777" w:rsidR="005B55FF" w:rsidRPr="008979D5" w:rsidRDefault="00000000" w:rsidP="00AE78DF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8979D5">
        <w:rPr>
          <w:rFonts w:asciiTheme="minorHAnsi" w:hAnsiTheme="minorHAnsi"/>
          <w:sz w:val="24"/>
          <w:szCs w:val="24"/>
        </w:rPr>
        <w:lastRenderedPageBreak/>
        <w:br/>
      </w:r>
      <w:r w:rsidRPr="008979D5">
        <w:rPr>
          <w:rFonts w:asciiTheme="minorHAnsi" w:hAnsiTheme="minorHAnsi"/>
          <w:sz w:val="20"/>
          <w:szCs w:val="20"/>
        </w:rPr>
        <w:t>Pouczenie:</w:t>
      </w:r>
    </w:p>
    <w:p w14:paraId="366F0192" w14:textId="77777777" w:rsidR="005B55FF" w:rsidRPr="008979D5" w:rsidRDefault="00000000" w:rsidP="00AE78DF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8979D5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8 grudnia 2025 r. nr NSP-III.7570.480.2023.KT do Ministra Finansów i Gospodarki za pośrednictwem Wojewody Pomorskiego w terminie 14 dni od daty jej doręczenia, które w tym wypadku uważa się za dokonane po upływie 14 dni od dnia ukazania się obwieszczenia </w:t>
      </w:r>
      <w:r w:rsidRPr="008979D5">
        <w:rPr>
          <w:rFonts w:asciiTheme="minorHAnsi" w:hAnsiTheme="minorHAnsi"/>
          <w:i/>
          <w:sz w:val="20"/>
          <w:szCs w:val="20"/>
        </w:rPr>
        <w:t>(art. 127 § 2, art. 129 § 1 i 2 oraz art. 49 ustawy z dnia 14 czerwca 1960 r. Kodeks postępowania administracyjnego; j.t. Dz.U. z 2025 r., poz. 1691).</w:t>
      </w:r>
    </w:p>
    <w:p w14:paraId="5B9C0A2A" w14:textId="77777777" w:rsidR="005B55FF" w:rsidRPr="008979D5" w:rsidRDefault="005B55FF" w:rsidP="00255CF6">
      <w:pPr>
        <w:suppressAutoHyphens/>
        <w:spacing w:before="80" w:after="80"/>
        <w:rPr>
          <w:rFonts w:asciiTheme="minorHAnsi" w:hAnsiTheme="minorHAnsi"/>
          <w:sz w:val="20"/>
          <w:szCs w:val="20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76A3F" w:rsidRPr="008979D5" w14:paraId="71C725E3" w14:textId="77777777" w:rsidTr="007A2AF9">
        <w:trPr>
          <w:trHeight w:val="474"/>
        </w:trPr>
        <w:tc>
          <w:tcPr>
            <w:tcW w:w="4587" w:type="dxa"/>
          </w:tcPr>
          <w:p w14:paraId="0C3EDC15" w14:textId="77777777" w:rsidR="005B55FF" w:rsidRPr="008979D5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979D5"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14:paraId="628DB78A" w14:textId="77777777" w:rsidR="005B55FF" w:rsidRPr="008979D5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979D5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E76A3F" w:rsidRPr="008979D5" w14:paraId="5A6802CC" w14:textId="77777777" w:rsidTr="007A2AF9">
        <w:trPr>
          <w:trHeight w:val="1148"/>
        </w:trPr>
        <w:tc>
          <w:tcPr>
            <w:tcW w:w="4587" w:type="dxa"/>
          </w:tcPr>
          <w:p w14:paraId="00055FDE" w14:textId="77777777" w:rsidR="005B55FF" w:rsidRPr="008979D5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 w:rsidRPr="008979D5"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14:paraId="693B786D" w14:textId="77777777" w:rsidR="005B55FF" w:rsidRPr="008979D5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8979D5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2987D0F5" w14:textId="77777777" w:rsidR="005B55FF" w:rsidRPr="008979D5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8979D5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7"/>
          </w:p>
        </w:tc>
      </w:tr>
      <w:tr w:rsidR="00E76A3F" w:rsidRPr="008979D5" w14:paraId="2EB1F050" w14:textId="77777777" w:rsidTr="007A2AF9">
        <w:trPr>
          <w:trHeight w:val="401"/>
        </w:trPr>
        <w:tc>
          <w:tcPr>
            <w:tcW w:w="4587" w:type="dxa"/>
          </w:tcPr>
          <w:p w14:paraId="63402400" w14:textId="77777777" w:rsidR="005B55FF" w:rsidRPr="008979D5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79D5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B5CFE82" w14:textId="77777777" w:rsidR="005B55FF" w:rsidRPr="008979D5" w:rsidRDefault="005B55F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99CAC13" w14:textId="77777777" w:rsidR="005B55FF" w:rsidRPr="008979D5" w:rsidRDefault="005B55F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A822FA4" w14:textId="77777777" w:rsidR="005B55FF" w:rsidRPr="008979D5" w:rsidRDefault="00000000" w:rsidP="00AE78DF">
      <w:pPr>
        <w:suppressAutoHyphens/>
        <w:spacing w:after="0" w:line="240" w:lineRule="auto"/>
        <w:rPr>
          <w:rFonts w:asciiTheme="minorHAnsi" w:hAnsiTheme="minorHAnsi"/>
          <w:sz w:val="16"/>
          <w:szCs w:val="16"/>
        </w:rPr>
      </w:pPr>
      <w:r w:rsidRPr="008979D5">
        <w:rPr>
          <w:rFonts w:asciiTheme="minorHAnsi" w:hAnsiTheme="minorHAnsi"/>
          <w:sz w:val="16"/>
          <w:szCs w:val="16"/>
        </w:rPr>
        <w:t>Egzemplarze:</w:t>
      </w:r>
    </w:p>
    <w:p w14:paraId="7F6A7F24" w14:textId="77777777" w:rsidR="005B55FF" w:rsidRPr="008979D5" w:rsidRDefault="00000000" w:rsidP="00AE78D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8979D5">
        <w:rPr>
          <w:rFonts w:asciiTheme="minorHAnsi" w:hAnsiTheme="minorHAnsi"/>
          <w:sz w:val="16"/>
          <w:szCs w:val="16"/>
        </w:rPr>
        <w:t>Strona BIP Pomorskiego Urzędu Wojewódzkiego w Gdańsku</w:t>
      </w:r>
    </w:p>
    <w:p w14:paraId="339C7CBE" w14:textId="77777777" w:rsidR="005B55FF" w:rsidRPr="008979D5" w:rsidRDefault="00000000" w:rsidP="00AE78D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Theme="minorHAnsi" w:hAnsiTheme="minorHAnsi"/>
          <w:sz w:val="16"/>
          <w:szCs w:val="16"/>
        </w:rPr>
      </w:pPr>
      <w:r w:rsidRPr="008979D5">
        <w:rPr>
          <w:rFonts w:asciiTheme="minorHAnsi" w:hAnsiTheme="minorHAnsi"/>
          <w:sz w:val="16"/>
          <w:szCs w:val="16"/>
        </w:rPr>
        <w:t>aa.</w:t>
      </w:r>
    </w:p>
    <w:p w14:paraId="156A57D2" w14:textId="77777777" w:rsidR="005B55FF" w:rsidRPr="008979D5" w:rsidRDefault="005B55F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BB7E21D" w14:textId="77777777" w:rsidR="005B55FF" w:rsidRPr="008979D5" w:rsidRDefault="005B55F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86A4FAC" w14:textId="77777777" w:rsidR="005B55FF" w:rsidRPr="008979D5" w:rsidRDefault="005B55F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17F4ADC" w14:textId="77777777" w:rsidR="005B55FF" w:rsidRPr="008979D5" w:rsidRDefault="005B55F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5B55FF" w:rsidRPr="008979D5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5423" w14:textId="77777777" w:rsidR="00FC4FAD" w:rsidRDefault="00FC4FAD">
      <w:pPr>
        <w:spacing w:after="0" w:line="240" w:lineRule="auto"/>
      </w:pPr>
      <w:r>
        <w:separator/>
      </w:r>
    </w:p>
  </w:endnote>
  <w:endnote w:type="continuationSeparator" w:id="0">
    <w:p w14:paraId="4C25E028" w14:textId="77777777" w:rsidR="00FC4FAD" w:rsidRDefault="00FC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727C" w14:textId="77777777" w:rsidR="005B55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73940B">
        <v:rect id="_x0000_i1025" style="width:0;height:1.5pt" o:hralign="center" o:bullet="t" o:hrstd="t" o:hr="t" fillcolor="#a0a0a0" stroked="f"/>
      </w:pict>
    </w:r>
  </w:p>
  <w:p w14:paraId="36BEDD75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342A63F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F0A96F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1A0EC67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59A0689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0F96474" w14:textId="77777777" w:rsidR="005B55F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EB3E" w14:textId="77777777" w:rsidR="005B55F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05AFC3">
        <v:rect id="_x0000_i1027" style="width:0;height:1.5pt" o:hralign="center" o:bullet="t" o:hrstd="t" o:hr="t" fillcolor="#a0a0a0" stroked="f"/>
      </w:pict>
    </w:r>
  </w:p>
  <w:p w14:paraId="73B76ED4" w14:textId="77777777" w:rsidR="005B55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75347772" wp14:editId="78D745AD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3BBE4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8EC03D9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15C9CDD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8FA75AC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2B81017B" w14:textId="77777777" w:rsidR="005B55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D0F9" w14:textId="77777777" w:rsidR="00FC4FAD" w:rsidRDefault="00FC4FAD">
      <w:pPr>
        <w:spacing w:after="0" w:line="240" w:lineRule="auto"/>
      </w:pPr>
      <w:r>
        <w:separator/>
      </w:r>
    </w:p>
  </w:footnote>
  <w:footnote w:type="continuationSeparator" w:id="0">
    <w:p w14:paraId="20EE8E44" w14:textId="77777777" w:rsidR="00FC4FAD" w:rsidRDefault="00FC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F730" w14:textId="77777777" w:rsidR="005B55FF" w:rsidRDefault="005B55FF">
    <w:pPr>
      <w:pStyle w:val="Nagwek"/>
    </w:pPr>
  </w:p>
  <w:p w14:paraId="28C4B27F" w14:textId="77777777" w:rsidR="005B55FF" w:rsidRDefault="005B55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3956" w14:textId="77777777" w:rsidR="005B55F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51E8078" w14:textId="77777777" w:rsidR="005B55F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4035CA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D7CC3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0FC0174" w:tentative="1">
      <w:start w:val="1"/>
      <w:numFmt w:val="lowerLetter"/>
      <w:lvlText w:val="%2."/>
      <w:lvlJc w:val="left"/>
      <w:pPr>
        <w:ind w:left="1440" w:hanging="360"/>
      </w:pPr>
    </w:lvl>
    <w:lvl w:ilvl="2" w:tplc="1BE8F74E" w:tentative="1">
      <w:start w:val="1"/>
      <w:numFmt w:val="lowerRoman"/>
      <w:lvlText w:val="%3."/>
      <w:lvlJc w:val="right"/>
      <w:pPr>
        <w:ind w:left="2160" w:hanging="180"/>
      </w:pPr>
    </w:lvl>
    <w:lvl w:ilvl="3" w:tplc="3506A938" w:tentative="1">
      <w:start w:val="1"/>
      <w:numFmt w:val="decimal"/>
      <w:lvlText w:val="%4."/>
      <w:lvlJc w:val="left"/>
      <w:pPr>
        <w:ind w:left="2880" w:hanging="360"/>
      </w:pPr>
    </w:lvl>
    <w:lvl w:ilvl="4" w:tplc="777A053C" w:tentative="1">
      <w:start w:val="1"/>
      <w:numFmt w:val="lowerLetter"/>
      <w:lvlText w:val="%5."/>
      <w:lvlJc w:val="left"/>
      <w:pPr>
        <w:ind w:left="3600" w:hanging="360"/>
      </w:pPr>
    </w:lvl>
    <w:lvl w:ilvl="5" w:tplc="0BD43F08" w:tentative="1">
      <w:start w:val="1"/>
      <w:numFmt w:val="lowerRoman"/>
      <w:lvlText w:val="%6."/>
      <w:lvlJc w:val="right"/>
      <w:pPr>
        <w:ind w:left="4320" w:hanging="180"/>
      </w:pPr>
    </w:lvl>
    <w:lvl w:ilvl="6" w:tplc="AA58676C" w:tentative="1">
      <w:start w:val="1"/>
      <w:numFmt w:val="decimal"/>
      <w:lvlText w:val="%7."/>
      <w:lvlJc w:val="left"/>
      <w:pPr>
        <w:ind w:left="5040" w:hanging="360"/>
      </w:pPr>
    </w:lvl>
    <w:lvl w:ilvl="7" w:tplc="180E514C" w:tentative="1">
      <w:start w:val="1"/>
      <w:numFmt w:val="lowerLetter"/>
      <w:lvlText w:val="%8."/>
      <w:lvlJc w:val="left"/>
      <w:pPr>
        <w:ind w:left="5760" w:hanging="360"/>
      </w:pPr>
    </w:lvl>
    <w:lvl w:ilvl="8" w:tplc="618476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2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3F"/>
    <w:rsid w:val="00223501"/>
    <w:rsid w:val="004F2BCC"/>
    <w:rsid w:val="00544EE1"/>
    <w:rsid w:val="005B55FF"/>
    <w:rsid w:val="005E65A4"/>
    <w:rsid w:val="008979D5"/>
    <w:rsid w:val="00BB4ABA"/>
    <w:rsid w:val="00E76A3F"/>
    <w:rsid w:val="00F47D01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4E30C"/>
  <w15:docId w15:val="{B0F68E2B-36EF-4657-8333-5A1F8E9A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4</cp:revision>
  <cp:lastPrinted>2012-09-10T07:00:00Z</cp:lastPrinted>
  <dcterms:created xsi:type="dcterms:W3CDTF">2026-01-07T09:22:00Z</dcterms:created>
  <dcterms:modified xsi:type="dcterms:W3CDTF">2026-01-07T09:27:00Z</dcterms:modified>
</cp:coreProperties>
</file>