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27A9" w:rsidRPr="001F27A9" w:rsidRDefault="001F27A9" w:rsidP="001F27A9">
      <w:pPr>
        <w:spacing w:after="0" w:line="240" w:lineRule="auto"/>
        <w:jc w:val="right"/>
        <w:rPr>
          <w:rFonts w:eastAsia="Times New Roman" w:cstheme="minorHAnsi"/>
          <w:b/>
          <w:sz w:val="32"/>
          <w:szCs w:val="32"/>
          <w:lang w:eastAsia="pl-PL"/>
        </w:rPr>
      </w:pPr>
      <w:r w:rsidRPr="001F27A9">
        <w:rPr>
          <w:rFonts w:eastAsia="Times New Roman" w:cstheme="minorHAnsi"/>
          <w:b/>
          <w:sz w:val="32"/>
          <w:szCs w:val="32"/>
          <w:lang w:eastAsia="pl-PL"/>
        </w:rPr>
        <w:t>Załącznik nr 1.2 do SWZ</w:t>
      </w:r>
    </w:p>
    <w:p w:rsidR="001F27A9" w:rsidRPr="001F27A9" w:rsidRDefault="001F27A9" w:rsidP="001F27A9">
      <w:pPr>
        <w:spacing w:after="0" w:line="240" w:lineRule="auto"/>
        <w:jc w:val="right"/>
        <w:rPr>
          <w:rFonts w:eastAsia="Times New Roman" w:cstheme="minorHAnsi"/>
          <w:b/>
          <w:sz w:val="32"/>
          <w:szCs w:val="32"/>
          <w:lang w:eastAsia="pl-PL"/>
        </w:rPr>
      </w:pPr>
      <w:r w:rsidRPr="001F27A9">
        <w:rPr>
          <w:rFonts w:eastAsia="Times New Roman" w:cstheme="minorHAnsi"/>
          <w:b/>
          <w:sz w:val="32"/>
          <w:szCs w:val="32"/>
          <w:lang w:eastAsia="pl-PL"/>
        </w:rPr>
        <w:t>Znak: ZI.270.4.202</w:t>
      </w:r>
      <w:r w:rsidR="007A5564">
        <w:rPr>
          <w:rFonts w:eastAsia="Times New Roman" w:cstheme="minorHAnsi"/>
          <w:b/>
          <w:sz w:val="32"/>
          <w:szCs w:val="32"/>
          <w:lang w:eastAsia="pl-PL"/>
        </w:rPr>
        <w:t>2</w:t>
      </w:r>
      <w:r w:rsidRPr="001F27A9">
        <w:rPr>
          <w:rFonts w:eastAsia="Times New Roman" w:cstheme="minorHAnsi"/>
          <w:b/>
          <w:sz w:val="32"/>
          <w:szCs w:val="32"/>
          <w:lang w:eastAsia="pl-PL"/>
        </w:rPr>
        <w:t xml:space="preserve"> </w:t>
      </w:r>
    </w:p>
    <w:p w:rsidR="001F27A9" w:rsidRPr="001F27A9" w:rsidRDefault="001F27A9" w:rsidP="001F27A9">
      <w:pPr>
        <w:spacing w:after="0" w:line="240" w:lineRule="auto"/>
        <w:jc w:val="center"/>
        <w:rPr>
          <w:rFonts w:eastAsia="Times New Roman" w:cstheme="minorHAnsi"/>
          <w:b/>
          <w:spacing w:val="42"/>
          <w:lang w:eastAsia="pl-PL"/>
        </w:rPr>
      </w:pPr>
    </w:p>
    <w:p w:rsidR="001F27A9" w:rsidRPr="001F27A9" w:rsidRDefault="001F27A9" w:rsidP="001F27A9">
      <w:pPr>
        <w:pBdr>
          <w:top w:val="single" w:sz="4" w:space="1" w:color="auto"/>
          <w:bottom w:val="single" w:sz="4" w:space="1" w:color="auto"/>
        </w:pBdr>
        <w:spacing w:after="0" w:line="240" w:lineRule="auto"/>
        <w:jc w:val="center"/>
        <w:rPr>
          <w:rFonts w:eastAsia="Times New Roman" w:cstheme="minorHAnsi"/>
          <w:b/>
          <w:spacing w:val="42"/>
          <w:sz w:val="28"/>
          <w:szCs w:val="28"/>
          <w:lang w:eastAsia="pl-PL"/>
        </w:rPr>
      </w:pPr>
      <w:r w:rsidRPr="001F27A9">
        <w:rPr>
          <w:rFonts w:eastAsia="Times New Roman" w:cstheme="minorHAnsi"/>
          <w:b/>
          <w:spacing w:val="42"/>
          <w:sz w:val="28"/>
          <w:szCs w:val="28"/>
          <w:lang w:eastAsia="pl-PL"/>
        </w:rPr>
        <w:t>OPIS PRZEDMIOTU CZĘŚCI ZAMÓWIENIA NR 2</w:t>
      </w:r>
    </w:p>
    <w:p w:rsidR="00352EAF" w:rsidRPr="001F27A9" w:rsidRDefault="00352EAF" w:rsidP="00B66C25">
      <w:pPr>
        <w:tabs>
          <w:tab w:val="left" w:pos="900"/>
        </w:tabs>
        <w:spacing w:after="0" w:line="240" w:lineRule="auto"/>
        <w:jc w:val="both"/>
        <w:rPr>
          <w:rFonts w:eastAsia="Times New Roman" w:cstheme="minorHAnsi"/>
          <w:sz w:val="20"/>
          <w:szCs w:val="20"/>
          <w:lang w:eastAsia="pl-PL"/>
        </w:rPr>
      </w:pPr>
    </w:p>
    <w:p w:rsidR="007A5564" w:rsidRPr="007A5564" w:rsidRDefault="007A5564" w:rsidP="007A5564">
      <w:pPr>
        <w:numPr>
          <w:ilvl w:val="0"/>
          <w:numId w:val="19"/>
        </w:numPr>
        <w:tabs>
          <w:tab w:val="num" w:pos="-1980"/>
        </w:tabs>
        <w:spacing w:after="0" w:line="240" w:lineRule="auto"/>
        <w:ind w:left="0"/>
        <w:jc w:val="both"/>
        <w:rPr>
          <w:rFonts w:eastAsia="Times New Roman" w:cstheme="minorHAnsi"/>
          <w:b/>
          <w:lang w:eastAsia="pl-PL"/>
        </w:rPr>
      </w:pPr>
      <w:r w:rsidRPr="007A5564">
        <w:rPr>
          <w:rFonts w:eastAsia="Times New Roman" w:cstheme="minorHAnsi"/>
          <w:b/>
          <w:lang w:eastAsia="pl-PL"/>
        </w:rPr>
        <w:t>PRZEDMIOT ZAMÓWIENIA</w:t>
      </w:r>
    </w:p>
    <w:p w:rsidR="007A5564" w:rsidRPr="007A5564" w:rsidRDefault="007A5564" w:rsidP="007A5564">
      <w:pPr>
        <w:spacing w:after="0" w:line="240" w:lineRule="auto"/>
        <w:jc w:val="both"/>
        <w:rPr>
          <w:rFonts w:eastAsia="Times New Roman" w:cstheme="minorHAnsi"/>
          <w:bCs/>
          <w:lang w:eastAsia="pl-PL"/>
        </w:rPr>
      </w:pPr>
    </w:p>
    <w:p w:rsidR="007A5564" w:rsidRPr="007A5564" w:rsidRDefault="007A5564" w:rsidP="007A5564">
      <w:pPr>
        <w:spacing w:after="0" w:line="240" w:lineRule="auto"/>
        <w:rPr>
          <w:rFonts w:eastAsia="Times New Roman" w:cstheme="minorHAnsi"/>
          <w:lang w:eastAsia="pl-PL"/>
        </w:rPr>
      </w:pPr>
      <w:r w:rsidRPr="002746ED">
        <w:rPr>
          <w:rFonts w:eastAsia="Times New Roman" w:cstheme="minorHAnsi"/>
          <w:lang w:eastAsia="pl-PL"/>
        </w:rPr>
        <w:t xml:space="preserve">Przedmiotem zamówienia jest </w:t>
      </w:r>
      <w:r w:rsidR="005930F2">
        <w:rPr>
          <w:rFonts w:eastAsia="Times New Roman" w:cstheme="minorHAnsi"/>
          <w:lang w:eastAsia="pl-PL"/>
        </w:rPr>
        <w:t xml:space="preserve">sporządzenie opracowania </w:t>
      </w:r>
      <w:r w:rsidRPr="007A5564">
        <w:rPr>
          <w:rFonts w:eastAsia="Times New Roman" w:cstheme="minorHAnsi"/>
          <w:lang w:eastAsia="pl-PL"/>
        </w:rPr>
        <w:t xml:space="preserve">projektu planu urządzenia lasu wraz z opracowaniem prognozy oddziaływania projektu </w:t>
      </w:r>
      <w:r w:rsidR="002746ED">
        <w:rPr>
          <w:rFonts w:eastAsia="Times New Roman" w:cstheme="minorHAnsi"/>
          <w:lang w:eastAsia="pl-PL"/>
        </w:rPr>
        <w:t>planu urządzenia lasu</w:t>
      </w:r>
      <w:r w:rsidRPr="007A5564">
        <w:rPr>
          <w:rFonts w:eastAsia="Times New Roman" w:cstheme="minorHAnsi"/>
          <w:lang w:eastAsia="pl-PL"/>
        </w:rPr>
        <w:t xml:space="preserve"> na środow</w:t>
      </w:r>
      <w:r>
        <w:rPr>
          <w:rFonts w:eastAsia="Times New Roman" w:cstheme="minorHAnsi"/>
          <w:lang w:eastAsia="pl-PL"/>
        </w:rPr>
        <w:t>isko</w:t>
      </w:r>
      <w:r w:rsidRPr="007A5564">
        <w:rPr>
          <w:rFonts w:eastAsia="Times New Roman" w:cstheme="minorHAnsi"/>
          <w:bCs/>
          <w:lang w:eastAsia="pl-PL"/>
        </w:rPr>
        <w:t xml:space="preserve"> dla Nadleśnictwa Pisz.</w:t>
      </w:r>
    </w:p>
    <w:p w:rsidR="007A5564" w:rsidRPr="007A5564" w:rsidRDefault="007A5564" w:rsidP="007A5564">
      <w:pPr>
        <w:spacing w:after="0" w:line="240" w:lineRule="auto"/>
        <w:rPr>
          <w:rFonts w:eastAsia="Times New Roman" w:cstheme="minorHAnsi"/>
          <w:lang w:eastAsia="pl-PL"/>
        </w:rPr>
      </w:pPr>
    </w:p>
    <w:p w:rsidR="007A5564" w:rsidRPr="007A5564" w:rsidRDefault="007A5564" w:rsidP="007A5564">
      <w:pPr>
        <w:numPr>
          <w:ilvl w:val="0"/>
          <w:numId w:val="19"/>
        </w:numPr>
        <w:tabs>
          <w:tab w:val="num" w:pos="-1980"/>
        </w:tabs>
        <w:spacing w:after="0" w:line="240" w:lineRule="auto"/>
        <w:ind w:left="0"/>
        <w:jc w:val="both"/>
        <w:rPr>
          <w:rFonts w:eastAsia="Times New Roman" w:cstheme="minorHAnsi"/>
          <w:b/>
          <w:lang w:eastAsia="pl-PL"/>
        </w:rPr>
      </w:pPr>
      <w:r w:rsidRPr="007A5564">
        <w:rPr>
          <w:rFonts w:eastAsia="Times New Roman" w:cstheme="minorHAnsi"/>
          <w:b/>
          <w:lang w:eastAsia="pl-PL"/>
        </w:rPr>
        <w:t>WYMAGANIA TECHNICZNE I JAKOŚCIOWE ODNOSZĄCE SIĘ DO PRZEDMIOTU ZAMÓWIENIA</w:t>
      </w:r>
    </w:p>
    <w:p w:rsidR="007A5564" w:rsidRPr="007A5564" w:rsidRDefault="007A5564" w:rsidP="007A5564">
      <w:pPr>
        <w:widowControl w:val="0"/>
        <w:shd w:val="clear" w:color="auto" w:fill="FFFFFF"/>
        <w:tabs>
          <w:tab w:val="num" w:pos="-1620"/>
        </w:tabs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 xml:space="preserve">Prace objęte przedmiotem zamówienia muszą być wykonane zgodnie </w:t>
      </w:r>
      <w:r w:rsidR="00A75EC4" w:rsidRPr="007A5564">
        <w:rPr>
          <w:rFonts w:eastAsia="Times New Roman" w:cstheme="minorHAnsi"/>
          <w:lang w:eastAsia="pl-PL"/>
        </w:rPr>
        <w:t>z</w:t>
      </w:r>
      <w:r w:rsidR="00A75EC4">
        <w:rPr>
          <w:rFonts w:eastAsia="Times New Roman" w:cstheme="minorHAnsi"/>
          <w:lang w:eastAsia="pl-PL"/>
        </w:rPr>
        <w:t xml:space="preserve"> nw. dokumentami</w:t>
      </w:r>
      <w:r w:rsidR="00A75EC4" w:rsidRPr="007A5564">
        <w:rPr>
          <w:rFonts w:eastAsia="Times New Roman" w:cstheme="minorHAnsi"/>
          <w:lang w:eastAsia="pl-PL"/>
        </w:rPr>
        <w:t>:</w:t>
      </w:r>
    </w:p>
    <w:p w:rsidR="007A5564" w:rsidRPr="007A5564" w:rsidRDefault="007A5564" w:rsidP="007A5564">
      <w:pPr>
        <w:widowControl w:val="0"/>
        <w:numPr>
          <w:ilvl w:val="0"/>
          <w:numId w:val="20"/>
        </w:numPr>
        <w:shd w:val="clear" w:color="auto" w:fill="FFFFFF"/>
        <w:tabs>
          <w:tab w:val="clear" w:pos="1788"/>
          <w:tab w:val="left" w:pos="-1980"/>
          <w:tab w:val="num" w:pos="360"/>
        </w:tabs>
        <w:autoSpaceDE w:val="0"/>
        <w:autoSpaceDN w:val="0"/>
        <w:adjustRightInd w:val="0"/>
        <w:spacing w:after="0" w:line="240" w:lineRule="auto"/>
        <w:ind w:hanging="1788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 xml:space="preserve">Ustawa  z dnia 28 września 1991 r. o lasach. </w:t>
      </w:r>
    </w:p>
    <w:p w:rsidR="007A5564" w:rsidRPr="007A5564" w:rsidRDefault="007A5564" w:rsidP="007A5564">
      <w:pPr>
        <w:numPr>
          <w:ilvl w:val="0"/>
          <w:numId w:val="20"/>
        </w:numPr>
        <w:tabs>
          <w:tab w:val="clear" w:pos="1788"/>
          <w:tab w:val="left" w:pos="-1980"/>
          <w:tab w:val="num" w:pos="360"/>
        </w:tabs>
        <w:spacing w:after="0" w:line="240" w:lineRule="auto"/>
        <w:ind w:left="360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>Ustawa z dnia 3 października 2008 r. o udostępnieniu informacji o środowisku i jego ochronie, udziale społeczeństwa w ochronie środowiska oraz o ocenie oddziaływania na środowisko.</w:t>
      </w:r>
    </w:p>
    <w:p w:rsidR="007A5564" w:rsidRPr="007A5564" w:rsidRDefault="007A5564" w:rsidP="007A5564">
      <w:pPr>
        <w:numPr>
          <w:ilvl w:val="0"/>
          <w:numId w:val="20"/>
        </w:numPr>
        <w:tabs>
          <w:tab w:val="clear" w:pos="1788"/>
          <w:tab w:val="left" w:pos="-1980"/>
          <w:tab w:val="num" w:pos="360"/>
        </w:tabs>
        <w:spacing w:after="0" w:line="240" w:lineRule="auto"/>
        <w:ind w:left="360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>Ustawa z dnia 16 kwietnia 2004 r. o ochronie przyrody.</w:t>
      </w:r>
    </w:p>
    <w:p w:rsidR="007A5564" w:rsidRPr="007A5564" w:rsidRDefault="007A5564" w:rsidP="007A5564">
      <w:pPr>
        <w:numPr>
          <w:ilvl w:val="0"/>
          <w:numId w:val="20"/>
        </w:numPr>
        <w:tabs>
          <w:tab w:val="clear" w:pos="1788"/>
          <w:tab w:val="left" w:pos="-1980"/>
          <w:tab w:val="num" w:pos="360"/>
        </w:tabs>
        <w:spacing w:after="0" w:line="240" w:lineRule="auto"/>
        <w:ind w:left="360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>Rozporządzeniem Ministra Środowiska z dnia 12 listopada 2012r. w sprawie szczegółowych warunków i trybu sporządzania planu urządzenia lasu, uproszczonego planu urządzenia lasu oraz inwentaryzacji stanu lasu.</w:t>
      </w:r>
    </w:p>
    <w:p w:rsidR="007A5564" w:rsidRPr="007A5564" w:rsidRDefault="007A5564" w:rsidP="007A5564">
      <w:pPr>
        <w:numPr>
          <w:ilvl w:val="0"/>
          <w:numId w:val="20"/>
        </w:numPr>
        <w:tabs>
          <w:tab w:val="clear" w:pos="1788"/>
          <w:tab w:val="left" w:pos="-1980"/>
          <w:tab w:val="num" w:pos="360"/>
        </w:tabs>
        <w:spacing w:after="0" w:line="240" w:lineRule="auto"/>
        <w:ind w:left="360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>Rozporządzenie Ministra Środowiska z dnia 18 grudnia 2017r. w sprawie wymagań dobrej praktyki w zakresie gospodarki leśnej.</w:t>
      </w:r>
    </w:p>
    <w:p w:rsidR="007A5564" w:rsidRPr="007A5564" w:rsidRDefault="007A5564" w:rsidP="007A5564">
      <w:pPr>
        <w:numPr>
          <w:ilvl w:val="0"/>
          <w:numId w:val="20"/>
        </w:numPr>
        <w:tabs>
          <w:tab w:val="clear" w:pos="1788"/>
          <w:tab w:val="left" w:pos="-1980"/>
          <w:tab w:val="num" w:pos="360"/>
        </w:tabs>
        <w:spacing w:after="0" w:line="240" w:lineRule="auto"/>
        <w:ind w:left="360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 xml:space="preserve">Zarządzenie Nr 55 Dyrektora Generalnego Lasów Państwowych z dnia 21 listopada 2011 r. w sprawie Instrukcji Urządzania Lasu. </w:t>
      </w:r>
    </w:p>
    <w:p w:rsidR="007A5564" w:rsidRPr="007A5564" w:rsidRDefault="007A5564" w:rsidP="007A5564">
      <w:pPr>
        <w:numPr>
          <w:ilvl w:val="0"/>
          <w:numId w:val="20"/>
        </w:numPr>
        <w:tabs>
          <w:tab w:val="clear" w:pos="1788"/>
          <w:tab w:val="left" w:pos="-1980"/>
          <w:tab w:val="num" w:pos="360"/>
        </w:tabs>
        <w:spacing w:after="0" w:line="240" w:lineRule="auto"/>
        <w:ind w:left="360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>Zarządzeniem Nr 83 Dyrektora Generalnego Lasów Państwowych z dnia 23 listopada 2012 r. w sprawie w sprawie korekty Instrukcji Urządzania Lasu stanowiącej załącznik do Zarządzenia nr 55 Dyrektora Generalnego  Lasów Państwowych z dnia 21 listopada 2011 r.</w:t>
      </w:r>
    </w:p>
    <w:p w:rsidR="007A5564" w:rsidRPr="007A5564" w:rsidRDefault="007A5564" w:rsidP="007A5564">
      <w:pPr>
        <w:numPr>
          <w:ilvl w:val="0"/>
          <w:numId w:val="20"/>
        </w:numPr>
        <w:tabs>
          <w:tab w:val="clear" w:pos="1788"/>
          <w:tab w:val="left" w:pos="-1980"/>
          <w:tab w:val="num" w:pos="360"/>
        </w:tabs>
        <w:spacing w:after="0" w:line="240" w:lineRule="auto"/>
        <w:ind w:left="360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>Zarządzenie Nr 49 Dyrektora Generalnego Lasów Państwowych z dnia 22 sierpnia 2014 r. w sprawie zasad planowania i rozliczania kosztów sporządzania planów urządzenia lasu</w:t>
      </w:r>
    </w:p>
    <w:p w:rsidR="007A5564" w:rsidRPr="007A5564" w:rsidRDefault="007A5564" w:rsidP="007A5564">
      <w:pPr>
        <w:numPr>
          <w:ilvl w:val="0"/>
          <w:numId w:val="20"/>
        </w:numPr>
        <w:tabs>
          <w:tab w:val="clear" w:pos="1788"/>
          <w:tab w:val="left" w:pos="-1980"/>
          <w:tab w:val="num" w:pos="360"/>
        </w:tabs>
        <w:spacing w:after="0" w:line="240" w:lineRule="auto"/>
        <w:ind w:left="360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>Zarządzeniem Nr 30 Dyrektora Generalnego Lasów Państwowych z dnia 9 maja 2014 r. w sprawie kompensacji etatów rębnych i przedrębnych w Lasach Państwowych</w:t>
      </w:r>
    </w:p>
    <w:p w:rsidR="007A5564" w:rsidRPr="007A5564" w:rsidRDefault="007A5564" w:rsidP="007A5564">
      <w:pPr>
        <w:numPr>
          <w:ilvl w:val="0"/>
          <w:numId w:val="20"/>
        </w:numPr>
        <w:tabs>
          <w:tab w:val="clear" w:pos="1788"/>
          <w:tab w:val="left" w:pos="-1980"/>
          <w:tab w:val="num" w:pos="360"/>
        </w:tabs>
        <w:spacing w:after="0" w:line="240" w:lineRule="auto"/>
        <w:ind w:left="360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 xml:space="preserve">Zasady Hodowli Lasu - wprowadzonymi Zarządzeniem Nr 53 Dyrektora Generalnego Lasów </w:t>
      </w:r>
    </w:p>
    <w:p w:rsidR="007A5564" w:rsidRPr="007A5564" w:rsidRDefault="007A5564" w:rsidP="007A5564">
      <w:pPr>
        <w:tabs>
          <w:tab w:val="left" w:pos="-1980"/>
        </w:tabs>
        <w:spacing w:after="0" w:line="240" w:lineRule="auto"/>
        <w:ind w:left="-360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 xml:space="preserve">             Państwowych z dnia 21 listopada 2011r.</w:t>
      </w:r>
    </w:p>
    <w:p w:rsidR="007A5564" w:rsidRPr="007A5564" w:rsidRDefault="007A5564" w:rsidP="007A5564">
      <w:pPr>
        <w:widowControl w:val="0"/>
        <w:numPr>
          <w:ilvl w:val="0"/>
          <w:numId w:val="20"/>
        </w:numPr>
        <w:shd w:val="clear" w:color="auto" w:fill="FFFFFF"/>
        <w:tabs>
          <w:tab w:val="clear" w:pos="1788"/>
          <w:tab w:val="left" w:pos="-1980"/>
          <w:tab w:val="num" w:pos="360"/>
        </w:tabs>
        <w:autoSpaceDE w:val="0"/>
        <w:autoSpaceDN w:val="0"/>
        <w:adjustRightInd w:val="0"/>
        <w:spacing w:after="0" w:line="240" w:lineRule="auto"/>
        <w:ind w:left="360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 xml:space="preserve">Protokół z posiedzenia Komisji Założeń Planu określający założenia do sporządzenia Projektu Planu Urządzenia Lasu Nadleśnictwa </w:t>
      </w:r>
      <w:r w:rsidRPr="007A5564">
        <w:rPr>
          <w:rFonts w:eastAsia="Times New Roman" w:cstheme="minorHAnsi"/>
          <w:spacing w:val="5"/>
          <w:lang w:eastAsia="pl-PL"/>
        </w:rPr>
        <w:t>Pisz .</w:t>
      </w:r>
    </w:p>
    <w:p w:rsidR="007A5564" w:rsidRPr="007A5564" w:rsidRDefault="007A5564" w:rsidP="007A5564">
      <w:pPr>
        <w:widowControl w:val="0"/>
        <w:numPr>
          <w:ilvl w:val="0"/>
          <w:numId w:val="20"/>
        </w:numPr>
        <w:shd w:val="clear" w:color="auto" w:fill="FFFFFF"/>
        <w:tabs>
          <w:tab w:val="clear" w:pos="1788"/>
          <w:tab w:val="left" w:pos="-1980"/>
          <w:tab w:val="num" w:pos="360"/>
        </w:tabs>
        <w:autoSpaceDE w:val="0"/>
        <w:autoSpaceDN w:val="0"/>
        <w:adjustRightInd w:val="0"/>
        <w:spacing w:after="0" w:line="240" w:lineRule="auto"/>
        <w:ind w:left="360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>Zarządzenie nr 74 Dyrektora Generalnego Lasów Państwowych z 23.08.2001 r. w sprawie zdefiniowania standardu leśnej mapy numerycznej dla poziomu nadleśnictwa, z późniejszymi zmianami.</w:t>
      </w:r>
    </w:p>
    <w:p w:rsidR="007A5564" w:rsidRPr="007A5564" w:rsidRDefault="007A5564" w:rsidP="007A5564">
      <w:pPr>
        <w:widowControl w:val="0"/>
        <w:numPr>
          <w:ilvl w:val="0"/>
          <w:numId w:val="20"/>
        </w:numPr>
        <w:shd w:val="clear" w:color="auto" w:fill="FFFFFF"/>
        <w:tabs>
          <w:tab w:val="clear" w:pos="1788"/>
          <w:tab w:val="left" w:pos="-1980"/>
          <w:tab w:val="num" w:pos="360"/>
        </w:tabs>
        <w:autoSpaceDE w:val="0"/>
        <w:autoSpaceDN w:val="0"/>
        <w:adjustRightInd w:val="0"/>
        <w:spacing w:after="0" w:line="240" w:lineRule="auto"/>
        <w:ind w:left="360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>Protokoły uzgodnień z Dyrektorem RDLP lub osobą przez niego upoważnioną oraz kierownikiem jednostki organizacyjnej LP, dla której sporządzany jest projekt po zaakceptowaniu przez Dyrektora RDLP.</w:t>
      </w:r>
    </w:p>
    <w:p w:rsidR="007A5564" w:rsidRPr="007A5564" w:rsidRDefault="007A5564" w:rsidP="007A5564">
      <w:pPr>
        <w:widowControl w:val="0"/>
        <w:numPr>
          <w:ilvl w:val="0"/>
          <w:numId w:val="20"/>
        </w:numPr>
        <w:shd w:val="clear" w:color="auto" w:fill="FFFFFF"/>
        <w:tabs>
          <w:tab w:val="clear" w:pos="1788"/>
          <w:tab w:val="left" w:pos="-1980"/>
          <w:tab w:val="num" w:pos="360"/>
          <w:tab w:val="num" w:pos="720"/>
        </w:tabs>
        <w:autoSpaceDE w:val="0"/>
        <w:autoSpaceDN w:val="0"/>
        <w:adjustRightInd w:val="0"/>
        <w:spacing w:after="0" w:line="240" w:lineRule="auto"/>
        <w:ind w:left="360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>Zarządzenie Nr 13 Dyrektora Generalnego Lasów Państwowych z dnia 20.03.2007 r. w sprawie przenoszenia informacji pomiędzy planem urządzenia lasu dla nadleśnictwa a Systemem Informatycznym Lasów Państwowych (SILP) oraz w sprawie bieżącej aktualizacji stanu lasu w SILP.</w:t>
      </w:r>
    </w:p>
    <w:p w:rsidR="007A5564" w:rsidRPr="007A5564" w:rsidRDefault="007A5564" w:rsidP="007A5564">
      <w:pPr>
        <w:widowControl w:val="0"/>
        <w:numPr>
          <w:ilvl w:val="0"/>
          <w:numId w:val="20"/>
        </w:numPr>
        <w:shd w:val="clear" w:color="auto" w:fill="FFFFFF"/>
        <w:tabs>
          <w:tab w:val="clear" w:pos="1788"/>
          <w:tab w:val="left" w:pos="-1980"/>
          <w:tab w:val="num" w:pos="360"/>
          <w:tab w:val="num" w:pos="720"/>
        </w:tabs>
        <w:autoSpaceDE w:val="0"/>
        <w:autoSpaceDN w:val="0"/>
        <w:adjustRightInd w:val="0"/>
        <w:spacing w:after="0" w:line="240" w:lineRule="auto"/>
        <w:ind w:left="360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>Wytyczne i ustalenia Narady Techniczno – Gospodarczej.</w:t>
      </w:r>
    </w:p>
    <w:p w:rsidR="007A5564" w:rsidRPr="007A5564" w:rsidRDefault="007A5564" w:rsidP="007A5564">
      <w:pPr>
        <w:widowControl w:val="0"/>
        <w:numPr>
          <w:ilvl w:val="0"/>
          <w:numId w:val="20"/>
        </w:numPr>
        <w:shd w:val="clear" w:color="auto" w:fill="FFFFFF"/>
        <w:tabs>
          <w:tab w:val="clear" w:pos="1788"/>
          <w:tab w:val="left" w:pos="-1980"/>
          <w:tab w:val="num" w:pos="360"/>
          <w:tab w:val="num" w:pos="720"/>
        </w:tabs>
        <w:autoSpaceDE w:val="0"/>
        <w:autoSpaceDN w:val="0"/>
        <w:adjustRightInd w:val="0"/>
        <w:spacing w:after="0" w:line="240" w:lineRule="auto"/>
        <w:ind w:left="360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 xml:space="preserve">Inne instrukcje i przepisy szczegółowe obowiązujące w Lasach Państwowych. </w:t>
      </w:r>
    </w:p>
    <w:p w:rsidR="007A5564" w:rsidRPr="007A5564" w:rsidRDefault="007A5564" w:rsidP="007A5564">
      <w:pPr>
        <w:widowControl w:val="0"/>
        <w:shd w:val="clear" w:color="auto" w:fill="FFFFFF"/>
        <w:tabs>
          <w:tab w:val="left" w:pos="-1980"/>
          <w:tab w:val="num" w:pos="1788"/>
        </w:tabs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lang w:eastAsia="pl-PL"/>
        </w:rPr>
      </w:pPr>
    </w:p>
    <w:p w:rsidR="007A5564" w:rsidRPr="007A5564" w:rsidRDefault="007A5564" w:rsidP="007A5564">
      <w:pPr>
        <w:numPr>
          <w:ilvl w:val="0"/>
          <w:numId w:val="19"/>
        </w:numPr>
        <w:tabs>
          <w:tab w:val="num" w:pos="-1080"/>
        </w:tabs>
        <w:spacing w:after="0" w:line="240" w:lineRule="auto"/>
        <w:ind w:left="0"/>
        <w:rPr>
          <w:rFonts w:eastAsia="Times New Roman" w:cstheme="minorHAnsi"/>
          <w:b/>
          <w:lang w:eastAsia="pl-PL"/>
        </w:rPr>
      </w:pPr>
      <w:r w:rsidRPr="007A5564">
        <w:rPr>
          <w:rFonts w:eastAsia="Times New Roman" w:cstheme="minorHAnsi"/>
          <w:b/>
          <w:lang w:eastAsia="pl-PL"/>
        </w:rPr>
        <w:t>INFORMACJE OGÓLNE DOTYCZĄCE WYKONANIA PRZEDMIOTU ZAMÓWIENIA:</w:t>
      </w:r>
    </w:p>
    <w:p w:rsidR="007A5564" w:rsidRPr="007A5564" w:rsidRDefault="007A5564" w:rsidP="007A5564">
      <w:pPr>
        <w:spacing w:after="0" w:line="240" w:lineRule="auto"/>
        <w:ind w:left="-360"/>
        <w:rPr>
          <w:rFonts w:eastAsia="Times New Roman" w:cstheme="minorHAnsi"/>
          <w:b/>
          <w:lang w:eastAsia="pl-PL"/>
        </w:rPr>
      </w:pPr>
    </w:p>
    <w:p w:rsidR="007A5564" w:rsidRPr="007A5564" w:rsidRDefault="007A5564" w:rsidP="007A5564">
      <w:pPr>
        <w:widowControl w:val="0"/>
        <w:numPr>
          <w:ilvl w:val="0"/>
          <w:numId w:val="23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>Dokumenty, które powstaną w wyniku realizacji przedmiotu zamówienia stanowić będą własność Skarbu Państwa – Państwowego Gospod</w:t>
      </w:r>
      <w:smartTag w:uri="urn:schemas-microsoft-com:office:smarttags" w:element="PersonName">
        <w:r w:rsidRPr="007A5564">
          <w:rPr>
            <w:rFonts w:eastAsia="Times New Roman" w:cstheme="minorHAnsi"/>
            <w:lang w:eastAsia="pl-PL"/>
          </w:rPr>
          <w:t>ars</w:t>
        </w:r>
      </w:smartTag>
      <w:r w:rsidRPr="007A5564">
        <w:rPr>
          <w:rFonts w:eastAsia="Times New Roman" w:cstheme="minorHAnsi"/>
          <w:lang w:eastAsia="pl-PL"/>
        </w:rPr>
        <w:t xml:space="preserve">twa Leśnego Lasy Państwowe. </w:t>
      </w:r>
    </w:p>
    <w:p w:rsidR="007A5564" w:rsidRPr="007A5564" w:rsidRDefault="007A5564" w:rsidP="007A5564">
      <w:pPr>
        <w:widowControl w:val="0"/>
        <w:numPr>
          <w:ilvl w:val="0"/>
          <w:numId w:val="23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 xml:space="preserve">Zamawiający dopuszcza fakturowanie etapami i podetapami. W trakcie realizacji zamówienia Zamawiający przeprowadzi kontrole bieżące i kontrole kończące etap wykonywanych prac. </w:t>
      </w:r>
      <w:r w:rsidRPr="007A5564">
        <w:rPr>
          <w:rFonts w:eastAsia="Times New Roman" w:cstheme="minorHAnsi"/>
          <w:lang w:eastAsia="pl-PL"/>
        </w:rPr>
        <w:lastRenderedPageBreak/>
        <w:t>Zakończone prace przygotowawcze, terenowe, kameralne podlegać będą kontroli i odbiorowi prac. Kontrole i odbiory będą przeprowadzone zgodnie z wytycznymi Zarządzenia Nr 63 Dyrektora Generalnego Lasów Państwowych z dnia 13 sierpnia 2002 r. w sprawie kontroli i odbioru prac urządzeniowych zlecanych przez regionalne dyrekcje Lasów Państwowych.</w:t>
      </w:r>
    </w:p>
    <w:p w:rsidR="007A5564" w:rsidRPr="007A5564" w:rsidRDefault="007A5564" w:rsidP="007A5564">
      <w:pPr>
        <w:widowControl w:val="0"/>
        <w:numPr>
          <w:ilvl w:val="0"/>
          <w:numId w:val="23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 xml:space="preserve">Do końcowego odbioru dzieła przedłożony zostanie projekt planu urządzenia lasu wraz z Prognozą oddziaływania na środowisko oraz opinie od Regionalnego Dyrektora Ochrony Środowiska i Państwowego Wojewódzkiego Inspektora Sanitarnego dotyczącymi powyższego opracowania. </w:t>
      </w:r>
    </w:p>
    <w:p w:rsidR="007A5564" w:rsidRPr="007A5564" w:rsidRDefault="007A5564" w:rsidP="007A5564">
      <w:pPr>
        <w:widowControl w:val="0"/>
        <w:numPr>
          <w:ilvl w:val="0"/>
          <w:numId w:val="23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>Wykonawca udzieli Zamawiającemu nieodpłatnej gwarancji jakości na przedmiot zamówienia w okresie 24 miesięcy od daty podpisania protokołu końcowej kontroli i odbioru prac.</w:t>
      </w:r>
    </w:p>
    <w:p w:rsidR="007A5564" w:rsidRPr="007A5564" w:rsidRDefault="007A5564" w:rsidP="007A5564">
      <w:pPr>
        <w:numPr>
          <w:ilvl w:val="0"/>
          <w:numId w:val="23"/>
        </w:numPr>
        <w:spacing w:after="0" w:line="240" w:lineRule="auto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>Zamawiający zobowiązuje się do kontroli bieżących i odbiorów  etapowych w terminie 21 dni od daty otrzymania pisemnego zawiadomienia o zakończeniu etapu prac wraz z załączoną do kontroli dokumentacją przez Wykonawcę.</w:t>
      </w:r>
    </w:p>
    <w:p w:rsidR="007A5564" w:rsidRPr="007A5564" w:rsidRDefault="007A5564" w:rsidP="007A5564">
      <w:pPr>
        <w:numPr>
          <w:ilvl w:val="0"/>
          <w:numId w:val="23"/>
        </w:numPr>
        <w:spacing w:after="0" w:line="240" w:lineRule="auto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>Zamawiający zobowiązuje się do kontroli i odbioru całości prac w terminie 30 dni od daty otrzymania pisemnego zawiadomienia o zakończeniu całości prac wraz z dostarczeniem przedmiotu zamówienia przez Wykonawcę.</w:t>
      </w:r>
    </w:p>
    <w:p w:rsidR="007A5564" w:rsidRPr="007A5564" w:rsidRDefault="007A5564" w:rsidP="007A5564">
      <w:pPr>
        <w:widowControl w:val="0"/>
        <w:numPr>
          <w:ilvl w:val="0"/>
          <w:numId w:val="23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>Za termin wykonania zamówienia uznaje się datę przekazania całości dokumentacji tj. opisowej, numerycznej i kartograficznej Zamawiającemu. Odbiór potwierdzony będzie protokołem końcowej kontroli i odbioru.</w:t>
      </w:r>
    </w:p>
    <w:p w:rsidR="007A5564" w:rsidRPr="007A5564" w:rsidRDefault="007A5564" w:rsidP="007A5564">
      <w:pPr>
        <w:spacing w:after="0" w:line="240" w:lineRule="auto"/>
        <w:rPr>
          <w:rFonts w:eastAsia="Times New Roman" w:cstheme="minorHAnsi"/>
          <w:lang w:eastAsia="pl-PL"/>
        </w:rPr>
      </w:pPr>
    </w:p>
    <w:p w:rsidR="007A5564" w:rsidRPr="007A5564" w:rsidRDefault="007A5564" w:rsidP="007A5564">
      <w:pPr>
        <w:numPr>
          <w:ilvl w:val="0"/>
          <w:numId w:val="19"/>
        </w:numPr>
        <w:tabs>
          <w:tab w:val="num" w:pos="-1080"/>
        </w:tabs>
        <w:spacing w:after="0" w:line="240" w:lineRule="auto"/>
        <w:ind w:left="0"/>
        <w:jc w:val="both"/>
        <w:rPr>
          <w:rFonts w:eastAsia="Times New Roman" w:cstheme="minorHAnsi"/>
          <w:b/>
          <w:lang w:eastAsia="pl-PL"/>
        </w:rPr>
      </w:pPr>
      <w:r w:rsidRPr="007A5564">
        <w:rPr>
          <w:rFonts w:eastAsia="Times New Roman" w:cstheme="minorHAnsi"/>
          <w:b/>
          <w:lang w:eastAsia="pl-PL"/>
        </w:rPr>
        <w:t>TERMINY WYKONANIA ZAMÓWIENIA</w:t>
      </w:r>
    </w:p>
    <w:p w:rsidR="007A5564" w:rsidRPr="007A5564" w:rsidRDefault="007A5564" w:rsidP="007A556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/>
          <w:lang w:eastAsia="pl-PL"/>
        </w:rPr>
      </w:pPr>
      <w:r w:rsidRPr="007A5564">
        <w:rPr>
          <w:rFonts w:eastAsia="Times New Roman" w:cstheme="minorHAnsi"/>
          <w:b/>
          <w:lang w:eastAsia="pl-PL"/>
        </w:rPr>
        <w:t>Wykonanie projektu planu urządzenia lasu</w:t>
      </w:r>
    </w:p>
    <w:p w:rsidR="007A5564" w:rsidRPr="007A5564" w:rsidRDefault="007A5564" w:rsidP="007A556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lang w:eastAsia="pl-PL"/>
        </w:rPr>
      </w:pPr>
    </w:p>
    <w:p w:rsidR="007A5564" w:rsidRPr="007A5564" w:rsidRDefault="007A5564" w:rsidP="007A5564">
      <w:pPr>
        <w:numPr>
          <w:ilvl w:val="0"/>
          <w:numId w:val="24"/>
        </w:numPr>
        <w:spacing w:after="0" w:line="240" w:lineRule="auto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>Termin rozpoczęcia prac:  od dnia podpisania umowy,</w:t>
      </w:r>
    </w:p>
    <w:p w:rsidR="007A5564" w:rsidRPr="007A5564" w:rsidRDefault="007A5564" w:rsidP="007A5564">
      <w:pPr>
        <w:numPr>
          <w:ilvl w:val="0"/>
          <w:numId w:val="24"/>
        </w:numPr>
        <w:spacing w:after="0" w:line="240" w:lineRule="auto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>Terminy zakończenia poszczególnych etapów:  zgodnie z zał. harmonogramem,</w:t>
      </w:r>
    </w:p>
    <w:p w:rsidR="007A5564" w:rsidRPr="007A5564" w:rsidRDefault="007A5564" w:rsidP="007A5564">
      <w:pPr>
        <w:numPr>
          <w:ilvl w:val="0"/>
          <w:numId w:val="24"/>
        </w:numPr>
        <w:spacing w:after="0" w:line="240" w:lineRule="auto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>Termin protokolarnego przekazania całości materiałów do odbioru końcowego całości prac − do dnia 1</w:t>
      </w:r>
      <w:r w:rsidR="00DD098D">
        <w:rPr>
          <w:rFonts w:eastAsia="Times New Roman" w:cstheme="minorHAnsi"/>
          <w:lang w:eastAsia="pl-PL"/>
        </w:rPr>
        <w:t>1</w:t>
      </w:r>
      <w:r w:rsidRPr="007A5564">
        <w:rPr>
          <w:rFonts w:eastAsia="Times New Roman" w:cstheme="minorHAnsi"/>
          <w:lang w:eastAsia="pl-PL"/>
        </w:rPr>
        <w:t xml:space="preserve"> grudnia 2023r.</w:t>
      </w:r>
    </w:p>
    <w:p w:rsidR="007A5564" w:rsidRPr="007A5564" w:rsidRDefault="007A5564" w:rsidP="007A5564">
      <w:pPr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>Ostateczny termin odbioru całości prac nie później niż w ciągu 30 dni od daty przekazania i zgłoszenia do odbioru całości prac. Przyjęcie bezusterkowe (bez wad lub usterek istotnych, czyli uniemożliwiających korzystanie z przedmiotu zamówienia w całości lub w części) przedmiotu zamówienia upoważnia wykonawcę do wystawienia faktury.</w:t>
      </w:r>
    </w:p>
    <w:p w:rsidR="007A5564" w:rsidRPr="007A5564" w:rsidRDefault="007A5564" w:rsidP="007A5564">
      <w:pPr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 xml:space="preserve">Wykonawca na Naradę Techniczno-Gospodarczą  </w:t>
      </w:r>
      <w:r w:rsidRPr="007A5564">
        <w:rPr>
          <w:rFonts w:eastAsia="Times New Roman" w:cstheme="minorHAnsi"/>
          <w:i/>
          <w:lang w:eastAsia="pl-PL"/>
        </w:rPr>
        <w:t xml:space="preserve">przygotuje referat kierownika, koreferat, Program ochrony Przyrody, Prognozę oddziaływania planu na środowisko, skrót elaboratu dla RDOŚ </w:t>
      </w:r>
      <w:r w:rsidRPr="007A5564">
        <w:rPr>
          <w:rFonts w:eastAsia="Times New Roman" w:cstheme="minorHAnsi"/>
          <w:lang w:eastAsia="pl-PL"/>
        </w:rPr>
        <w:t>Ww. materiały przekazane min. 14 dni przed wyznaczeniem terminu NTG</w:t>
      </w:r>
      <w:r w:rsidRPr="007A5564">
        <w:rPr>
          <w:rFonts w:eastAsia="Times New Roman" w:cstheme="minorHAnsi"/>
          <w:i/>
          <w:lang w:eastAsia="pl-PL"/>
        </w:rPr>
        <w:t>.</w:t>
      </w:r>
    </w:p>
    <w:p w:rsidR="007A5564" w:rsidRPr="007A5564" w:rsidRDefault="007A5564" w:rsidP="007A5564">
      <w:pPr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>Zamówienie uznaje się za należycie wykonane po podpisaniu przez Zamawiającego protokołu odbioru całości dokumentacji bez istotnych wad i usterek. Wówczas może nastąpić zwrot zabezpieczenia.</w:t>
      </w:r>
    </w:p>
    <w:p w:rsidR="007A5564" w:rsidRPr="007A5564" w:rsidRDefault="007A5564" w:rsidP="007A556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lang w:eastAsia="pl-PL"/>
        </w:rPr>
      </w:pPr>
    </w:p>
    <w:p w:rsidR="007A5564" w:rsidRPr="007A5564" w:rsidRDefault="007A5564" w:rsidP="007A5564">
      <w:pPr>
        <w:numPr>
          <w:ilvl w:val="0"/>
          <w:numId w:val="19"/>
        </w:numPr>
        <w:tabs>
          <w:tab w:val="num" w:pos="-1080"/>
        </w:tabs>
        <w:spacing w:after="0" w:line="240" w:lineRule="auto"/>
        <w:ind w:left="0"/>
        <w:jc w:val="both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b/>
          <w:lang w:eastAsia="pl-PL"/>
        </w:rPr>
        <w:t xml:space="preserve">SZCZEGÓŁOWY </w:t>
      </w:r>
      <w:r w:rsidRPr="007A5564">
        <w:rPr>
          <w:rFonts w:eastAsia="Times New Roman" w:cstheme="minorHAnsi"/>
          <w:b/>
          <w:lang w:eastAsia="pl-PL"/>
        </w:rPr>
        <w:t xml:space="preserve">OPIS PRZEDMIOTU ZAMÓWIENIA </w:t>
      </w:r>
    </w:p>
    <w:p w:rsidR="007A5564" w:rsidRPr="007A5564" w:rsidRDefault="007A5564" w:rsidP="007A5564">
      <w:pPr>
        <w:spacing w:after="0" w:line="240" w:lineRule="auto"/>
        <w:ind w:left="-360"/>
        <w:jc w:val="both"/>
        <w:rPr>
          <w:rFonts w:eastAsia="Times New Roman" w:cstheme="minorHAnsi"/>
          <w:lang w:eastAsia="pl-PL"/>
        </w:rPr>
      </w:pPr>
    </w:p>
    <w:p w:rsidR="007A5564" w:rsidRPr="007A5564" w:rsidRDefault="007A5564" w:rsidP="007A5564">
      <w:pPr>
        <w:tabs>
          <w:tab w:val="num" w:pos="1619"/>
        </w:tabs>
        <w:spacing w:after="0" w:line="240" w:lineRule="auto"/>
        <w:jc w:val="both"/>
        <w:rPr>
          <w:rFonts w:eastAsia="Times New Roman" w:cstheme="minorHAnsi"/>
          <w:spacing w:val="2"/>
          <w:lang w:eastAsia="pl-PL"/>
        </w:rPr>
      </w:pPr>
      <w:r w:rsidRPr="007A5564">
        <w:rPr>
          <w:rFonts w:eastAsia="Times New Roman" w:cstheme="minorHAnsi"/>
          <w:b/>
          <w:spacing w:val="2"/>
          <w:lang w:eastAsia="pl-PL"/>
        </w:rPr>
        <w:t xml:space="preserve">Zakres przedmiotu zamówienia </w:t>
      </w:r>
    </w:p>
    <w:p w:rsidR="007A5564" w:rsidRPr="007A5564" w:rsidRDefault="007A5564" w:rsidP="007A556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/>
          <w:lang w:eastAsia="pl-PL"/>
        </w:rPr>
      </w:pPr>
      <w:r w:rsidRPr="007A5564">
        <w:rPr>
          <w:rFonts w:eastAsia="Times New Roman" w:cstheme="minorHAnsi"/>
          <w:lang w:eastAsia="pl-PL"/>
        </w:rPr>
        <w:t>Projekt planu urządzenia lasu dla Nadleśnictwa</w:t>
      </w:r>
      <w:r w:rsidRPr="007A5564">
        <w:rPr>
          <w:rFonts w:eastAsia="Times New Roman" w:cstheme="minorHAnsi"/>
          <w:b/>
          <w:bCs/>
          <w:lang w:eastAsia="pl-PL"/>
        </w:rPr>
        <w:t xml:space="preserve"> Pisz </w:t>
      </w:r>
      <w:r w:rsidRPr="007A5564">
        <w:rPr>
          <w:rFonts w:eastAsia="Times New Roman" w:cstheme="minorHAnsi"/>
          <w:lang w:eastAsia="pl-PL"/>
        </w:rPr>
        <w:t>należy opracować w następującym zakresie:</w:t>
      </w:r>
    </w:p>
    <w:p w:rsidR="007A5564" w:rsidRPr="007A5564" w:rsidRDefault="007A5564" w:rsidP="007A5564">
      <w:pPr>
        <w:autoSpaceDN w:val="0"/>
        <w:spacing w:after="0" w:line="240" w:lineRule="auto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>Wykonanie prac urządzania lasu dla nadleśnictwa wg danych zamieszczonych w tabelach:</w:t>
      </w:r>
    </w:p>
    <w:p w:rsidR="007A5564" w:rsidRPr="007A5564" w:rsidRDefault="007A5564" w:rsidP="007A5564">
      <w:pPr>
        <w:spacing w:after="0" w:line="240" w:lineRule="auto"/>
        <w:rPr>
          <w:rFonts w:eastAsia="Times New Roman" w:cstheme="minorHAnsi"/>
          <w:lang w:eastAsia="pl-PL"/>
        </w:rPr>
      </w:pPr>
    </w:p>
    <w:tbl>
      <w:tblPr>
        <w:tblW w:w="78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30"/>
        <w:gridCol w:w="989"/>
        <w:gridCol w:w="1137"/>
        <w:gridCol w:w="1276"/>
        <w:gridCol w:w="1526"/>
        <w:gridCol w:w="1309"/>
      </w:tblGrid>
      <w:tr w:rsidR="007A5564" w:rsidRPr="007A5564" w:rsidTr="007B1A21">
        <w:trPr>
          <w:trHeight w:val="626"/>
        </w:trPr>
        <w:tc>
          <w:tcPr>
            <w:tcW w:w="1630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7A5564" w:rsidRPr="007A5564" w:rsidRDefault="007A5564" w:rsidP="007A5564">
            <w:pPr>
              <w:spacing w:after="0" w:line="240" w:lineRule="auto"/>
              <w:jc w:val="center"/>
              <w:rPr>
                <w:rFonts w:eastAsia="Calibri" w:cstheme="minorHAnsi"/>
                <w:lang w:eastAsia="pl-PL"/>
              </w:rPr>
            </w:pPr>
            <w:r w:rsidRPr="007A5564">
              <w:rPr>
                <w:rFonts w:eastAsia="Calibri" w:cstheme="minorHAnsi"/>
                <w:lang w:eastAsia="pl-PL"/>
              </w:rPr>
              <w:t>Pow. ogółem (bez współwłasności)</w:t>
            </w:r>
          </w:p>
        </w:tc>
        <w:tc>
          <w:tcPr>
            <w:tcW w:w="989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7A5564" w:rsidRPr="007A5564" w:rsidRDefault="007A5564" w:rsidP="007A5564">
            <w:pPr>
              <w:spacing w:after="0" w:line="240" w:lineRule="auto"/>
              <w:jc w:val="center"/>
              <w:rPr>
                <w:rFonts w:eastAsia="Calibri" w:cstheme="minorHAnsi"/>
                <w:lang w:eastAsia="pl-PL"/>
              </w:rPr>
            </w:pPr>
            <w:r w:rsidRPr="007A5564">
              <w:rPr>
                <w:rFonts w:eastAsia="Calibri" w:cstheme="minorHAnsi"/>
                <w:lang w:eastAsia="pl-PL"/>
              </w:rPr>
              <w:t>Lasy razem</w:t>
            </w:r>
          </w:p>
        </w:tc>
        <w:tc>
          <w:tcPr>
            <w:tcW w:w="1137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7A5564" w:rsidRPr="007A5564" w:rsidRDefault="007A5564" w:rsidP="007A5564">
            <w:pPr>
              <w:spacing w:after="0" w:line="240" w:lineRule="auto"/>
              <w:jc w:val="center"/>
              <w:rPr>
                <w:rFonts w:eastAsia="Calibri" w:cstheme="minorHAnsi"/>
                <w:lang w:eastAsia="pl-PL"/>
              </w:rPr>
            </w:pPr>
            <w:r w:rsidRPr="007A5564">
              <w:rPr>
                <w:rFonts w:eastAsia="Calibri" w:cstheme="minorHAnsi"/>
                <w:lang w:eastAsia="pl-PL"/>
              </w:rPr>
              <w:t>Grunty</w:t>
            </w:r>
          </w:p>
          <w:p w:rsidR="007A5564" w:rsidRPr="007A5564" w:rsidRDefault="007A5564" w:rsidP="007A5564">
            <w:pPr>
              <w:spacing w:after="0" w:line="240" w:lineRule="auto"/>
              <w:jc w:val="center"/>
              <w:rPr>
                <w:rFonts w:eastAsia="Calibri" w:cstheme="minorHAnsi"/>
                <w:lang w:eastAsia="pl-PL"/>
              </w:rPr>
            </w:pPr>
            <w:r w:rsidRPr="007A5564">
              <w:rPr>
                <w:rFonts w:eastAsia="Calibri" w:cstheme="minorHAnsi"/>
                <w:lang w:eastAsia="pl-PL"/>
              </w:rPr>
              <w:t>zalesione</w:t>
            </w:r>
          </w:p>
        </w:tc>
        <w:tc>
          <w:tcPr>
            <w:tcW w:w="1276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7A5564" w:rsidRPr="007A5564" w:rsidRDefault="007A5564" w:rsidP="007A5564">
            <w:pPr>
              <w:spacing w:after="0" w:line="240" w:lineRule="auto"/>
              <w:jc w:val="center"/>
              <w:rPr>
                <w:rFonts w:eastAsia="Calibri" w:cstheme="minorHAnsi"/>
                <w:lang w:eastAsia="pl-PL"/>
              </w:rPr>
            </w:pPr>
            <w:r w:rsidRPr="007A5564">
              <w:rPr>
                <w:rFonts w:eastAsia="Calibri" w:cstheme="minorHAnsi"/>
                <w:lang w:eastAsia="pl-PL"/>
              </w:rPr>
              <w:t>Grunty</w:t>
            </w:r>
          </w:p>
          <w:p w:rsidR="007A5564" w:rsidRPr="007A5564" w:rsidRDefault="007A5564" w:rsidP="007A5564">
            <w:pPr>
              <w:spacing w:after="0" w:line="240" w:lineRule="auto"/>
              <w:jc w:val="center"/>
              <w:rPr>
                <w:rFonts w:eastAsia="Calibri" w:cstheme="minorHAnsi"/>
                <w:lang w:eastAsia="pl-PL"/>
              </w:rPr>
            </w:pPr>
            <w:r w:rsidRPr="007A5564">
              <w:rPr>
                <w:rFonts w:eastAsia="Calibri" w:cstheme="minorHAnsi"/>
                <w:lang w:eastAsia="pl-PL"/>
              </w:rPr>
              <w:t>niezalesione</w:t>
            </w:r>
          </w:p>
        </w:tc>
        <w:tc>
          <w:tcPr>
            <w:tcW w:w="1526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7A5564" w:rsidRPr="007A5564" w:rsidRDefault="007A5564" w:rsidP="007A5564">
            <w:pPr>
              <w:spacing w:after="0" w:line="240" w:lineRule="auto"/>
              <w:jc w:val="center"/>
              <w:rPr>
                <w:rFonts w:eastAsia="Calibri" w:cstheme="minorHAnsi"/>
                <w:lang w:eastAsia="pl-PL"/>
              </w:rPr>
            </w:pPr>
            <w:r w:rsidRPr="007A5564">
              <w:rPr>
                <w:rFonts w:eastAsia="Calibri" w:cstheme="minorHAnsi"/>
                <w:lang w:eastAsia="pl-PL"/>
              </w:rPr>
              <w:t>Grunty związane z gosp. leśną</w:t>
            </w:r>
          </w:p>
        </w:tc>
        <w:tc>
          <w:tcPr>
            <w:tcW w:w="1309" w:type="dxa"/>
          </w:tcPr>
          <w:p w:rsidR="007A5564" w:rsidRPr="007A5564" w:rsidRDefault="007A5564" w:rsidP="007A5564">
            <w:pPr>
              <w:spacing w:after="0" w:line="240" w:lineRule="auto"/>
              <w:jc w:val="center"/>
              <w:rPr>
                <w:rFonts w:eastAsia="Calibri" w:cstheme="minorHAnsi"/>
                <w:lang w:eastAsia="pl-PL"/>
              </w:rPr>
            </w:pPr>
          </w:p>
          <w:p w:rsidR="007A5564" w:rsidRPr="007A5564" w:rsidRDefault="007A5564" w:rsidP="007A5564">
            <w:pPr>
              <w:spacing w:after="0" w:line="240" w:lineRule="auto"/>
              <w:jc w:val="center"/>
              <w:rPr>
                <w:rFonts w:eastAsia="Calibri" w:cstheme="minorHAnsi"/>
                <w:lang w:eastAsia="pl-PL"/>
              </w:rPr>
            </w:pPr>
            <w:r w:rsidRPr="007A5564">
              <w:rPr>
                <w:rFonts w:eastAsia="Calibri" w:cstheme="minorHAnsi"/>
                <w:lang w:eastAsia="pl-PL"/>
              </w:rPr>
              <w:t>Grunty nieleśne</w:t>
            </w:r>
          </w:p>
        </w:tc>
      </w:tr>
      <w:tr w:rsidR="007A5564" w:rsidRPr="007A5564" w:rsidTr="007B1A21">
        <w:trPr>
          <w:trHeight w:val="375"/>
        </w:trPr>
        <w:tc>
          <w:tcPr>
            <w:tcW w:w="1630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7A5564" w:rsidRPr="007A5564" w:rsidRDefault="007A5564" w:rsidP="007A5564">
            <w:pPr>
              <w:spacing w:before="180" w:after="0" w:line="36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7A5564">
              <w:rPr>
                <w:rFonts w:eastAsia="Times New Roman" w:cstheme="minorHAnsi"/>
                <w:lang w:eastAsia="pl-PL"/>
              </w:rPr>
              <w:t>36484</w:t>
            </w:r>
          </w:p>
        </w:tc>
        <w:tc>
          <w:tcPr>
            <w:tcW w:w="989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7A5564" w:rsidRPr="007A5564" w:rsidRDefault="007A5564" w:rsidP="007A5564">
            <w:pPr>
              <w:spacing w:before="180" w:after="0" w:line="36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7A5564">
              <w:rPr>
                <w:rFonts w:eastAsia="Times New Roman" w:cstheme="minorHAnsi"/>
                <w:lang w:eastAsia="pl-PL"/>
              </w:rPr>
              <w:t>34267</w:t>
            </w:r>
          </w:p>
        </w:tc>
        <w:tc>
          <w:tcPr>
            <w:tcW w:w="1137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7A5564" w:rsidRPr="007A5564" w:rsidRDefault="007A5564" w:rsidP="007A5564">
            <w:pPr>
              <w:spacing w:before="180" w:after="0" w:line="36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7A5564">
              <w:rPr>
                <w:rFonts w:eastAsia="Times New Roman" w:cstheme="minorHAnsi"/>
                <w:lang w:eastAsia="pl-PL"/>
              </w:rPr>
              <w:t>31814</w:t>
            </w:r>
          </w:p>
        </w:tc>
        <w:tc>
          <w:tcPr>
            <w:tcW w:w="1276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7A5564" w:rsidRPr="007A5564" w:rsidRDefault="007A5564" w:rsidP="007A5564">
            <w:pPr>
              <w:spacing w:before="180" w:after="0" w:line="36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7A5564">
              <w:rPr>
                <w:rFonts w:eastAsia="Times New Roman" w:cstheme="minorHAnsi"/>
                <w:lang w:eastAsia="pl-PL"/>
              </w:rPr>
              <w:t>1221</w:t>
            </w:r>
          </w:p>
        </w:tc>
        <w:tc>
          <w:tcPr>
            <w:tcW w:w="1526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7A5564" w:rsidRPr="007A5564" w:rsidRDefault="007A5564" w:rsidP="007A5564">
            <w:pPr>
              <w:spacing w:before="180" w:after="0" w:line="36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7A5564">
              <w:rPr>
                <w:rFonts w:eastAsia="Times New Roman" w:cstheme="minorHAnsi"/>
                <w:lang w:eastAsia="pl-PL"/>
              </w:rPr>
              <w:t>1232</w:t>
            </w:r>
          </w:p>
        </w:tc>
        <w:tc>
          <w:tcPr>
            <w:tcW w:w="1309" w:type="dxa"/>
            <w:vAlign w:val="center"/>
          </w:tcPr>
          <w:p w:rsidR="007A5564" w:rsidRPr="007A5564" w:rsidRDefault="007A5564" w:rsidP="007A5564">
            <w:pPr>
              <w:spacing w:before="180" w:after="0" w:line="36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7A5564">
              <w:rPr>
                <w:rFonts w:eastAsia="Times New Roman" w:cstheme="minorHAnsi"/>
                <w:lang w:eastAsia="pl-PL"/>
              </w:rPr>
              <w:t>1868</w:t>
            </w:r>
          </w:p>
        </w:tc>
      </w:tr>
    </w:tbl>
    <w:p w:rsidR="007A5564" w:rsidRPr="007A5564" w:rsidRDefault="007A5564" w:rsidP="007A5564">
      <w:pPr>
        <w:spacing w:after="0" w:line="240" w:lineRule="auto"/>
        <w:rPr>
          <w:rFonts w:eastAsia="Times New Roman" w:cstheme="minorHAnsi"/>
          <w:lang w:eastAsia="pl-PL"/>
        </w:rPr>
      </w:pPr>
    </w:p>
    <w:p w:rsidR="007A5564" w:rsidRPr="007A5564" w:rsidRDefault="007A5564" w:rsidP="007A5564">
      <w:pPr>
        <w:spacing w:after="0" w:line="240" w:lineRule="auto"/>
        <w:rPr>
          <w:rFonts w:eastAsia="Times New Roman" w:cstheme="minorHAnsi"/>
          <w:bCs/>
          <w:shd w:val="clear" w:color="auto" w:fill="FFFFFF"/>
          <w:lang w:eastAsia="pl-PL"/>
        </w:rPr>
      </w:pPr>
      <w:r w:rsidRPr="007A5564">
        <w:rPr>
          <w:rFonts w:eastAsia="Times New Roman" w:cstheme="minorHAnsi"/>
          <w:lang w:eastAsia="pl-PL"/>
        </w:rPr>
        <w:t xml:space="preserve">Plan urządzenia lasu sporządza się na dzień 1.01.2024 r. zastrzega się możliwość zmian (+/-) do </w:t>
      </w:r>
      <w:smartTag w:uri="urn:schemas-microsoft-com:office:smarttags" w:element="metricconverter">
        <w:smartTagPr>
          <w:attr w:name="ProductID" w:val="100 ha"/>
        </w:smartTagPr>
        <w:r w:rsidRPr="007A5564">
          <w:rPr>
            <w:rFonts w:eastAsia="Times New Roman" w:cstheme="minorHAnsi"/>
            <w:lang w:eastAsia="pl-PL"/>
          </w:rPr>
          <w:t>100 ha</w:t>
        </w:r>
      </w:smartTag>
      <w:r w:rsidRPr="007A5564">
        <w:rPr>
          <w:rFonts w:eastAsia="Times New Roman" w:cstheme="minorHAnsi"/>
          <w:lang w:eastAsia="pl-PL"/>
        </w:rPr>
        <w:t xml:space="preserve"> powierzchni opracowania, która może być wynikiem weryfikacji ewidencji gruntów, obrotu nieruchomościami (zamian, kupna/sprzedaży), przeniesienia lub wygaszenia zarządu w trakcie wykonywania prac urządzeniowych - co jednak pozostanie bez wpływu na wysokość wynagrodzenia. Grunty przeznaczone do zalesienia winny być zgodne z miejscowym planem zagospodarowania </w:t>
      </w:r>
      <w:r w:rsidRPr="007A5564">
        <w:rPr>
          <w:rFonts w:eastAsia="Times New Roman" w:cstheme="minorHAnsi"/>
          <w:lang w:eastAsia="pl-PL"/>
        </w:rPr>
        <w:lastRenderedPageBreak/>
        <w:t xml:space="preserve">przestrzennego, tylko takie będą ujęte w planie urządzenia lasu. Zasięg terytorialny Nadleśnictwa zajmuje pow. 66397 ha. </w:t>
      </w:r>
      <w:r w:rsidRPr="007A5564">
        <w:rPr>
          <w:rFonts w:eastAsia="Times New Roman" w:cstheme="minorHAnsi"/>
          <w:bCs/>
          <w:shd w:val="clear" w:color="auto" w:fill="FFFFFF"/>
          <w:lang w:eastAsia="pl-PL"/>
        </w:rPr>
        <w:t>Grunty Nadleśnictwa Pisz położone są  w Województwie Warmińsko - mazurskim (100%) .</w:t>
      </w:r>
    </w:p>
    <w:p w:rsidR="007A5564" w:rsidRPr="007A5564" w:rsidRDefault="007A5564" w:rsidP="007A5564">
      <w:pPr>
        <w:keepNext/>
        <w:spacing w:after="0" w:line="240" w:lineRule="auto"/>
        <w:outlineLvl w:val="4"/>
        <w:rPr>
          <w:rFonts w:eastAsia="Times New Roman" w:cstheme="minorHAnsi"/>
          <w:i/>
          <w:lang w:eastAsia="pl-PL"/>
        </w:rPr>
      </w:pPr>
    </w:p>
    <w:p w:rsidR="007A5564" w:rsidRPr="007A5564" w:rsidRDefault="007A5564" w:rsidP="007A5564">
      <w:pPr>
        <w:keepNext/>
        <w:spacing w:after="0" w:line="240" w:lineRule="auto"/>
        <w:outlineLvl w:val="4"/>
        <w:rPr>
          <w:rFonts w:eastAsia="Times New Roman" w:cstheme="minorHAnsi"/>
          <w:b/>
          <w:lang w:eastAsia="pl-PL"/>
        </w:rPr>
      </w:pPr>
      <w:r w:rsidRPr="007A5564">
        <w:rPr>
          <w:rFonts w:eastAsia="Times New Roman" w:cstheme="minorHAnsi"/>
          <w:i/>
          <w:lang w:eastAsia="pl-PL"/>
        </w:rPr>
        <w:t>Procentowy udział powierzchni typów siedliskowych lasu wg stanu na 1.01.2014r</w:t>
      </w:r>
      <w:r w:rsidRPr="007A5564">
        <w:rPr>
          <w:rFonts w:eastAsia="Times New Roman" w:cstheme="minorHAnsi"/>
          <w:b/>
          <w:i/>
          <w:lang w:eastAsia="pl-PL"/>
        </w:rPr>
        <w:t>.</w:t>
      </w:r>
    </w:p>
    <w:tbl>
      <w:tblPr>
        <w:tblW w:w="9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6"/>
        <w:gridCol w:w="567"/>
        <w:gridCol w:w="708"/>
        <w:gridCol w:w="567"/>
        <w:gridCol w:w="567"/>
        <w:gridCol w:w="765"/>
        <w:gridCol w:w="720"/>
        <w:gridCol w:w="720"/>
        <w:gridCol w:w="720"/>
        <w:gridCol w:w="720"/>
        <w:gridCol w:w="720"/>
        <w:gridCol w:w="720"/>
        <w:gridCol w:w="585"/>
        <w:gridCol w:w="567"/>
        <w:gridCol w:w="567"/>
      </w:tblGrid>
      <w:tr w:rsidR="007A5564" w:rsidRPr="007A5564" w:rsidTr="007B1A21">
        <w:trPr>
          <w:cantSplit/>
        </w:trPr>
        <w:tc>
          <w:tcPr>
            <w:tcW w:w="496" w:type="dxa"/>
          </w:tcPr>
          <w:p w:rsidR="007A5564" w:rsidRPr="007A5564" w:rsidRDefault="007A5564" w:rsidP="007A5564">
            <w:pPr>
              <w:keepNext/>
              <w:spacing w:after="0" w:line="240" w:lineRule="auto"/>
              <w:jc w:val="center"/>
              <w:outlineLvl w:val="4"/>
              <w:rPr>
                <w:rFonts w:eastAsia="Times New Roman" w:cstheme="minorHAnsi"/>
                <w:lang w:eastAsia="pl-PL"/>
              </w:rPr>
            </w:pPr>
            <w:r w:rsidRPr="007A5564">
              <w:rPr>
                <w:rFonts w:eastAsia="Times New Roman" w:cstheme="minorHAnsi"/>
                <w:lang w:eastAsia="pl-PL"/>
              </w:rPr>
              <w:t>TSL</w:t>
            </w:r>
          </w:p>
        </w:tc>
        <w:tc>
          <w:tcPr>
            <w:tcW w:w="567" w:type="dxa"/>
          </w:tcPr>
          <w:p w:rsidR="007A5564" w:rsidRPr="007A5564" w:rsidRDefault="007A5564" w:rsidP="007A5564">
            <w:pPr>
              <w:spacing w:after="0" w:line="240" w:lineRule="auto"/>
              <w:rPr>
                <w:rFonts w:eastAsia="Times New Roman" w:cstheme="minorHAnsi"/>
                <w:lang w:eastAsia="pl-PL"/>
              </w:rPr>
            </w:pPr>
            <w:proofErr w:type="spellStart"/>
            <w:r w:rsidRPr="007A5564">
              <w:rPr>
                <w:rFonts w:eastAsia="Times New Roman" w:cstheme="minorHAnsi"/>
                <w:lang w:eastAsia="pl-PL"/>
              </w:rPr>
              <w:t>Bs</w:t>
            </w:r>
            <w:proofErr w:type="spellEnd"/>
          </w:p>
        </w:tc>
        <w:tc>
          <w:tcPr>
            <w:tcW w:w="708" w:type="dxa"/>
          </w:tcPr>
          <w:p w:rsidR="007A5564" w:rsidRPr="007A5564" w:rsidRDefault="007A5564" w:rsidP="007A5564">
            <w:pPr>
              <w:spacing w:after="0" w:line="240" w:lineRule="auto"/>
              <w:rPr>
                <w:rFonts w:eastAsia="Times New Roman" w:cstheme="minorHAnsi"/>
                <w:lang w:eastAsia="pl-PL"/>
              </w:rPr>
            </w:pPr>
            <w:proofErr w:type="spellStart"/>
            <w:r w:rsidRPr="007A5564">
              <w:rPr>
                <w:rFonts w:eastAsia="Times New Roman" w:cstheme="minorHAnsi"/>
                <w:lang w:eastAsia="pl-PL"/>
              </w:rPr>
              <w:t>Bśw</w:t>
            </w:r>
            <w:proofErr w:type="spellEnd"/>
          </w:p>
        </w:tc>
        <w:tc>
          <w:tcPr>
            <w:tcW w:w="567" w:type="dxa"/>
          </w:tcPr>
          <w:p w:rsidR="007A5564" w:rsidRPr="007A5564" w:rsidRDefault="007A5564" w:rsidP="007A5564">
            <w:pPr>
              <w:spacing w:after="0" w:line="240" w:lineRule="auto"/>
              <w:rPr>
                <w:rFonts w:eastAsia="Times New Roman" w:cstheme="minorHAnsi"/>
                <w:lang w:eastAsia="pl-PL"/>
              </w:rPr>
            </w:pPr>
            <w:proofErr w:type="spellStart"/>
            <w:r w:rsidRPr="007A5564">
              <w:rPr>
                <w:rFonts w:eastAsia="Times New Roman" w:cstheme="minorHAnsi"/>
                <w:lang w:eastAsia="pl-PL"/>
              </w:rPr>
              <w:t>Bw</w:t>
            </w:r>
            <w:proofErr w:type="spellEnd"/>
          </w:p>
        </w:tc>
        <w:tc>
          <w:tcPr>
            <w:tcW w:w="567" w:type="dxa"/>
          </w:tcPr>
          <w:p w:rsidR="007A5564" w:rsidRPr="007A5564" w:rsidRDefault="007A5564" w:rsidP="007A5564">
            <w:pPr>
              <w:spacing w:after="0" w:line="240" w:lineRule="auto"/>
              <w:rPr>
                <w:rFonts w:eastAsia="Times New Roman" w:cstheme="minorHAnsi"/>
                <w:lang w:eastAsia="pl-PL"/>
              </w:rPr>
            </w:pPr>
            <w:proofErr w:type="spellStart"/>
            <w:r w:rsidRPr="007A5564">
              <w:rPr>
                <w:rFonts w:eastAsia="Times New Roman" w:cstheme="minorHAnsi"/>
                <w:lang w:eastAsia="pl-PL"/>
              </w:rPr>
              <w:t>Bb</w:t>
            </w:r>
            <w:proofErr w:type="spellEnd"/>
          </w:p>
        </w:tc>
        <w:tc>
          <w:tcPr>
            <w:tcW w:w="765" w:type="dxa"/>
          </w:tcPr>
          <w:p w:rsidR="007A5564" w:rsidRPr="007A5564" w:rsidRDefault="007A5564" w:rsidP="007A5564">
            <w:pPr>
              <w:spacing w:after="0" w:line="240" w:lineRule="auto"/>
              <w:rPr>
                <w:rFonts w:eastAsia="Times New Roman" w:cstheme="minorHAnsi"/>
                <w:lang w:eastAsia="pl-PL"/>
              </w:rPr>
            </w:pPr>
            <w:proofErr w:type="spellStart"/>
            <w:r w:rsidRPr="007A5564">
              <w:rPr>
                <w:rFonts w:eastAsia="Times New Roman" w:cstheme="minorHAnsi"/>
                <w:lang w:val="en-US" w:eastAsia="pl-PL"/>
              </w:rPr>
              <w:t>BMśw</w:t>
            </w:r>
            <w:proofErr w:type="spellEnd"/>
          </w:p>
        </w:tc>
        <w:tc>
          <w:tcPr>
            <w:tcW w:w="720" w:type="dxa"/>
          </w:tcPr>
          <w:p w:rsidR="007A5564" w:rsidRPr="007A5564" w:rsidRDefault="007A5564" w:rsidP="007A5564">
            <w:pPr>
              <w:spacing w:after="0" w:line="240" w:lineRule="auto"/>
              <w:rPr>
                <w:rFonts w:eastAsia="Times New Roman" w:cstheme="minorHAnsi"/>
                <w:lang w:eastAsia="pl-PL"/>
              </w:rPr>
            </w:pPr>
            <w:proofErr w:type="spellStart"/>
            <w:r w:rsidRPr="007A5564">
              <w:rPr>
                <w:rFonts w:eastAsia="Times New Roman" w:cstheme="minorHAnsi"/>
                <w:lang w:val="en-US" w:eastAsia="pl-PL"/>
              </w:rPr>
              <w:t>BMw</w:t>
            </w:r>
            <w:proofErr w:type="spellEnd"/>
          </w:p>
        </w:tc>
        <w:tc>
          <w:tcPr>
            <w:tcW w:w="720" w:type="dxa"/>
          </w:tcPr>
          <w:p w:rsidR="007A5564" w:rsidRPr="007A5564" w:rsidRDefault="007A5564" w:rsidP="007A5564">
            <w:pPr>
              <w:spacing w:after="0" w:line="240" w:lineRule="auto"/>
              <w:rPr>
                <w:rFonts w:eastAsia="Times New Roman" w:cstheme="minorHAnsi"/>
                <w:lang w:eastAsia="pl-PL"/>
              </w:rPr>
            </w:pPr>
            <w:proofErr w:type="spellStart"/>
            <w:r w:rsidRPr="007A5564">
              <w:rPr>
                <w:rFonts w:eastAsia="Times New Roman" w:cstheme="minorHAnsi"/>
                <w:lang w:eastAsia="pl-PL"/>
              </w:rPr>
              <w:t>BMb</w:t>
            </w:r>
            <w:proofErr w:type="spellEnd"/>
          </w:p>
        </w:tc>
        <w:tc>
          <w:tcPr>
            <w:tcW w:w="720" w:type="dxa"/>
          </w:tcPr>
          <w:p w:rsidR="007A5564" w:rsidRPr="007A5564" w:rsidRDefault="007A5564" w:rsidP="007A5564">
            <w:pPr>
              <w:spacing w:after="0" w:line="240" w:lineRule="auto"/>
              <w:rPr>
                <w:rFonts w:eastAsia="Times New Roman" w:cstheme="minorHAnsi"/>
                <w:lang w:eastAsia="pl-PL"/>
              </w:rPr>
            </w:pPr>
            <w:proofErr w:type="spellStart"/>
            <w:r w:rsidRPr="007A5564">
              <w:rPr>
                <w:rFonts w:eastAsia="Times New Roman" w:cstheme="minorHAnsi"/>
                <w:lang w:eastAsia="pl-PL"/>
              </w:rPr>
              <w:t>LMśw</w:t>
            </w:r>
            <w:proofErr w:type="spellEnd"/>
          </w:p>
        </w:tc>
        <w:tc>
          <w:tcPr>
            <w:tcW w:w="720" w:type="dxa"/>
          </w:tcPr>
          <w:p w:rsidR="007A5564" w:rsidRPr="007A5564" w:rsidRDefault="007A5564" w:rsidP="007A5564">
            <w:pPr>
              <w:spacing w:after="0" w:line="240" w:lineRule="auto"/>
              <w:rPr>
                <w:rFonts w:eastAsia="Times New Roman" w:cstheme="minorHAnsi"/>
                <w:lang w:eastAsia="pl-PL"/>
              </w:rPr>
            </w:pPr>
            <w:proofErr w:type="spellStart"/>
            <w:r w:rsidRPr="007A5564">
              <w:rPr>
                <w:rFonts w:eastAsia="Times New Roman" w:cstheme="minorHAnsi"/>
                <w:lang w:eastAsia="pl-PL"/>
              </w:rPr>
              <w:t>LMw</w:t>
            </w:r>
            <w:proofErr w:type="spellEnd"/>
          </w:p>
        </w:tc>
        <w:tc>
          <w:tcPr>
            <w:tcW w:w="720" w:type="dxa"/>
          </w:tcPr>
          <w:p w:rsidR="007A5564" w:rsidRPr="007A5564" w:rsidRDefault="007A5564" w:rsidP="007A5564">
            <w:pPr>
              <w:spacing w:after="0" w:line="240" w:lineRule="auto"/>
              <w:rPr>
                <w:rFonts w:eastAsia="Times New Roman" w:cstheme="minorHAnsi"/>
                <w:lang w:eastAsia="pl-PL"/>
              </w:rPr>
            </w:pPr>
            <w:proofErr w:type="spellStart"/>
            <w:r w:rsidRPr="007A5564">
              <w:rPr>
                <w:rFonts w:eastAsia="Times New Roman" w:cstheme="minorHAnsi"/>
                <w:lang w:eastAsia="pl-PL"/>
              </w:rPr>
              <w:t>LMb</w:t>
            </w:r>
            <w:proofErr w:type="spellEnd"/>
          </w:p>
        </w:tc>
        <w:tc>
          <w:tcPr>
            <w:tcW w:w="720" w:type="dxa"/>
          </w:tcPr>
          <w:p w:rsidR="007A5564" w:rsidRPr="007A5564" w:rsidRDefault="007A5564" w:rsidP="007A5564">
            <w:pPr>
              <w:spacing w:after="0" w:line="240" w:lineRule="auto"/>
              <w:rPr>
                <w:rFonts w:eastAsia="Times New Roman" w:cstheme="minorHAnsi"/>
                <w:lang w:eastAsia="pl-PL"/>
              </w:rPr>
            </w:pPr>
            <w:proofErr w:type="spellStart"/>
            <w:r w:rsidRPr="007A5564">
              <w:rPr>
                <w:rFonts w:eastAsia="Times New Roman" w:cstheme="minorHAnsi"/>
                <w:lang w:eastAsia="pl-PL"/>
              </w:rPr>
              <w:t>Lśw</w:t>
            </w:r>
            <w:proofErr w:type="spellEnd"/>
          </w:p>
        </w:tc>
        <w:tc>
          <w:tcPr>
            <w:tcW w:w="585" w:type="dxa"/>
          </w:tcPr>
          <w:p w:rsidR="007A5564" w:rsidRPr="007A5564" w:rsidRDefault="007A5564" w:rsidP="007A5564">
            <w:pPr>
              <w:spacing w:after="0" w:line="240" w:lineRule="auto"/>
              <w:rPr>
                <w:rFonts w:eastAsia="Times New Roman" w:cstheme="minorHAnsi"/>
                <w:lang w:eastAsia="pl-PL"/>
              </w:rPr>
            </w:pPr>
            <w:proofErr w:type="spellStart"/>
            <w:r w:rsidRPr="007A5564">
              <w:rPr>
                <w:rFonts w:eastAsia="Times New Roman" w:cstheme="minorHAnsi"/>
                <w:lang w:eastAsia="pl-PL"/>
              </w:rPr>
              <w:t>Lw</w:t>
            </w:r>
            <w:proofErr w:type="spellEnd"/>
          </w:p>
        </w:tc>
        <w:tc>
          <w:tcPr>
            <w:tcW w:w="567" w:type="dxa"/>
          </w:tcPr>
          <w:p w:rsidR="007A5564" w:rsidRPr="007A5564" w:rsidRDefault="007A5564" w:rsidP="007A5564">
            <w:pPr>
              <w:spacing w:after="0" w:line="240" w:lineRule="auto"/>
              <w:rPr>
                <w:rFonts w:eastAsia="Times New Roman" w:cstheme="minorHAnsi"/>
                <w:lang w:eastAsia="pl-PL"/>
              </w:rPr>
            </w:pPr>
            <w:r w:rsidRPr="007A5564">
              <w:rPr>
                <w:rFonts w:eastAsia="Times New Roman" w:cstheme="minorHAnsi"/>
                <w:lang w:eastAsia="pl-PL"/>
              </w:rPr>
              <w:t>Ol</w:t>
            </w:r>
          </w:p>
        </w:tc>
        <w:tc>
          <w:tcPr>
            <w:tcW w:w="567" w:type="dxa"/>
          </w:tcPr>
          <w:p w:rsidR="007A5564" w:rsidRPr="007A5564" w:rsidRDefault="007A5564" w:rsidP="007A5564">
            <w:pPr>
              <w:spacing w:after="0" w:line="240" w:lineRule="auto"/>
              <w:rPr>
                <w:rFonts w:eastAsia="Times New Roman" w:cstheme="minorHAnsi"/>
                <w:lang w:eastAsia="pl-PL"/>
              </w:rPr>
            </w:pPr>
            <w:proofErr w:type="spellStart"/>
            <w:r w:rsidRPr="007A5564">
              <w:rPr>
                <w:rFonts w:eastAsia="Times New Roman" w:cstheme="minorHAnsi"/>
                <w:lang w:eastAsia="pl-PL"/>
              </w:rPr>
              <w:t>OlJ</w:t>
            </w:r>
            <w:proofErr w:type="spellEnd"/>
          </w:p>
        </w:tc>
      </w:tr>
      <w:tr w:rsidR="007A5564" w:rsidRPr="007A5564" w:rsidTr="007B1A21">
        <w:trPr>
          <w:cantSplit/>
        </w:trPr>
        <w:tc>
          <w:tcPr>
            <w:tcW w:w="496" w:type="dxa"/>
          </w:tcPr>
          <w:p w:rsidR="007A5564" w:rsidRPr="007A5564" w:rsidRDefault="007A5564" w:rsidP="007A5564">
            <w:pPr>
              <w:keepNext/>
              <w:spacing w:after="0" w:line="240" w:lineRule="auto"/>
              <w:jc w:val="center"/>
              <w:outlineLvl w:val="4"/>
              <w:rPr>
                <w:rFonts w:eastAsia="Times New Roman" w:cstheme="minorHAnsi"/>
                <w:lang w:eastAsia="pl-PL"/>
              </w:rPr>
            </w:pPr>
            <w:r w:rsidRPr="007A5564">
              <w:rPr>
                <w:rFonts w:eastAsia="Times New Roman" w:cstheme="minorHAnsi"/>
                <w:lang w:eastAsia="pl-PL"/>
              </w:rPr>
              <w:t>%</w:t>
            </w:r>
          </w:p>
        </w:tc>
        <w:tc>
          <w:tcPr>
            <w:tcW w:w="567" w:type="dxa"/>
          </w:tcPr>
          <w:p w:rsidR="007A5564" w:rsidRPr="007A5564" w:rsidRDefault="007A5564" w:rsidP="007A5564">
            <w:pPr>
              <w:keepNext/>
              <w:spacing w:after="0" w:line="240" w:lineRule="auto"/>
              <w:outlineLvl w:val="4"/>
              <w:rPr>
                <w:rFonts w:eastAsia="Times New Roman" w:cstheme="minorHAnsi"/>
                <w:lang w:eastAsia="pl-PL"/>
              </w:rPr>
            </w:pPr>
            <w:r w:rsidRPr="007A5564">
              <w:rPr>
                <w:rFonts w:eastAsia="Times New Roman" w:cstheme="minorHAnsi"/>
                <w:lang w:eastAsia="pl-PL"/>
              </w:rPr>
              <w:t>0,09</w:t>
            </w:r>
          </w:p>
        </w:tc>
        <w:tc>
          <w:tcPr>
            <w:tcW w:w="708" w:type="dxa"/>
          </w:tcPr>
          <w:p w:rsidR="007A5564" w:rsidRPr="007A5564" w:rsidRDefault="007A5564" w:rsidP="007A5564">
            <w:pPr>
              <w:keepNext/>
              <w:spacing w:after="0" w:line="240" w:lineRule="auto"/>
              <w:jc w:val="center"/>
              <w:outlineLvl w:val="4"/>
              <w:rPr>
                <w:rFonts w:eastAsia="Times New Roman" w:cstheme="minorHAnsi"/>
                <w:lang w:eastAsia="pl-PL"/>
              </w:rPr>
            </w:pPr>
            <w:r w:rsidRPr="007A5564">
              <w:rPr>
                <w:rFonts w:eastAsia="Times New Roman" w:cstheme="minorHAnsi"/>
                <w:lang w:eastAsia="pl-PL"/>
              </w:rPr>
              <w:t>44,10</w:t>
            </w:r>
          </w:p>
        </w:tc>
        <w:tc>
          <w:tcPr>
            <w:tcW w:w="567" w:type="dxa"/>
          </w:tcPr>
          <w:p w:rsidR="007A5564" w:rsidRPr="007A5564" w:rsidRDefault="007A5564" w:rsidP="007A5564">
            <w:pPr>
              <w:keepNext/>
              <w:spacing w:after="0" w:line="240" w:lineRule="auto"/>
              <w:jc w:val="center"/>
              <w:outlineLvl w:val="4"/>
              <w:rPr>
                <w:rFonts w:eastAsia="Times New Roman" w:cstheme="minorHAnsi"/>
                <w:lang w:eastAsia="pl-PL"/>
              </w:rPr>
            </w:pPr>
            <w:r w:rsidRPr="007A5564">
              <w:rPr>
                <w:rFonts w:eastAsia="Times New Roman" w:cstheme="minorHAnsi"/>
                <w:lang w:eastAsia="pl-PL"/>
              </w:rPr>
              <w:t>0,31</w:t>
            </w:r>
          </w:p>
        </w:tc>
        <w:tc>
          <w:tcPr>
            <w:tcW w:w="567" w:type="dxa"/>
          </w:tcPr>
          <w:p w:rsidR="007A5564" w:rsidRPr="007A5564" w:rsidRDefault="007A5564" w:rsidP="007A5564">
            <w:pPr>
              <w:keepNext/>
              <w:spacing w:after="0" w:line="240" w:lineRule="auto"/>
              <w:jc w:val="center"/>
              <w:outlineLvl w:val="4"/>
              <w:rPr>
                <w:rFonts w:eastAsia="Times New Roman" w:cstheme="minorHAnsi"/>
                <w:lang w:eastAsia="pl-PL"/>
              </w:rPr>
            </w:pPr>
            <w:r w:rsidRPr="007A5564">
              <w:rPr>
                <w:rFonts w:eastAsia="Times New Roman" w:cstheme="minorHAnsi"/>
                <w:lang w:eastAsia="pl-PL"/>
              </w:rPr>
              <w:t>1,15</w:t>
            </w:r>
          </w:p>
        </w:tc>
        <w:tc>
          <w:tcPr>
            <w:tcW w:w="765" w:type="dxa"/>
          </w:tcPr>
          <w:p w:rsidR="007A5564" w:rsidRPr="007A5564" w:rsidRDefault="007A5564" w:rsidP="007A5564">
            <w:pPr>
              <w:keepNext/>
              <w:spacing w:after="0" w:line="240" w:lineRule="auto"/>
              <w:jc w:val="center"/>
              <w:outlineLvl w:val="4"/>
              <w:rPr>
                <w:rFonts w:eastAsia="Times New Roman" w:cstheme="minorHAnsi"/>
                <w:lang w:eastAsia="pl-PL"/>
              </w:rPr>
            </w:pPr>
            <w:r w:rsidRPr="007A5564">
              <w:rPr>
                <w:rFonts w:eastAsia="Times New Roman" w:cstheme="minorHAnsi"/>
                <w:lang w:eastAsia="pl-PL"/>
              </w:rPr>
              <w:t>28,72</w:t>
            </w:r>
          </w:p>
        </w:tc>
        <w:tc>
          <w:tcPr>
            <w:tcW w:w="720" w:type="dxa"/>
          </w:tcPr>
          <w:p w:rsidR="007A5564" w:rsidRPr="007A5564" w:rsidRDefault="007A5564" w:rsidP="007A5564">
            <w:pPr>
              <w:keepNext/>
              <w:spacing w:after="0" w:line="240" w:lineRule="auto"/>
              <w:jc w:val="center"/>
              <w:outlineLvl w:val="4"/>
              <w:rPr>
                <w:rFonts w:eastAsia="Times New Roman" w:cstheme="minorHAnsi"/>
                <w:lang w:eastAsia="pl-PL"/>
              </w:rPr>
            </w:pPr>
            <w:r w:rsidRPr="007A5564">
              <w:rPr>
                <w:rFonts w:eastAsia="Times New Roman" w:cstheme="minorHAnsi"/>
                <w:lang w:eastAsia="pl-PL"/>
              </w:rPr>
              <w:t>3,98</w:t>
            </w:r>
          </w:p>
        </w:tc>
        <w:tc>
          <w:tcPr>
            <w:tcW w:w="720" w:type="dxa"/>
          </w:tcPr>
          <w:p w:rsidR="007A5564" w:rsidRPr="007A5564" w:rsidRDefault="007A5564" w:rsidP="007A5564">
            <w:pPr>
              <w:keepNext/>
              <w:spacing w:after="0" w:line="240" w:lineRule="auto"/>
              <w:jc w:val="center"/>
              <w:outlineLvl w:val="4"/>
              <w:rPr>
                <w:rFonts w:eastAsia="Times New Roman" w:cstheme="minorHAnsi"/>
                <w:lang w:eastAsia="pl-PL"/>
              </w:rPr>
            </w:pPr>
            <w:r w:rsidRPr="007A5564">
              <w:rPr>
                <w:rFonts w:eastAsia="Times New Roman" w:cstheme="minorHAnsi"/>
                <w:lang w:eastAsia="pl-PL"/>
              </w:rPr>
              <w:t>1,94</w:t>
            </w:r>
          </w:p>
        </w:tc>
        <w:tc>
          <w:tcPr>
            <w:tcW w:w="720" w:type="dxa"/>
          </w:tcPr>
          <w:p w:rsidR="007A5564" w:rsidRPr="007A5564" w:rsidRDefault="007A5564" w:rsidP="007A5564">
            <w:pPr>
              <w:keepNext/>
              <w:spacing w:after="0" w:line="240" w:lineRule="auto"/>
              <w:jc w:val="center"/>
              <w:outlineLvl w:val="4"/>
              <w:rPr>
                <w:rFonts w:eastAsia="Times New Roman" w:cstheme="minorHAnsi"/>
                <w:lang w:eastAsia="pl-PL"/>
              </w:rPr>
            </w:pPr>
            <w:r w:rsidRPr="007A5564">
              <w:rPr>
                <w:rFonts w:eastAsia="Times New Roman" w:cstheme="minorHAnsi"/>
                <w:lang w:eastAsia="pl-PL"/>
              </w:rPr>
              <w:t>7,58</w:t>
            </w:r>
          </w:p>
        </w:tc>
        <w:tc>
          <w:tcPr>
            <w:tcW w:w="720" w:type="dxa"/>
          </w:tcPr>
          <w:p w:rsidR="007A5564" w:rsidRPr="007A5564" w:rsidRDefault="007A5564" w:rsidP="007A5564">
            <w:pPr>
              <w:keepNext/>
              <w:spacing w:after="0" w:line="240" w:lineRule="auto"/>
              <w:outlineLvl w:val="4"/>
              <w:rPr>
                <w:rFonts w:eastAsia="Times New Roman" w:cstheme="minorHAnsi"/>
                <w:lang w:eastAsia="pl-PL"/>
              </w:rPr>
            </w:pPr>
            <w:r w:rsidRPr="007A5564">
              <w:rPr>
                <w:rFonts w:eastAsia="Times New Roman" w:cstheme="minorHAnsi"/>
                <w:lang w:eastAsia="pl-PL"/>
              </w:rPr>
              <w:t>1,91</w:t>
            </w:r>
          </w:p>
        </w:tc>
        <w:tc>
          <w:tcPr>
            <w:tcW w:w="720" w:type="dxa"/>
          </w:tcPr>
          <w:p w:rsidR="007A5564" w:rsidRPr="007A5564" w:rsidRDefault="007A5564" w:rsidP="007A5564">
            <w:pPr>
              <w:keepNext/>
              <w:spacing w:after="0" w:line="240" w:lineRule="auto"/>
              <w:jc w:val="center"/>
              <w:outlineLvl w:val="4"/>
              <w:rPr>
                <w:rFonts w:eastAsia="Times New Roman" w:cstheme="minorHAnsi"/>
                <w:lang w:eastAsia="pl-PL"/>
              </w:rPr>
            </w:pPr>
            <w:r w:rsidRPr="007A5564">
              <w:rPr>
                <w:rFonts w:eastAsia="Times New Roman" w:cstheme="minorHAnsi"/>
                <w:lang w:eastAsia="pl-PL"/>
              </w:rPr>
              <w:t>4,87</w:t>
            </w:r>
          </w:p>
        </w:tc>
        <w:tc>
          <w:tcPr>
            <w:tcW w:w="720" w:type="dxa"/>
          </w:tcPr>
          <w:p w:rsidR="007A5564" w:rsidRPr="007A5564" w:rsidRDefault="007A5564" w:rsidP="007A5564">
            <w:pPr>
              <w:keepNext/>
              <w:spacing w:after="0" w:line="240" w:lineRule="auto"/>
              <w:jc w:val="center"/>
              <w:outlineLvl w:val="4"/>
              <w:rPr>
                <w:rFonts w:eastAsia="Times New Roman" w:cstheme="minorHAnsi"/>
                <w:lang w:eastAsia="pl-PL"/>
              </w:rPr>
            </w:pPr>
            <w:r w:rsidRPr="007A5564">
              <w:rPr>
                <w:rFonts w:eastAsia="Times New Roman" w:cstheme="minorHAnsi"/>
                <w:lang w:eastAsia="pl-PL"/>
              </w:rPr>
              <w:t>0,48</w:t>
            </w:r>
          </w:p>
        </w:tc>
        <w:tc>
          <w:tcPr>
            <w:tcW w:w="585" w:type="dxa"/>
          </w:tcPr>
          <w:p w:rsidR="007A5564" w:rsidRPr="007A5564" w:rsidRDefault="007A5564" w:rsidP="007A5564">
            <w:pPr>
              <w:keepNext/>
              <w:spacing w:after="0" w:line="240" w:lineRule="auto"/>
              <w:jc w:val="center"/>
              <w:outlineLvl w:val="4"/>
              <w:rPr>
                <w:rFonts w:eastAsia="Times New Roman" w:cstheme="minorHAnsi"/>
                <w:lang w:eastAsia="pl-PL"/>
              </w:rPr>
            </w:pPr>
            <w:r w:rsidRPr="007A5564">
              <w:rPr>
                <w:rFonts w:eastAsia="Times New Roman" w:cstheme="minorHAnsi"/>
                <w:lang w:eastAsia="pl-PL"/>
              </w:rPr>
              <w:t>0,93</w:t>
            </w:r>
          </w:p>
        </w:tc>
        <w:tc>
          <w:tcPr>
            <w:tcW w:w="567" w:type="dxa"/>
          </w:tcPr>
          <w:p w:rsidR="007A5564" w:rsidRPr="007A5564" w:rsidRDefault="007A5564" w:rsidP="007A5564">
            <w:pPr>
              <w:keepNext/>
              <w:spacing w:after="0" w:line="240" w:lineRule="auto"/>
              <w:jc w:val="center"/>
              <w:outlineLvl w:val="4"/>
              <w:rPr>
                <w:rFonts w:eastAsia="Times New Roman" w:cstheme="minorHAnsi"/>
                <w:lang w:eastAsia="pl-PL"/>
              </w:rPr>
            </w:pPr>
            <w:r w:rsidRPr="007A5564">
              <w:rPr>
                <w:rFonts w:eastAsia="Times New Roman" w:cstheme="minorHAnsi"/>
                <w:lang w:eastAsia="pl-PL"/>
              </w:rPr>
              <w:t>3,77</w:t>
            </w:r>
          </w:p>
        </w:tc>
        <w:tc>
          <w:tcPr>
            <w:tcW w:w="567" w:type="dxa"/>
          </w:tcPr>
          <w:p w:rsidR="007A5564" w:rsidRPr="007A5564" w:rsidRDefault="007A5564" w:rsidP="007A5564">
            <w:pPr>
              <w:keepNext/>
              <w:spacing w:after="0" w:line="240" w:lineRule="auto"/>
              <w:outlineLvl w:val="4"/>
              <w:rPr>
                <w:rFonts w:eastAsia="Times New Roman" w:cstheme="minorHAnsi"/>
                <w:lang w:eastAsia="pl-PL"/>
              </w:rPr>
            </w:pPr>
            <w:r w:rsidRPr="007A5564">
              <w:rPr>
                <w:rFonts w:eastAsia="Times New Roman" w:cstheme="minorHAnsi"/>
                <w:lang w:eastAsia="pl-PL"/>
              </w:rPr>
              <w:t>0,17</w:t>
            </w:r>
          </w:p>
        </w:tc>
      </w:tr>
    </w:tbl>
    <w:p w:rsidR="007A5564" w:rsidRPr="007A5564" w:rsidRDefault="007A5564" w:rsidP="007A5564">
      <w:pPr>
        <w:spacing w:after="0" w:line="240" w:lineRule="auto"/>
        <w:jc w:val="both"/>
        <w:rPr>
          <w:rFonts w:eastAsia="Times New Roman" w:cstheme="minorHAnsi"/>
          <w:b/>
          <w:lang w:eastAsia="pl-PL"/>
        </w:rPr>
      </w:pPr>
      <w:r w:rsidRPr="007A5564">
        <w:rPr>
          <w:rFonts w:eastAsia="Times New Roman" w:cstheme="minorHAnsi"/>
          <w:b/>
          <w:lang w:eastAsia="pl-PL"/>
        </w:rPr>
        <w:t xml:space="preserve">    </w:t>
      </w:r>
    </w:p>
    <w:p w:rsidR="007A5564" w:rsidRPr="007A5564" w:rsidRDefault="007A5564" w:rsidP="007A5564">
      <w:pPr>
        <w:spacing w:after="0" w:line="240" w:lineRule="auto"/>
        <w:jc w:val="both"/>
        <w:rPr>
          <w:rFonts w:eastAsia="Times New Roman" w:cstheme="minorHAnsi"/>
          <w:b/>
          <w:lang w:eastAsia="pl-PL"/>
        </w:rPr>
      </w:pPr>
      <w:r w:rsidRPr="007A5564">
        <w:rPr>
          <w:rFonts w:eastAsia="Times New Roman" w:cstheme="minorHAnsi"/>
          <w:b/>
          <w:lang w:eastAsia="pl-PL"/>
        </w:rPr>
        <w:t xml:space="preserve"> Projekt planu urządzenia lasu dla Nadleśnictwa </w:t>
      </w:r>
      <w:r w:rsidRPr="007A5564">
        <w:rPr>
          <w:rFonts w:eastAsia="Times New Roman" w:cstheme="minorHAnsi"/>
          <w:b/>
          <w:bCs/>
          <w:lang w:eastAsia="pl-PL"/>
        </w:rPr>
        <w:t>Pisz zalecenia .</w:t>
      </w:r>
    </w:p>
    <w:p w:rsidR="007A5564" w:rsidRPr="007A5564" w:rsidRDefault="007A5564" w:rsidP="007A5564">
      <w:pPr>
        <w:tabs>
          <w:tab w:val="num" w:pos="1440"/>
        </w:tabs>
        <w:autoSpaceDN w:val="0"/>
        <w:spacing w:after="0" w:line="240" w:lineRule="auto"/>
        <w:rPr>
          <w:rFonts w:eastAsia="Times New Roman" w:cstheme="minorHAnsi"/>
          <w:lang w:eastAsia="pl-PL"/>
        </w:rPr>
      </w:pPr>
    </w:p>
    <w:p w:rsidR="007A5564" w:rsidRPr="007A5564" w:rsidRDefault="007A5564" w:rsidP="007A5564">
      <w:pPr>
        <w:numPr>
          <w:ilvl w:val="0"/>
          <w:numId w:val="25"/>
        </w:numPr>
        <w:autoSpaceDN w:val="0"/>
        <w:spacing w:after="0" w:line="240" w:lineRule="auto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 xml:space="preserve">Nadleśnictwo posiada opracowanie siedliskowe, które należy wykorzystać do prac urządzeniowych. W ramach prac przygotowawczych należy nanieść granice wydzieleń siedliskowych na szkic terenowy. </w:t>
      </w:r>
    </w:p>
    <w:p w:rsidR="007A5564" w:rsidRPr="007A5564" w:rsidRDefault="007A5564" w:rsidP="007A5564">
      <w:pPr>
        <w:numPr>
          <w:ilvl w:val="0"/>
          <w:numId w:val="25"/>
        </w:numPr>
        <w:autoSpaceDN w:val="0"/>
        <w:spacing w:after="0" w:line="240" w:lineRule="auto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>Inwentaryzacja lasu (prace przygotowawcze, opis taksacyjny lasu, inwentaryzacja zasobów drzewnych, opracowanie wyników inwentaryzacji, w tym opisów, map, tabel i wykazów oraz zebranie danych uzupełniających inwentaryzację).</w:t>
      </w:r>
    </w:p>
    <w:p w:rsidR="007A5564" w:rsidRPr="007A5564" w:rsidRDefault="007A5564" w:rsidP="007A5564">
      <w:pPr>
        <w:numPr>
          <w:ilvl w:val="0"/>
          <w:numId w:val="25"/>
        </w:numPr>
        <w:autoSpaceDN w:val="0"/>
        <w:spacing w:after="0" w:line="240" w:lineRule="auto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>Inwentaryzacja zasobów drzewnych – stratyfikację grup drzewostanów wykonać po sporządzeniu nowych opisów taksacyjnych.</w:t>
      </w:r>
    </w:p>
    <w:p w:rsidR="007A5564" w:rsidRPr="007A5564" w:rsidRDefault="007A5564" w:rsidP="007A5564">
      <w:pPr>
        <w:numPr>
          <w:ilvl w:val="0"/>
          <w:numId w:val="25"/>
        </w:numPr>
        <w:autoSpaceDN w:val="0"/>
        <w:spacing w:after="0" w:line="240" w:lineRule="auto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>Określić zadania gospodarcze dla nadleśnictwa.</w:t>
      </w:r>
    </w:p>
    <w:p w:rsidR="007A5564" w:rsidRPr="007A5564" w:rsidRDefault="007A5564" w:rsidP="007A5564">
      <w:pPr>
        <w:numPr>
          <w:ilvl w:val="0"/>
          <w:numId w:val="25"/>
        </w:numPr>
        <w:autoSpaceDN w:val="0"/>
        <w:spacing w:after="0" w:line="240" w:lineRule="auto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>Sporządzić elaborat dla leśniczych ( wyciąg z opisania ogólnego, Programu Ochrony Przyrody – dane dotyczące leśnictwa oraz Prognozy).</w:t>
      </w:r>
    </w:p>
    <w:p w:rsidR="007A5564" w:rsidRPr="007A5564" w:rsidRDefault="007A5564" w:rsidP="007A5564">
      <w:pPr>
        <w:numPr>
          <w:ilvl w:val="0"/>
          <w:numId w:val="25"/>
        </w:numPr>
        <w:autoSpaceDN w:val="0"/>
        <w:spacing w:after="0" w:line="240" w:lineRule="auto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>Sporządzić elaborat - opisania ogólnego dla nadleśnictwa wraz z kompletem map.</w:t>
      </w:r>
    </w:p>
    <w:p w:rsidR="007A5564" w:rsidRPr="007A5564" w:rsidRDefault="007A5564" w:rsidP="007A5564">
      <w:pPr>
        <w:numPr>
          <w:ilvl w:val="0"/>
          <w:numId w:val="25"/>
        </w:numPr>
        <w:autoSpaceDN w:val="0"/>
        <w:spacing w:after="0" w:line="240" w:lineRule="auto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>Dokonać aktualizacji programu ochrony przyrody oraz wykonać mapy walorów przyrodniczo – kulturowych nadleśnictwa w skali 1:50 000.</w:t>
      </w:r>
    </w:p>
    <w:p w:rsidR="007A5564" w:rsidRPr="007A5564" w:rsidRDefault="007A5564" w:rsidP="007A5564">
      <w:pPr>
        <w:numPr>
          <w:ilvl w:val="0"/>
          <w:numId w:val="25"/>
        </w:numPr>
        <w:tabs>
          <w:tab w:val="left" w:pos="-1980"/>
        </w:tabs>
        <w:spacing w:after="0" w:line="240" w:lineRule="auto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 xml:space="preserve">Wykonać aktualizację leśnej mapy numerycznej spełniające standardy określone w Zarządzeniu Nr 55 Dyrektora Generalnego Lasów Państwowych z dnia 21 listopada 2011 r. w sprawie Instrukcji Urządzania Lasu oraz Zarządzeniu Nr 83 Dyrektora Generalnego Lasów Państwowych z dnia 23 listopada 2012 r. w sprawie w sprawie korekty Instrukcji Urządzania Lasu stanowiącej załącznik do Zarządzenia nr 55 Dyrektora Generalnego  Lasów Państwowych z dnia 21 listopada 2011 r. </w:t>
      </w:r>
    </w:p>
    <w:p w:rsidR="007A5564" w:rsidRPr="007A5564" w:rsidRDefault="007A5564" w:rsidP="007A5564">
      <w:pPr>
        <w:numPr>
          <w:ilvl w:val="0"/>
          <w:numId w:val="25"/>
        </w:numPr>
        <w:tabs>
          <w:tab w:val="num" w:pos="900"/>
        </w:tabs>
        <w:autoSpaceDN w:val="0"/>
        <w:spacing w:after="0" w:line="240" w:lineRule="auto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>Sporządzić prognozę oddziaływania projektu planu urządzenia lasu na środowisko na podstawie art. 46 ust. 2 i 3 w związku z art. 51 ust. 2, 52 ust. 2 oraz 53 ustawy z dnia 3.10.2008 roku o udostępnianiu informacji o środowisku …. .</w:t>
      </w:r>
    </w:p>
    <w:p w:rsidR="007A5564" w:rsidRPr="007A5564" w:rsidRDefault="007A5564" w:rsidP="007A5564">
      <w:pPr>
        <w:numPr>
          <w:ilvl w:val="0"/>
          <w:numId w:val="25"/>
        </w:numPr>
        <w:autoSpaceDN w:val="0"/>
        <w:spacing w:after="0" w:line="240" w:lineRule="auto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>Prognozę należy wykonać w 4 egz. wraz z mapami. Całość przekazać jako wydruk oraz w formie elektronicznej.</w:t>
      </w:r>
    </w:p>
    <w:p w:rsidR="007A5564" w:rsidRPr="007A5564" w:rsidRDefault="007A5564" w:rsidP="007A5564">
      <w:pPr>
        <w:numPr>
          <w:ilvl w:val="0"/>
          <w:numId w:val="25"/>
        </w:numPr>
        <w:autoSpaceDN w:val="0"/>
        <w:spacing w:after="0" w:line="240" w:lineRule="auto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 xml:space="preserve">Zarejestrować gatunki oraz siedliska przyrodnicze oraz ich granice występowania dla których, wyznaczono obszar Natura 2000 – opis i lokalizacja siedlisk przyrodniczych Natura 2000. </w:t>
      </w:r>
    </w:p>
    <w:p w:rsidR="007A5564" w:rsidRPr="007A5564" w:rsidRDefault="007A5564" w:rsidP="007A5564">
      <w:pPr>
        <w:numPr>
          <w:ilvl w:val="0"/>
          <w:numId w:val="25"/>
        </w:numPr>
        <w:spacing w:after="0" w:line="240" w:lineRule="auto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lang w:eastAsia="pl-PL"/>
        </w:rPr>
        <w:t>W trakcie realizacji zamówienia należy wykonać rozdział w elaboracie pod tytułem „Podstawowe założenia polityki zagospodarowania przestrzennego regionu, dotyczące gospodarki leśnej i ochrony przyrody, z uwzględnieniem regionalnych strategii rozwoju oraz regionalnych programów ochrony środowiska” .</w:t>
      </w:r>
    </w:p>
    <w:p w:rsidR="007A5564" w:rsidRPr="007A5564" w:rsidRDefault="007A5564" w:rsidP="007A5564">
      <w:pPr>
        <w:widowControl w:val="0"/>
        <w:autoSpaceDE w:val="0"/>
        <w:autoSpaceDN w:val="0"/>
        <w:adjustRightInd w:val="0"/>
        <w:spacing w:after="0" w:line="240" w:lineRule="auto"/>
        <w:rPr>
          <w:rFonts w:eastAsia="Times New Roman" w:cstheme="minorHAnsi"/>
          <w:b/>
          <w:lang w:eastAsia="pl-PL"/>
        </w:rPr>
      </w:pPr>
      <w:r w:rsidRPr="007A5564">
        <w:rPr>
          <w:rFonts w:eastAsia="Times New Roman" w:cstheme="minorHAnsi"/>
          <w:b/>
          <w:lang w:eastAsia="pl-PL"/>
        </w:rPr>
        <w:t>Opis materiałów, które Wykonawca dostarczy Zamawiającemu:</w:t>
      </w:r>
    </w:p>
    <w:p w:rsidR="007A5564" w:rsidRPr="007A5564" w:rsidRDefault="007A5564" w:rsidP="007A5564">
      <w:pPr>
        <w:widowControl w:val="0"/>
        <w:numPr>
          <w:ilvl w:val="0"/>
          <w:numId w:val="21"/>
        </w:numPr>
        <w:tabs>
          <w:tab w:val="num" w:pos="-2160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eastAsia="Times New Roman" w:cstheme="minorHAnsi"/>
          <w:b/>
          <w:lang w:eastAsia="pl-PL"/>
        </w:rPr>
      </w:pPr>
      <w:r w:rsidRPr="007A5564">
        <w:rPr>
          <w:rFonts w:eastAsia="Times New Roman" w:cstheme="minorHAnsi"/>
          <w:b/>
          <w:lang w:eastAsia="pl-PL"/>
        </w:rPr>
        <w:t xml:space="preserve">opis ogólny nadleśnictwa </w:t>
      </w:r>
      <w:r w:rsidRPr="007A5564">
        <w:rPr>
          <w:rFonts w:eastAsia="Times New Roman" w:cstheme="minorHAnsi"/>
          <w:lang w:eastAsia="pl-PL"/>
        </w:rPr>
        <w:t xml:space="preserve">(wydruk i pliki) oprawa twarda koloru zielonego z wytłoczonymi złotymi literami w 3 egz. W tym mapy włożone w kieszeń. </w:t>
      </w:r>
    </w:p>
    <w:p w:rsidR="007A5564" w:rsidRPr="007A5564" w:rsidRDefault="007A5564" w:rsidP="007A5564">
      <w:pPr>
        <w:widowControl w:val="0"/>
        <w:numPr>
          <w:ilvl w:val="0"/>
          <w:numId w:val="21"/>
        </w:numPr>
        <w:tabs>
          <w:tab w:val="num" w:pos="-2160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b/>
          <w:lang w:eastAsia="pl-PL"/>
        </w:rPr>
        <w:t xml:space="preserve">program ochrony przyrody (POP) – </w:t>
      </w:r>
      <w:r w:rsidRPr="007A5564">
        <w:rPr>
          <w:rFonts w:eastAsia="Times New Roman" w:cstheme="minorHAnsi"/>
          <w:lang w:eastAsia="pl-PL"/>
        </w:rPr>
        <w:t xml:space="preserve">wydruk w formacie A4 - układ pionowy (3 egz.), twarda okładka koloru zielonego z wytłoczonymi złotymi literami z dołączoną (w kieszeni okładki mapą przeglądową walorów przyrodniczo kulturowych nadleśnictwa w skali 1:50 000 – 1 egz. (POP dla RDOŚ  w Olsztynie ( 1 egz.) oraz mapy i opracowanie nagrane na płytę CD (1 egz.). </w:t>
      </w:r>
    </w:p>
    <w:p w:rsidR="007A5564" w:rsidRPr="007A5564" w:rsidRDefault="007A5564" w:rsidP="007A5564">
      <w:pPr>
        <w:widowControl w:val="0"/>
        <w:numPr>
          <w:ilvl w:val="0"/>
          <w:numId w:val="21"/>
        </w:numPr>
        <w:tabs>
          <w:tab w:val="num" w:pos="-2160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eastAsia="Times New Roman" w:cstheme="minorHAnsi"/>
          <w:b/>
          <w:lang w:eastAsia="pl-PL"/>
        </w:rPr>
      </w:pPr>
      <w:r w:rsidRPr="007A5564">
        <w:rPr>
          <w:rFonts w:eastAsia="Times New Roman" w:cstheme="minorHAnsi"/>
          <w:b/>
          <w:lang w:eastAsia="pl-PL"/>
        </w:rPr>
        <w:t xml:space="preserve">opisy taksacyjne </w:t>
      </w:r>
      <w:r w:rsidRPr="007A5564">
        <w:rPr>
          <w:rFonts w:eastAsia="Times New Roman" w:cstheme="minorHAnsi"/>
          <w:lang w:eastAsia="pl-PL"/>
        </w:rPr>
        <w:t>dla obrębów wraz z tabelami, wykazami projektowanych cięć rębnych, przedrębnych i wykazy projektowanych zadań z hodowli lasu dla obrębów (wydruki i pliki) oprawa twarda koloru zielonego z wytłoczonymi złotymi literami 2 komplety.</w:t>
      </w:r>
    </w:p>
    <w:p w:rsidR="007A5564" w:rsidRPr="007A5564" w:rsidRDefault="007A5564" w:rsidP="007A5564">
      <w:pPr>
        <w:widowControl w:val="0"/>
        <w:numPr>
          <w:ilvl w:val="0"/>
          <w:numId w:val="21"/>
        </w:numPr>
        <w:tabs>
          <w:tab w:val="num" w:pos="-2160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eastAsia="Times New Roman" w:cstheme="minorHAnsi"/>
          <w:b/>
          <w:lang w:eastAsia="pl-PL"/>
        </w:rPr>
      </w:pPr>
      <w:r w:rsidRPr="007A5564">
        <w:rPr>
          <w:rFonts w:eastAsia="Times New Roman" w:cstheme="minorHAnsi"/>
          <w:b/>
          <w:lang w:eastAsia="pl-PL"/>
        </w:rPr>
        <w:t>plan urządzenia lasu dla leśnictw</w:t>
      </w:r>
      <w:r w:rsidRPr="007A5564">
        <w:rPr>
          <w:rFonts w:eastAsia="Times New Roman" w:cstheme="minorHAnsi"/>
          <w:lang w:eastAsia="pl-PL"/>
        </w:rPr>
        <w:t xml:space="preserve"> (1 </w:t>
      </w:r>
      <w:proofErr w:type="spellStart"/>
      <w:r w:rsidRPr="007A5564">
        <w:rPr>
          <w:rFonts w:eastAsia="Times New Roman" w:cstheme="minorHAnsi"/>
          <w:lang w:eastAsia="pl-PL"/>
        </w:rPr>
        <w:t>egz</w:t>
      </w:r>
      <w:proofErr w:type="spellEnd"/>
      <w:r w:rsidRPr="007A5564">
        <w:rPr>
          <w:rFonts w:eastAsia="Times New Roman" w:cstheme="minorHAnsi"/>
          <w:lang w:eastAsia="pl-PL"/>
        </w:rPr>
        <w:t xml:space="preserve">), w formacie A4 oprawa twarda koloru zielonego z wytłoczonym złotym opisem zawierający wyciągi dla konkretnego leśnictwa, </w:t>
      </w:r>
      <w:r w:rsidRPr="007A5564">
        <w:rPr>
          <w:rFonts w:eastAsia="Times New Roman" w:cstheme="minorHAnsi"/>
          <w:bCs/>
          <w:lang w:eastAsia="pl-PL"/>
        </w:rPr>
        <w:t>nagranie na płytę CD</w:t>
      </w:r>
      <w:r w:rsidRPr="007A5564">
        <w:rPr>
          <w:rFonts w:eastAsia="Times New Roman" w:cstheme="minorHAnsi"/>
          <w:lang w:eastAsia="pl-PL"/>
        </w:rPr>
        <w:t>:</w:t>
      </w:r>
    </w:p>
    <w:p w:rsidR="007A5564" w:rsidRPr="007A5564" w:rsidRDefault="007A5564" w:rsidP="007A5564">
      <w:pPr>
        <w:numPr>
          <w:ilvl w:val="0"/>
          <w:numId w:val="22"/>
        </w:numPr>
        <w:spacing w:after="0" w:line="240" w:lineRule="auto"/>
        <w:ind w:left="0"/>
        <w:jc w:val="both"/>
        <w:rPr>
          <w:rFonts w:eastAsia="Times New Roman" w:cstheme="minorHAnsi"/>
          <w:spacing w:val="2"/>
          <w:lang w:eastAsia="pl-PL"/>
        </w:rPr>
      </w:pPr>
      <w:r w:rsidRPr="007A5564">
        <w:rPr>
          <w:rFonts w:eastAsia="Times New Roman" w:cstheme="minorHAnsi"/>
          <w:spacing w:val="2"/>
          <w:lang w:eastAsia="pl-PL"/>
        </w:rPr>
        <w:lastRenderedPageBreak/>
        <w:t>wyciągi z opisania ogólnego nadleśnictwa (elaboratu) – opis gleb i siedlisk, gospodarcze typy drzewostanów, orientacyjne składy upraw, przyjęte wieki rębności, zastosowane sposoby użytkowania rębnego,</w:t>
      </w:r>
    </w:p>
    <w:p w:rsidR="007A5564" w:rsidRPr="007A5564" w:rsidRDefault="007A5564" w:rsidP="007A5564">
      <w:pPr>
        <w:numPr>
          <w:ilvl w:val="0"/>
          <w:numId w:val="22"/>
        </w:numPr>
        <w:spacing w:after="0" w:line="240" w:lineRule="auto"/>
        <w:ind w:left="0"/>
        <w:jc w:val="both"/>
        <w:rPr>
          <w:rFonts w:eastAsia="Times New Roman" w:cstheme="minorHAnsi"/>
          <w:spacing w:val="2"/>
          <w:lang w:eastAsia="pl-PL"/>
        </w:rPr>
      </w:pPr>
      <w:r w:rsidRPr="007A5564">
        <w:rPr>
          <w:rFonts w:eastAsia="Times New Roman" w:cstheme="minorHAnsi"/>
          <w:spacing w:val="2"/>
          <w:lang w:eastAsia="pl-PL"/>
        </w:rPr>
        <w:t>wyciągi z Programu Ochrony Przyrody (</w:t>
      </w:r>
      <w:r w:rsidRPr="007A5564">
        <w:rPr>
          <w:rFonts w:eastAsia="Times New Roman" w:cstheme="minorHAnsi"/>
          <w:i/>
          <w:spacing w:val="2"/>
          <w:lang w:eastAsia="pl-PL"/>
        </w:rPr>
        <w:t>wykaz gatunków chronionych roślin, zwierząt i grzybów</w:t>
      </w:r>
      <w:r w:rsidRPr="007A5564">
        <w:rPr>
          <w:rFonts w:eastAsia="Times New Roman" w:cstheme="minorHAnsi"/>
          <w:b/>
          <w:i/>
          <w:spacing w:val="2"/>
          <w:lang w:eastAsia="pl-PL"/>
        </w:rPr>
        <w:t>,</w:t>
      </w:r>
      <w:r w:rsidRPr="007A5564">
        <w:rPr>
          <w:rFonts w:eastAsia="Times New Roman" w:cstheme="minorHAnsi"/>
          <w:i/>
          <w:spacing w:val="2"/>
          <w:lang w:eastAsia="pl-PL"/>
        </w:rPr>
        <w:t xml:space="preserve"> wykaz siedlisk przyrodniczych Natura 2000, opis form ochrony przyrody, zawierający dane, </w:t>
      </w:r>
      <w:r w:rsidRPr="007A5564">
        <w:rPr>
          <w:rFonts w:eastAsia="Times New Roman" w:cstheme="minorHAnsi"/>
          <w:bCs/>
          <w:i/>
          <w:spacing w:val="2"/>
          <w:lang w:eastAsia="pl-PL"/>
        </w:rPr>
        <w:t>obiekty dziedzictwa kulturowego, inne informacje charakterystyczne dla danego Leśnictwa - ciekawostki).</w:t>
      </w:r>
    </w:p>
    <w:p w:rsidR="007A5564" w:rsidRPr="007A5564" w:rsidRDefault="007A5564" w:rsidP="007A5564">
      <w:pPr>
        <w:numPr>
          <w:ilvl w:val="0"/>
          <w:numId w:val="22"/>
        </w:numPr>
        <w:spacing w:after="0" w:line="240" w:lineRule="auto"/>
        <w:ind w:left="0"/>
        <w:jc w:val="both"/>
        <w:rPr>
          <w:rFonts w:eastAsia="Times New Roman" w:cstheme="minorHAnsi"/>
          <w:spacing w:val="2"/>
          <w:lang w:eastAsia="pl-PL"/>
        </w:rPr>
      </w:pPr>
      <w:r w:rsidRPr="007A5564">
        <w:rPr>
          <w:rFonts w:eastAsia="Times New Roman" w:cstheme="minorHAnsi"/>
          <w:spacing w:val="2"/>
          <w:lang w:eastAsia="pl-PL"/>
        </w:rPr>
        <w:t>opis taksacyjny lasu dotyczący danego leśnictwa,</w:t>
      </w:r>
    </w:p>
    <w:p w:rsidR="007A5564" w:rsidRPr="007A5564" w:rsidRDefault="007A5564" w:rsidP="007A5564">
      <w:pPr>
        <w:numPr>
          <w:ilvl w:val="0"/>
          <w:numId w:val="22"/>
        </w:numPr>
        <w:spacing w:after="0" w:line="240" w:lineRule="auto"/>
        <w:ind w:left="0"/>
        <w:jc w:val="both"/>
        <w:rPr>
          <w:rFonts w:eastAsia="Times New Roman" w:cstheme="minorHAnsi"/>
          <w:spacing w:val="2"/>
          <w:lang w:eastAsia="pl-PL"/>
        </w:rPr>
      </w:pPr>
      <w:r w:rsidRPr="007A5564">
        <w:rPr>
          <w:rFonts w:eastAsia="Times New Roman" w:cstheme="minorHAnsi"/>
          <w:spacing w:val="2"/>
          <w:lang w:eastAsia="pl-PL"/>
        </w:rPr>
        <w:t>wykaz projektowanych cięć rębnych danego leśnictwa,</w:t>
      </w:r>
    </w:p>
    <w:p w:rsidR="007A5564" w:rsidRPr="007A5564" w:rsidRDefault="007A5564" w:rsidP="007A5564">
      <w:pPr>
        <w:numPr>
          <w:ilvl w:val="0"/>
          <w:numId w:val="22"/>
        </w:numPr>
        <w:spacing w:after="0" w:line="240" w:lineRule="auto"/>
        <w:ind w:left="0"/>
        <w:jc w:val="both"/>
        <w:rPr>
          <w:rFonts w:eastAsia="Times New Roman" w:cstheme="minorHAnsi"/>
          <w:spacing w:val="2"/>
          <w:lang w:eastAsia="pl-PL"/>
        </w:rPr>
      </w:pPr>
      <w:r w:rsidRPr="007A5564">
        <w:rPr>
          <w:rFonts w:eastAsia="Times New Roman" w:cstheme="minorHAnsi"/>
          <w:spacing w:val="2"/>
          <w:lang w:eastAsia="pl-PL"/>
        </w:rPr>
        <w:t>wykaz projektowanych cięć przedrębnych dotyczący danego leśnictwa,</w:t>
      </w:r>
    </w:p>
    <w:p w:rsidR="007A5564" w:rsidRPr="007A5564" w:rsidRDefault="007A5564" w:rsidP="007A5564">
      <w:pPr>
        <w:numPr>
          <w:ilvl w:val="0"/>
          <w:numId w:val="22"/>
        </w:numPr>
        <w:spacing w:after="0" w:line="240" w:lineRule="auto"/>
        <w:ind w:left="0"/>
        <w:jc w:val="both"/>
        <w:rPr>
          <w:rFonts w:eastAsia="Times New Roman" w:cstheme="minorHAnsi"/>
          <w:spacing w:val="2"/>
          <w:lang w:eastAsia="pl-PL"/>
        </w:rPr>
      </w:pPr>
      <w:r w:rsidRPr="007A5564">
        <w:rPr>
          <w:rFonts w:eastAsia="Times New Roman" w:cstheme="minorHAnsi"/>
          <w:spacing w:val="2"/>
          <w:lang w:eastAsia="pl-PL"/>
        </w:rPr>
        <w:t>wykaz projektowanych zadań z hodowli lasu dotyczący danego leśnictwa,</w:t>
      </w:r>
    </w:p>
    <w:p w:rsidR="007A5564" w:rsidRPr="007A5564" w:rsidRDefault="007A5564" w:rsidP="007A5564">
      <w:pPr>
        <w:numPr>
          <w:ilvl w:val="0"/>
          <w:numId w:val="22"/>
        </w:numPr>
        <w:spacing w:after="0" w:line="240" w:lineRule="auto"/>
        <w:ind w:left="0"/>
        <w:jc w:val="both"/>
        <w:rPr>
          <w:rFonts w:eastAsia="Times New Roman" w:cstheme="minorHAnsi"/>
          <w:spacing w:val="2"/>
          <w:lang w:eastAsia="pl-PL"/>
        </w:rPr>
      </w:pPr>
      <w:r w:rsidRPr="007A5564">
        <w:rPr>
          <w:rFonts w:eastAsia="Times New Roman" w:cstheme="minorHAnsi"/>
          <w:spacing w:val="2"/>
          <w:lang w:eastAsia="pl-PL"/>
        </w:rPr>
        <w:t xml:space="preserve">część kartograficzna zawierająca mapę gospodarczo – przeglądową drzewostanów </w:t>
      </w:r>
      <w:r w:rsidRPr="007A5564">
        <w:rPr>
          <w:rFonts w:eastAsia="Times New Roman" w:cstheme="minorHAnsi"/>
          <w:i/>
          <w:spacing w:val="2"/>
          <w:lang w:eastAsia="pl-PL"/>
        </w:rPr>
        <w:t>–2 egz.,</w:t>
      </w:r>
      <w:r w:rsidRPr="007A5564">
        <w:rPr>
          <w:rFonts w:eastAsia="Times New Roman" w:cstheme="minorHAnsi"/>
          <w:spacing w:val="2"/>
          <w:lang w:eastAsia="pl-PL"/>
        </w:rPr>
        <w:t xml:space="preserve"> oraz mapę gospodarczo – przeglądową cięć</w:t>
      </w:r>
      <w:r w:rsidRPr="007A5564">
        <w:rPr>
          <w:rFonts w:eastAsia="Times New Roman" w:cstheme="minorHAnsi"/>
          <w:i/>
          <w:spacing w:val="2"/>
          <w:lang w:eastAsia="pl-PL"/>
        </w:rPr>
        <w:t xml:space="preserve">–2 egz. </w:t>
      </w:r>
    </w:p>
    <w:p w:rsidR="007A5564" w:rsidRPr="007A5564" w:rsidRDefault="007A5564" w:rsidP="007A5564">
      <w:pPr>
        <w:widowControl w:val="0"/>
        <w:numPr>
          <w:ilvl w:val="0"/>
          <w:numId w:val="21"/>
        </w:numPr>
        <w:tabs>
          <w:tab w:val="num" w:pos="-2160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eastAsia="Times New Roman" w:cstheme="minorHAnsi"/>
          <w:b/>
          <w:lang w:eastAsia="pl-PL"/>
        </w:rPr>
      </w:pPr>
      <w:r w:rsidRPr="007A5564">
        <w:rPr>
          <w:rFonts w:eastAsia="Times New Roman" w:cstheme="minorHAnsi"/>
          <w:b/>
          <w:bCs/>
          <w:lang w:eastAsia="pl-PL"/>
        </w:rPr>
        <w:t xml:space="preserve">materiały opisowe i kartograficzne do </w:t>
      </w:r>
      <w:r w:rsidRPr="007A5564">
        <w:rPr>
          <w:rFonts w:eastAsia="Times New Roman" w:cstheme="minorHAnsi"/>
          <w:b/>
          <w:lang w:eastAsia="pl-PL"/>
        </w:rPr>
        <w:t>Strategicznej oceny oddziaływania Planu Urządzenia Lasu dla Nadleśnictwa na środowisko i na obszary Natura 2000</w:t>
      </w:r>
      <w:r w:rsidRPr="007A5564">
        <w:rPr>
          <w:rFonts w:eastAsia="Times New Roman" w:cstheme="minorHAnsi"/>
          <w:b/>
          <w:bCs/>
          <w:lang w:eastAsia="pl-PL"/>
        </w:rPr>
        <w:t>.</w:t>
      </w:r>
    </w:p>
    <w:p w:rsidR="007A5564" w:rsidRPr="007A5564" w:rsidRDefault="007A5564" w:rsidP="007A5564">
      <w:pPr>
        <w:numPr>
          <w:ilvl w:val="0"/>
          <w:numId w:val="22"/>
        </w:numPr>
        <w:spacing w:after="0" w:line="240" w:lineRule="auto"/>
        <w:ind w:left="0"/>
        <w:jc w:val="both"/>
        <w:rPr>
          <w:rFonts w:eastAsia="Times New Roman" w:cstheme="minorHAnsi"/>
          <w:spacing w:val="2"/>
          <w:lang w:eastAsia="pl-PL"/>
        </w:rPr>
      </w:pPr>
      <w:r w:rsidRPr="007A5564">
        <w:rPr>
          <w:rFonts w:eastAsia="Times New Roman" w:cstheme="minorHAnsi"/>
          <w:spacing w:val="2"/>
          <w:lang w:eastAsia="pl-PL"/>
        </w:rPr>
        <w:t>Prognoza w formie opisowej wydruk (oprawa twarda koloru zielonego z wytłoczonym złotym opisem) – 4 egzemplarzy + plik tekstowy,</w:t>
      </w:r>
    </w:p>
    <w:p w:rsidR="007A5564" w:rsidRPr="007A5564" w:rsidRDefault="007A5564" w:rsidP="007A5564">
      <w:pPr>
        <w:numPr>
          <w:ilvl w:val="0"/>
          <w:numId w:val="22"/>
        </w:numPr>
        <w:shd w:val="clear" w:color="auto" w:fill="FFFFFF"/>
        <w:tabs>
          <w:tab w:val="left" w:pos="284"/>
        </w:tabs>
        <w:spacing w:after="0" w:line="240" w:lineRule="auto"/>
        <w:ind w:left="0"/>
        <w:jc w:val="both"/>
        <w:rPr>
          <w:rFonts w:eastAsia="Times New Roman" w:cstheme="minorHAnsi"/>
          <w:bCs/>
          <w:lang w:eastAsia="pl-PL"/>
        </w:rPr>
      </w:pPr>
      <w:r w:rsidRPr="007A5564">
        <w:rPr>
          <w:rFonts w:eastAsia="Times New Roman" w:cstheme="minorHAnsi"/>
          <w:bCs/>
          <w:lang w:eastAsia="pl-PL"/>
        </w:rPr>
        <w:t xml:space="preserve">mapa przeglądowa stanowisk oraz siedlisk gatunków ptaków chronionych z załącznika I Dyrektywy Rady 79/EWG z dnia 02 kwietnia 1979 r. (z </w:t>
      </w:r>
      <w:proofErr w:type="spellStart"/>
      <w:r w:rsidRPr="007A5564">
        <w:rPr>
          <w:rFonts w:eastAsia="Times New Roman" w:cstheme="minorHAnsi"/>
          <w:bCs/>
          <w:lang w:eastAsia="pl-PL"/>
        </w:rPr>
        <w:t>późn</w:t>
      </w:r>
      <w:proofErr w:type="spellEnd"/>
      <w:r w:rsidRPr="007A5564">
        <w:rPr>
          <w:rFonts w:eastAsia="Times New Roman" w:cstheme="minorHAnsi"/>
          <w:bCs/>
          <w:lang w:eastAsia="pl-PL"/>
        </w:rPr>
        <w:t xml:space="preserve">. zmianami) w skali 1:20000 na obręby leśne – </w:t>
      </w:r>
      <w:r w:rsidRPr="007A5564">
        <w:rPr>
          <w:rFonts w:eastAsia="Times New Roman" w:cstheme="minorHAnsi"/>
          <w:lang w:eastAsia="pl-PL"/>
        </w:rPr>
        <w:t>4 kompletów.</w:t>
      </w:r>
    </w:p>
    <w:p w:rsidR="007A5564" w:rsidRPr="007A5564" w:rsidRDefault="007A5564" w:rsidP="007A5564">
      <w:pPr>
        <w:numPr>
          <w:ilvl w:val="0"/>
          <w:numId w:val="22"/>
        </w:numPr>
        <w:shd w:val="clear" w:color="auto" w:fill="FFFFFF"/>
        <w:tabs>
          <w:tab w:val="left" w:pos="284"/>
        </w:tabs>
        <w:spacing w:after="0" w:line="240" w:lineRule="auto"/>
        <w:ind w:left="0"/>
        <w:jc w:val="both"/>
        <w:rPr>
          <w:rFonts w:eastAsia="Times New Roman" w:cstheme="minorHAnsi"/>
          <w:bCs/>
          <w:lang w:eastAsia="pl-PL"/>
        </w:rPr>
      </w:pPr>
      <w:r w:rsidRPr="007A5564">
        <w:rPr>
          <w:rFonts w:eastAsia="Times New Roman" w:cstheme="minorHAnsi"/>
          <w:bCs/>
          <w:lang w:eastAsia="pl-PL"/>
        </w:rPr>
        <w:t>m</w:t>
      </w:r>
      <w:r w:rsidRPr="007A5564">
        <w:rPr>
          <w:rFonts w:eastAsia="Times New Roman" w:cstheme="minorHAnsi"/>
          <w:lang w:eastAsia="pl-PL"/>
        </w:rPr>
        <w:t xml:space="preserve">apa przeglądowa rozmieszczenia siedlisk przyrodniczych ( w tym punktowych) i stanowisk gatunków roślin wymienionych w załączniku I </w:t>
      </w:r>
      <w:proofErr w:type="spellStart"/>
      <w:r w:rsidRPr="007A5564">
        <w:rPr>
          <w:rFonts w:eastAsia="Times New Roman" w:cstheme="minorHAnsi"/>
          <w:lang w:eastAsia="pl-PL"/>
        </w:rPr>
        <w:t>i</w:t>
      </w:r>
      <w:proofErr w:type="spellEnd"/>
      <w:r w:rsidRPr="007A5564">
        <w:rPr>
          <w:rFonts w:eastAsia="Times New Roman" w:cstheme="minorHAnsi"/>
          <w:lang w:eastAsia="pl-PL"/>
        </w:rPr>
        <w:t xml:space="preserve"> II Dyrektywy Rady 92/43/EWG z dnia 21 maja 1992 r. w skali 1:20000 na obręby leśne – 4 kompletów .</w:t>
      </w:r>
    </w:p>
    <w:p w:rsidR="007A5564" w:rsidRPr="007A5564" w:rsidRDefault="007A5564" w:rsidP="007A5564">
      <w:pPr>
        <w:widowControl w:val="0"/>
        <w:numPr>
          <w:ilvl w:val="0"/>
          <w:numId w:val="21"/>
        </w:numPr>
        <w:tabs>
          <w:tab w:val="num" w:pos="-2160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eastAsia="Times New Roman" w:cstheme="minorHAnsi"/>
          <w:b/>
          <w:lang w:eastAsia="pl-PL"/>
        </w:rPr>
      </w:pPr>
      <w:r w:rsidRPr="007A5564">
        <w:rPr>
          <w:rFonts w:eastAsia="Times New Roman" w:cstheme="minorHAnsi"/>
          <w:b/>
          <w:lang w:eastAsia="pl-PL"/>
        </w:rPr>
        <w:t>wydruki materiałów kartograficznych zgodnie z protokołem z KZP.</w:t>
      </w:r>
    </w:p>
    <w:p w:rsidR="007A5564" w:rsidRPr="007A5564" w:rsidRDefault="007A5564" w:rsidP="007A5564">
      <w:pPr>
        <w:widowControl w:val="0"/>
        <w:numPr>
          <w:ilvl w:val="0"/>
          <w:numId w:val="21"/>
        </w:numPr>
        <w:tabs>
          <w:tab w:val="num" w:pos="-2160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b/>
          <w:lang w:eastAsia="pl-PL"/>
        </w:rPr>
        <w:t xml:space="preserve">wersja elektroniczna PUL </w:t>
      </w:r>
      <w:r w:rsidRPr="007A5564">
        <w:rPr>
          <w:rFonts w:eastAsia="Times New Roman" w:cstheme="minorHAnsi"/>
          <w:lang w:eastAsia="pl-PL"/>
        </w:rPr>
        <w:t xml:space="preserve">( 3 egz. ) </w:t>
      </w:r>
      <w:r w:rsidRPr="007A5564">
        <w:rPr>
          <w:rFonts w:eastAsia="Times New Roman" w:cstheme="minorHAnsi"/>
          <w:b/>
          <w:lang w:eastAsia="pl-PL"/>
        </w:rPr>
        <w:t xml:space="preserve">- </w:t>
      </w:r>
      <w:r w:rsidRPr="007A5564">
        <w:rPr>
          <w:rFonts w:eastAsia="Times New Roman" w:cstheme="minorHAnsi"/>
          <w:lang w:eastAsia="pl-PL"/>
        </w:rPr>
        <w:t>wszystkie elementy projektu planu urządzenia lasu, prognozę oddziaływania na środowisko należy nagrać na nośnik optyczny. Materiały kartograficzne należy przekazać w formie plików *</w:t>
      </w:r>
      <w:proofErr w:type="spellStart"/>
      <w:r w:rsidRPr="007A5564">
        <w:rPr>
          <w:rFonts w:eastAsia="Times New Roman" w:cstheme="minorHAnsi"/>
          <w:lang w:eastAsia="pl-PL"/>
        </w:rPr>
        <w:t>shp</w:t>
      </w:r>
      <w:proofErr w:type="spellEnd"/>
      <w:r w:rsidRPr="007A5564">
        <w:rPr>
          <w:rFonts w:eastAsia="Times New Roman" w:cstheme="minorHAnsi"/>
          <w:lang w:eastAsia="pl-PL"/>
        </w:rPr>
        <w:t xml:space="preserve"> oraz kompozycji wydruków w formacie PDF. </w:t>
      </w:r>
    </w:p>
    <w:p w:rsidR="007A5564" w:rsidRPr="007A5564" w:rsidRDefault="007A5564" w:rsidP="007A5564">
      <w:pPr>
        <w:widowControl w:val="0"/>
        <w:numPr>
          <w:ilvl w:val="0"/>
          <w:numId w:val="21"/>
        </w:numPr>
        <w:tabs>
          <w:tab w:val="num" w:pos="-2160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eastAsia="Times New Roman" w:cstheme="minorHAnsi"/>
          <w:lang w:eastAsia="pl-PL"/>
        </w:rPr>
      </w:pPr>
      <w:r w:rsidRPr="007A5564">
        <w:rPr>
          <w:rFonts w:eastAsia="Times New Roman" w:cstheme="minorHAnsi"/>
          <w:b/>
          <w:lang w:eastAsia="pl-PL"/>
        </w:rPr>
        <w:t xml:space="preserve">wersja elektroniczna PUL </w:t>
      </w:r>
      <w:r w:rsidRPr="007A5564">
        <w:rPr>
          <w:rFonts w:eastAsia="Times New Roman" w:cstheme="minorHAnsi"/>
          <w:lang w:eastAsia="pl-PL"/>
        </w:rPr>
        <w:t>dla RDOŚ ( 1 egz.) - opisanie ogólne, program ochrony przyrody, prognoza oddziaływania na środowisko, mapy przeglądowe i sytuacyjne pliki PDF.</w:t>
      </w:r>
    </w:p>
    <w:p w:rsidR="007A5564" w:rsidRPr="007A5564" w:rsidRDefault="007A5564" w:rsidP="007A556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Cs/>
          <w:lang w:eastAsia="pl-PL"/>
        </w:rPr>
      </w:pPr>
      <w:r w:rsidRPr="007A5564">
        <w:rPr>
          <w:rFonts w:eastAsia="Times New Roman" w:cstheme="minorHAnsi"/>
          <w:lang w:eastAsia="pl-PL"/>
        </w:rPr>
        <w:t xml:space="preserve">Płyty CD/DVD z danymi w formie elektronicznej powinny zostać opatrzone w etykiety w formie nadruków na płytach. Wszystkie strony, tabele, wykresy, ryciny, załączniki dla każdego z tomów opracowań powinny być ponumerowane w sposób ciągły, dla nich należy wykonać spis treści zamieszczony na początku poszczególnych tomów. Geobazę (opisy taksacyjne + LMN) programu Taksator należy przekazać w strukturze najnowszej wersji tej aplikacji w stosunku do daty odbioru. Pliki tekstowe importu do SILP ze zintegrowaną bazą danych geometrycznych zgodną ze standardem LMN (w tym reguły topologiczne i atrybutowe SILP) – nagrane na nośnik optyczny. Zaktualizowane i uzupełnione dane podstawowe (wg §144 IUL tom I) mają zamykać się w zasięgu nadleśnictwa wyznaczonym przez dane referencyjne z danych stałych globalnych (DSG) (wg. §144 IUL tom I)  a ich szczegóły terenowe powinny być pomierzone w terenie/lub odczytane z ortofotomapy. Numery inwentarzowe obiektów umieszczonych w LMN wpisane do atrybutów warstw bazy geometrycznej LMN. </w:t>
      </w:r>
      <w:r w:rsidRPr="007A5564">
        <w:rPr>
          <w:rFonts w:eastAsia="Times New Roman" w:cstheme="minorHAnsi"/>
          <w:bCs/>
          <w:lang w:eastAsia="pl-PL"/>
        </w:rPr>
        <w:t xml:space="preserve">Materiały opisowe i kartograficzne należy nagrać na nośnik optyczny (CD/DVD) wszystkich w/w kompozycji mapowych w formacie PDF, a opracowania tekstowe (jako całość w jednej części) w źródłowym formacie edytowalnym oraz pliki PDF. </w:t>
      </w:r>
    </w:p>
    <w:p w:rsidR="007A5564" w:rsidRPr="007A5564" w:rsidRDefault="007A5564" w:rsidP="007A556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lang w:eastAsia="pl-PL"/>
        </w:rPr>
      </w:pPr>
    </w:p>
    <w:p w:rsidR="008F7097" w:rsidRPr="007A5564" w:rsidRDefault="007A5564" w:rsidP="007A5564">
      <w:pPr>
        <w:rPr>
          <w:rFonts w:cstheme="minorHAnsi"/>
          <w:b/>
        </w:rPr>
      </w:pPr>
      <w:r w:rsidRPr="007A5564">
        <w:rPr>
          <w:rFonts w:eastAsia="Times New Roman" w:cstheme="minorHAnsi"/>
          <w:b/>
          <w:lang w:eastAsia="pl-PL"/>
        </w:rPr>
        <w:t xml:space="preserve">PROTOKÓŁ </w:t>
      </w:r>
      <w:r w:rsidRPr="007A5564">
        <w:rPr>
          <w:rFonts w:eastAsia="Times New Roman" w:cstheme="minorHAnsi"/>
          <w:b/>
          <w:bCs/>
          <w:lang w:eastAsia="pl-PL"/>
        </w:rPr>
        <w:t>Z POSIEDZENIA KOMISJI ZAŁOŻEŃ PLANU (KZP) NADLEŚNICTWA</w:t>
      </w:r>
      <w:r w:rsidRPr="007A5564">
        <w:rPr>
          <w:rFonts w:eastAsia="Times New Roman" w:cstheme="minorHAnsi"/>
          <w:b/>
          <w:bCs/>
          <w:u w:val="single"/>
          <w:lang w:eastAsia="pl-PL"/>
        </w:rPr>
        <w:t>,</w:t>
      </w:r>
      <w:r w:rsidRPr="007A5564">
        <w:rPr>
          <w:rFonts w:eastAsia="Times New Roman" w:cstheme="minorHAnsi"/>
          <w:bCs/>
          <w:lang w:eastAsia="pl-PL"/>
        </w:rPr>
        <w:t xml:space="preserve"> które odbyło </w:t>
      </w:r>
      <w:r w:rsidRPr="007A5564">
        <w:rPr>
          <w:rFonts w:eastAsia="Times New Roman" w:cstheme="minorHAnsi"/>
          <w:b/>
          <w:bCs/>
          <w:lang w:eastAsia="pl-PL"/>
        </w:rPr>
        <w:t>się  21 września 2021 r.</w:t>
      </w:r>
      <w:r w:rsidRPr="007A5564">
        <w:rPr>
          <w:rFonts w:eastAsia="Times New Roman" w:cstheme="minorHAnsi"/>
          <w:bCs/>
          <w:lang w:eastAsia="pl-PL"/>
        </w:rPr>
        <w:t xml:space="preserve"> w celu wypracowania Założeń do sporządzania projektu planu urządzenia lasu oraz Prognozy oddziaływania planu na środowisko i Programu ochrony przyrody. (w zał.)</w:t>
      </w:r>
    </w:p>
    <w:p w:rsidR="00D30229" w:rsidRDefault="00D30229" w:rsidP="00D30229">
      <w:pPr>
        <w:pBdr>
          <w:bottom w:val="single" w:sz="4" w:space="1" w:color="auto"/>
        </w:pBdr>
        <w:rPr>
          <w:rFonts w:cstheme="minorHAnsi"/>
        </w:rPr>
      </w:pPr>
    </w:p>
    <w:p w:rsidR="001F27A9" w:rsidRPr="00F53ED0" w:rsidRDefault="001F27A9" w:rsidP="001F27A9">
      <w:pPr>
        <w:spacing w:after="0" w:line="276" w:lineRule="auto"/>
        <w:jc w:val="center"/>
        <w:rPr>
          <w:rFonts w:eastAsia="Times New Roman" w:cstheme="minorHAnsi"/>
          <w:b/>
          <w:sz w:val="24"/>
          <w:szCs w:val="24"/>
          <w:lang w:eastAsia="pl-PL"/>
        </w:rPr>
      </w:pPr>
      <w:r w:rsidRPr="00F53ED0">
        <w:rPr>
          <w:rFonts w:eastAsia="Times New Roman" w:cstheme="minorHAnsi"/>
          <w:b/>
          <w:sz w:val="24"/>
          <w:szCs w:val="24"/>
          <w:lang w:eastAsia="pl-PL"/>
        </w:rPr>
        <w:t>HARMONOGRAM POSTĘPU PRAC</w:t>
      </w:r>
    </w:p>
    <w:p w:rsidR="001F27A9" w:rsidRPr="00F53ED0" w:rsidRDefault="001F27A9" w:rsidP="001F27A9">
      <w:pPr>
        <w:spacing w:after="0" w:line="276" w:lineRule="auto"/>
        <w:jc w:val="center"/>
        <w:rPr>
          <w:rFonts w:eastAsia="Times New Roman" w:cstheme="minorHAnsi"/>
          <w:b/>
          <w:sz w:val="24"/>
          <w:szCs w:val="24"/>
          <w:lang w:eastAsia="pl-PL"/>
        </w:rPr>
      </w:pPr>
      <w:r w:rsidRPr="00F53ED0">
        <w:rPr>
          <w:rFonts w:eastAsia="Times New Roman" w:cstheme="minorHAnsi"/>
          <w:b/>
          <w:sz w:val="24"/>
          <w:szCs w:val="24"/>
          <w:lang w:eastAsia="pl-PL"/>
        </w:rPr>
        <w:t>WYKONANIA OPRACOWANIA SIEDLISKOWEGO</w:t>
      </w:r>
    </w:p>
    <w:p w:rsidR="001F27A9" w:rsidRPr="00F53ED0" w:rsidRDefault="001F27A9" w:rsidP="00D30229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pl-PL"/>
        </w:rPr>
      </w:pPr>
      <w:r w:rsidRPr="00F53ED0">
        <w:rPr>
          <w:rFonts w:eastAsia="Times New Roman" w:cstheme="minorHAnsi"/>
          <w:b/>
          <w:sz w:val="24"/>
          <w:szCs w:val="24"/>
          <w:lang w:eastAsia="pl-PL"/>
        </w:rPr>
        <w:t>DLA NADLEŚNICTWA P</w:t>
      </w:r>
      <w:r w:rsidR="00F53ED0" w:rsidRPr="00F53ED0">
        <w:rPr>
          <w:rFonts w:eastAsia="Times New Roman" w:cstheme="minorHAnsi"/>
          <w:b/>
          <w:sz w:val="24"/>
          <w:szCs w:val="24"/>
          <w:lang w:eastAsia="pl-PL"/>
        </w:rPr>
        <w:t>ISZ</w:t>
      </w:r>
      <w:r w:rsidRPr="00F53ED0">
        <w:rPr>
          <w:rFonts w:eastAsia="Times New Roman" w:cstheme="minorHAnsi"/>
          <w:b/>
          <w:sz w:val="24"/>
          <w:szCs w:val="24"/>
          <w:lang w:eastAsia="pl-PL"/>
        </w:rPr>
        <w:t xml:space="preserve"> </w:t>
      </w:r>
    </w:p>
    <w:p w:rsidR="00A16ED9" w:rsidRPr="00A16ED9" w:rsidRDefault="00A16ED9" w:rsidP="00A16ED9">
      <w:pPr>
        <w:numPr>
          <w:ilvl w:val="12"/>
          <w:numId w:val="0"/>
        </w:numPr>
        <w:spacing w:after="0" w:line="240" w:lineRule="auto"/>
        <w:rPr>
          <w:rFonts w:eastAsia="Times New Roman" w:cstheme="minorHAnsi"/>
          <w:i/>
          <w:szCs w:val="24"/>
          <w:lang w:eastAsia="pl-PL"/>
        </w:rPr>
      </w:pPr>
    </w:p>
    <w:tbl>
      <w:tblPr>
        <w:tblW w:w="10673" w:type="dxa"/>
        <w:tblInd w:w="-6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10"/>
        <w:gridCol w:w="5244"/>
        <w:gridCol w:w="1276"/>
        <w:gridCol w:w="1843"/>
      </w:tblGrid>
      <w:tr w:rsidR="00F53ED0" w:rsidRPr="00F53ED0" w:rsidTr="00740483">
        <w:trPr>
          <w:trHeight w:val="362"/>
        </w:trPr>
        <w:tc>
          <w:tcPr>
            <w:tcW w:w="2310" w:type="dxa"/>
            <w:vAlign w:val="center"/>
          </w:tcPr>
          <w:p w:rsidR="00F53ED0" w:rsidRPr="00F53ED0" w:rsidRDefault="00F53ED0" w:rsidP="00F53ED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l-PL"/>
              </w:rPr>
            </w:pPr>
            <w:r w:rsidRPr="00F53ED0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lastRenderedPageBreak/>
              <w:t>Etap prac:</w:t>
            </w:r>
          </w:p>
        </w:tc>
        <w:tc>
          <w:tcPr>
            <w:tcW w:w="5244" w:type="dxa"/>
            <w:vAlign w:val="center"/>
          </w:tcPr>
          <w:p w:rsidR="00F53ED0" w:rsidRPr="00F53ED0" w:rsidRDefault="00F53ED0" w:rsidP="00F53ED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l-PL"/>
              </w:rPr>
            </w:pPr>
            <w:r w:rsidRPr="00F53ED0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 xml:space="preserve">Minimalny zakres prac do wykonania </w:t>
            </w:r>
          </w:p>
          <w:p w:rsidR="00F53ED0" w:rsidRPr="00F53ED0" w:rsidRDefault="00F53ED0" w:rsidP="00F53ED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l-PL"/>
              </w:rPr>
            </w:pPr>
            <w:r w:rsidRPr="00F53ED0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w etapie:</w:t>
            </w:r>
          </w:p>
        </w:tc>
        <w:tc>
          <w:tcPr>
            <w:tcW w:w="1276" w:type="dxa"/>
            <w:vAlign w:val="center"/>
          </w:tcPr>
          <w:p w:rsidR="00F53ED0" w:rsidRPr="00F53ED0" w:rsidRDefault="00F53ED0" w:rsidP="00F53ED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l-PL"/>
              </w:rPr>
            </w:pPr>
            <w:r w:rsidRPr="00F53ED0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Udział kosztów</w:t>
            </w:r>
          </w:p>
        </w:tc>
        <w:tc>
          <w:tcPr>
            <w:tcW w:w="1843" w:type="dxa"/>
            <w:vAlign w:val="center"/>
          </w:tcPr>
          <w:p w:rsidR="00F53ED0" w:rsidRPr="00F53ED0" w:rsidRDefault="00F53ED0" w:rsidP="00F53ED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l-PL"/>
              </w:rPr>
            </w:pPr>
            <w:r w:rsidRPr="00F53ED0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Termin zakończenia realizacji etapu</w:t>
            </w:r>
          </w:p>
        </w:tc>
      </w:tr>
      <w:tr w:rsidR="00F53ED0" w:rsidRPr="00F53ED0" w:rsidTr="00740483">
        <w:trPr>
          <w:trHeight w:val="1391"/>
        </w:trPr>
        <w:tc>
          <w:tcPr>
            <w:tcW w:w="2310" w:type="dxa"/>
            <w:vAlign w:val="center"/>
          </w:tcPr>
          <w:p w:rsidR="00F53ED0" w:rsidRPr="00F53ED0" w:rsidRDefault="00F53ED0" w:rsidP="00F53ED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pl-PL"/>
              </w:rPr>
            </w:pPr>
            <w:r w:rsidRPr="00F53ED0">
              <w:rPr>
                <w:rFonts w:eastAsia="Times New Roman" w:cstheme="minorHAnsi"/>
                <w:b/>
                <w:sz w:val="20"/>
                <w:szCs w:val="20"/>
                <w:lang w:eastAsia="pl-PL"/>
              </w:rPr>
              <w:t xml:space="preserve">Etap I prace </w:t>
            </w:r>
          </w:p>
          <w:p w:rsidR="00F53ED0" w:rsidRPr="00F53ED0" w:rsidRDefault="00F53ED0" w:rsidP="00F53ED0">
            <w:pPr>
              <w:spacing w:after="0" w:line="240" w:lineRule="auto"/>
              <w:rPr>
                <w:rFonts w:eastAsia="Times New Roman" w:cstheme="minorHAnsi"/>
                <w:b/>
                <w:sz w:val="18"/>
                <w:szCs w:val="18"/>
                <w:lang w:eastAsia="pl-PL"/>
              </w:rPr>
            </w:pPr>
            <w:r w:rsidRPr="00F53ED0">
              <w:rPr>
                <w:rFonts w:eastAsia="Times New Roman" w:cstheme="minorHAnsi"/>
                <w:b/>
                <w:sz w:val="20"/>
                <w:szCs w:val="20"/>
                <w:lang w:eastAsia="pl-PL"/>
              </w:rPr>
              <w:t>przygotowawcze</w:t>
            </w:r>
          </w:p>
        </w:tc>
        <w:tc>
          <w:tcPr>
            <w:tcW w:w="5244" w:type="dxa"/>
            <w:vAlign w:val="center"/>
          </w:tcPr>
          <w:p w:rsidR="00F53ED0" w:rsidRPr="00F53ED0" w:rsidRDefault="00F53ED0" w:rsidP="00F53ED0">
            <w:pPr>
              <w:spacing w:after="0" w:line="240" w:lineRule="auto"/>
              <w:jc w:val="both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F53ED0">
              <w:rPr>
                <w:rFonts w:eastAsia="Times New Roman" w:cstheme="minorHAnsi"/>
                <w:sz w:val="18"/>
                <w:szCs w:val="18"/>
                <w:lang w:eastAsia="pl-PL"/>
              </w:rPr>
              <w:t xml:space="preserve">Wykorzystanie materiałów teledetekcyjnych,  pobranie kopii bazy SILP i LMN do programu Taksator i </w:t>
            </w:r>
            <w:proofErr w:type="spellStart"/>
            <w:r w:rsidRPr="00F53ED0">
              <w:rPr>
                <w:rFonts w:eastAsia="Times New Roman" w:cstheme="minorHAnsi"/>
                <w:sz w:val="18"/>
                <w:szCs w:val="18"/>
                <w:lang w:eastAsia="pl-PL"/>
              </w:rPr>
              <w:t>WebTaksator</w:t>
            </w:r>
            <w:proofErr w:type="spellEnd"/>
          </w:p>
          <w:p w:rsidR="00F53ED0" w:rsidRPr="00F53ED0" w:rsidRDefault="00F53ED0" w:rsidP="00F53ED0">
            <w:pPr>
              <w:spacing w:after="0" w:line="240" w:lineRule="auto"/>
              <w:jc w:val="both"/>
              <w:rPr>
                <w:rFonts w:eastAsia="Times New Roman" w:cstheme="minorHAnsi"/>
                <w:sz w:val="18"/>
                <w:szCs w:val="18"/>
                <w:lang w:eastAsia="pl-PL"/>
              </w:rPr>
            </w:pPr>
          </w:p>
        </w:tc>
        <w:tc>
          <w:tcPr>
            <w:tcW w:w="1276" w:type="dxa"/>
            <w:vAlign w:val="center"/>
          </w:tcPr>
          <w:p w:rsidR="00F53ED0" w:rsidRPr="00F53ED0" w:rsidRDefault="00F53ED0" w:rsidP="00F53ED0">
            <w:pPr>
              <w:spacing w:after="0" w:line="240" w:lineRule="auto"/>
              <w:jc w:val="center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F53ED0">
              <w:rPr>
                <w:rFonts w:eastAsia="Times New Roman" w:cstheme="minorHAnsi"/>
                <w:sz w:val="18"/>
                <w:szCs w:val="18"/>
                <w:lang w:eastAsia="pl-PL"/>
              </w:rPr>
              <w:t>5%</w:t>
            </w:r>
          </w:p>
        </w:tc>
        <w:tc>
          <w:tcPr>
            <w:tcW w:w="1843" w:type="dxa"/>
            <w:vAlign w:val="center"/>
          </w:tcPr>
          <w:p w:rsidR="00F53ED0" w:rsidRPr="00F53ED0" w:rsidRDefault="0066141E" w:rsidP="00F53ED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18"/>
                <w:szCs w:val="18"/>
                <w:lang w:eastAsia="pl-PL"/>
              </w:rPr>
            </w:pPr>
            <w:r w:rsidRPr="0066141E">
              <w:rPr>
                <w:rFonts w:eastAsia="Times New Roman" w:cstheme="minorHAnsi"/>
                <w:b/>
                <w:sz w:val="18"/>
                <w:szCs w:val="18"/>
                <w:lang w:eastAsia="pl-PL"/>
              </w:rPr>
              <w:t>30 dni od daty podpisania umowy</w:t>
            </w:r>
          </w:p>
        </w:tc>
      </w:tr>
      <w:tr w:rsidR="00F53ED0" w:rsidRPr="00F53ED0" w:rsidTr="00740483">
        <w:trPr>
          <w:trHeight w:val="1391"/>
        </w:trPr>
        <w:tc>
          <w:tcPr>
            <w:tcW w:w="2310" w:type="dxa"/>
            <w:vAlign w:val="center"/>
          </w:tcPr>
          <w:p w:rsidR="00F53ED0" w:rsidRPr="00F53ED0" w:rsidRDefault="00F53ED0" w:rsidP="00F53ED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pl-PL"/>
              </w:rPr>
            </w:pPr>
            <w:r w:rsidRPr="00F53ED0">
              <w:rPr>
                <w:rFonts w:eastAsia="Times New Roman" w:cstheme="minorHAnsi"/>
                <w:b/>
                <w:sz w:val="20"/>
                <w:szCs w:val="20"/>
                <w:lang w:eastAsia="pl-PL"/>
              </w:rPr>
              <w:t>Etap II prace terenowe</w:t>
            </w:r>
          </w:p>
          <w:p w:rsidR="00F53ED0" w:rsidRPr="00F53ED0" w:rsidRDefault="00F53ED0" w:rsidP="00F53ED0">
            <w:pPr>
              <w:spacing w:after="0" w:line="240" w:lineRule="auto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F53ED0">
              <w:rPr>
                <w:rFonts w:eastAsia="Times New Roman" w:cstheme="minorHAnsi"/>
                <w:sz w:val="18"/>
                <w:szCs w:val="18"/>
                <w:lang w:eastAsia="pl-PL"/>
              </w:rPr>
              <w:t>etap składa się z 4 podetapów (każdy po wykonaniu 25% powierzchni nadleśnictwa lub 25% liczby powierzchni kołowych)</w:t>
            </w:r>
          </w:p>
        </w:tc>
        <w:tc>
          <w:tcPr>
            <w:tcW w:w="5244" w:type="dxa"/>
            <w:vAlign w:val="center"/>
          </w:tcPr>
          <w:p w:rsidR="00F53ED0" w:rsidRPr="00F53ED0" w:rsidRDefault="00F53ED0" w:rsidP="00F53ED0">
            <w:pPr>
              <w:spacing w:after="0" w:line="240" w:lineRule="auto"/>
              <w:jc w:val="both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F53ED0">
              <w:rPr>
                <w:rFonts w:eastAsia="Times New Roman" w:cstheme="minorHAnsi"/>
                <w:sz w:val="18"/>
                <w:szCs w:val="18"/>
                <w:lang w:eastAsia="pl-PL"/>
              </w:rPr>
              <w:t>Spotkanie szkoleniowe dla taksatorów  i leśniczych, taksacja powierzchni nadleśnictwa z ponownym pomiarem granic wyłączeń, pierwsze uzgodnienie opisów taksacyjnych (na materiałach terenowych), rozpoczęcie w terenie zakładania powierzchni kołowych w powiązaniu z wykonaną taksacją,  kontrole własne i nadzór Wykonawcy. Udostępnienie kopii odpowiedniej części dokumentacji w formie cyfrowej lub analogowej.</w:t>
            </w:r>
          </w:p>
        </w:tc>
        <w:tc>
          <w:tcPr>
            <w:tcW w:w="1276" w:type="dxa"/>
            <w:vAlign w:val="center"/>
          </w:tcPr>
          <w:p w:rsidR="00F53ED0" w:rsidRPr="00F53ED0" w:rsidRDefault="00F53ED0" w:rsidP="00F53ED0">
            <w:pPr>
              <w:spacing w:after="0" w:line="240" w:lineRule="auto"/>
              <w:jc w:val="center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F53ED0">
              <w:rPr>
                <w:rFonts w:eastAsia="Times New Roman" w:cstheme="minorHAnsi"/>
                <w:sz w:val="18"/>
                <w:szCs w:val="18"/>
                <w:lang w:eastAsia="pl-PL"/>
              </w:rPr>
              <w:t>45%</w:t>
            </w:r>
          </w:p>
        </w:tc>
        <w:tc>
          <w:tcPr>
            <w:tcW w:w="1843" w:type="dxa"/>
            <w:vAlign w:val="center"/>
          </w:tcPr>
          <w:p w:rsidR="00F53ED0" w:rsidRPr="00F53ED0" w:rsidRDefault="00F53ED0" w:rsidP="00F53ED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18"/>
                <w:szCs w:val="18"/>
                <w:lang w:eastAsia="pl-PL"/>
              </w:rPr>
            </w:pPr>
            <w:r w:rsidRPr="00F53ED0">
              <w:rPr>
                <w:rFonts w:eastAsia="Times New Roman" w:cstheme="minorHAnsi"/>
                <w:b/>
                <w:sz w:val="18"/>
                <w:szCs w:val="18"/>
                <w:lang w:eastAsia="pl-PL"/>
              </w:rPr>
              <w:t xml:space="preserve">- do </w:t>
            </w:r>
          </w:p>
          <w:p w:rsidR="00F53ED0" w:rsidRPr="00F53ED0" w:rsidRDefault="00F53ED0" w:rsidP="00F53ED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18"/>
                <w:szCs w:val="18"/>
                <w:lang w:eastAsia="pl-PL"/>
              </w:rPr>
            </w:pPr>
            <w:r w:rsidRPr="00F53ED0">
              <w:rPr>
                <w:rFonts w:eastAsia="Times New Roman" w:cstheme="minorHAnsi"/>
                <w:b/>
                <w:sz w:val="18"/>
                <w:szCs w:val="18"/>
                <w:lang w:eastAsia="pl-PL"/>
              </w:rPr>
              <w:t>31.XII.2022r.</w:t>
            </w:r>
          </w:p>
        </w:tc>
      </w:tr>
      <w:tr w:rsidR="00F53ED0" w:rsidRPr="00F53ED0" w:rsidTr="00740483">
        <w:trPr>
          <w:trHeight w:val="363"/>
        </w:trPr>
        <w:tc>
          <w:tcPr>
            <w:tcW w:w="7554" w:type="dxa"/>
            <w:gridSpan w:val="2"/>
            <w:vAlign w:val="center"/>
          </w:tcPr>
          <w:p w:rsidR="00F53ED0" w:rsidRPr="00F53ED0" w:rsidRDefault="00F53ED0" w:rsidP="00D30229">
            <w:pPr>
              <w:spacing w:after="0" w:line="240" w:lineRule="auto"/>
              <w:ind w:firstLine="535"/>
              <w:jc w:val="right"/>
              <w:rPr>
                <w:rFonts w:eastAsia="Times New Roman" w:cstheme="minorHAnsi"/>
                <w:b/>
                <w:sz w:val="24"/>
                <w:szCs w:val="24"/>
                <w:lang w:eastAsia="pl-PL"/>
              </w:rPr>
            </w:pPr>
            <w:r w:rsidRPr="00F53ED0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Razem w roku 2022</w:t>
            </w:r>
            <w:r w:rsidR="00D30229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:</w:t>
            </w:r>
          </w:p>
        </w:tc>
        <w:tc>
          <w:tcPr>
            <w:tcW w:w="1276" w:type="dxa"/>
            <w:vAlign w:val="center"/>
          </w:tcPr>
          <w:p w:rsidR="00F53ED0" w:rsidRPr="00F53ED0" w:rsidRDefault="00F53ED0" w:rsidP="00F53ED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l-PL"/>
              </w:rPr>
            </w:pPr>
            <w:r w:rsidRPr="00F53ED0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50%</w:t>
            </w:r>
          </w:p>
        </w:tc>
        <w:tc>
          <w:tcPr>
            <w:tcW w:w="1843" w:type="dxa"/>
            <w:vAlign w:val="center"/>
          </w:tcPr>
          <w:p w:rsidR="00F53ED0" w:rsidRPr="00F53ED0" w:rsidRDefault="00F53ED0" w:rsidP="00F53ED0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</w:tr>
      <w:tr w:rsidR="00F53ED0" w:rsidRPr="00F53ED0" w:rsidTr="00740483">
        <w:trPr>
          <w:trHeight w:val="742"/>
        </w:trPr>
        <w:tc>
          <w:tcPr>
            <w:tcW w:w="2310" w:type="dxa"/>
            <w:vAlign w:val="center"/>
          </w:tcPr>
          <w:p w:rsidR="00F53ED0" w:rsidRPr="00F53ED0" w:rsidRDefault="00F53ED0" w:rsidP="00F53ED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pl-PL"/>
              </w:rPr>
            </w:pPr>
            <w:r w:rsidRPr="00F53ED0">
              <w:rPr>
                <w:rFonts w:eastAsia="Times New Roman" w:cstheme="minorHAnsi"/>
                <w:b/>
                <w:sz w:val="20"/>
                <w:szCs w:val="20"/>
                <w:lang w:eastAsia="pl-PL"/>
              </w:rPr>
              <w:t xml:space="preserve">Etap III prace </w:t>
            </w:r>
          </w:p>
          <w:p w:rsidR="00F53ED0" w:rsidRPr="00F53ED0" w:rsidRDefault="00F53ED0" w:rsidP="00F53ED0">
            <w:pPr>
              <w:spacing w:after="0" w:line="240" w:lineRule="auto"/>
              <w:rPr>
                <w:rFonts w:eastAsia="Times New Roman" w:cstheme="minorHAnsi"/>
                <w:b/>
                <w:sz w:val="18"/>
                <w:szCs w:val="18"/>
                <w:lang w:eastAsia="pl-PL"/>
              </w:rPr>
            </w:pPr>
            <w:r w:rsidRPr="00F53ED0">
              <w:rPr>
                <w:rFonts w:eastAsia="Times New Roman" w:cstheme="minorHAnsi"/>
                <w:b/>
                <w:sz w:val="20"/>
                <w:szCs w:val="20"/>
                <w:lang w:eastAsia="pl-PL"/>
              </w:rPr>
              <w:t>kameralne</w:t>
            </w:r>
            <w:r w:rsidRPr="00F53ED0">
              <w:rPr>
                <w:rFonts w:eastAsia="Times New Roman" w:cstheme="minorHAnsi"/>
                <w:b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5244" w:type="dxa"/>
            <w:vAlign w:val="center"/>
          </w:tcPr>
          <w:p w:rsidR="00F53ED0" w:rsidRPr="00F53ED0" w:rsidRDefault="00F53ED0" w:rsidP="00F53ED0">
            <w:pPr>
              <w:spacing w:after="0" w:line="240" w:lineRule="auto"/>
              <w:jc w:val="both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F53ED0">
              <w:rPr>
                <w:rFonts w:eastAsia="Times New Roman" w:cstheme="minorHAnsi"/>
                <w:sz w:val="18"/>
                <w:szCs w:val="18"/>
                <w:lang w:eastAsia="pl-PL"/>
              </w:rPr>
              <w:t>Wprowadzenie opisów taksacyjnych do programu Taksator, rozlosowanie powierzchni kołowych na nowych warstwach stratyfikacyjnych, przekazanie kopii odpowiedniej części dokumentacji w formie cyfrowej lub analogowej.</w:t>
            </w:r>
          </w:p>
        </w:tc>
        <w:tc>
          <w:tcPr>
            <w:tcW w:w="1276" w:type="dxa"/>
            <w:vAlign w:val="center"/>
          </w:tcPr>
          <w:p w:rsidR="00F53ED0" w:rsidRPr="00F53ED0" w:rsidRDefault="00F53ED0" w:rsidP="00F53ED0">
            <w:pPr>
              <w:spacing w:after="0" w:line="240" w:lineRule="auto"/>
              <w:jc w:val="center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F53ED0">
              <w:rPr>
                <w:rFonts w:eastAsia="Times New Roman" w:cstheme="minorHAnsi"/>
                <w:sz w:val="18"/>
                <w:szCs w:val="18"/>
                <w:lang w:eastAsia="pl-PL"/>
              </w:rPr>
              <w:t>5%</w:t>
            </w:r>
          </w:p>
        </w:tc>
        <w:tc>
          <w:tcPr>
            <w:tcW w:w="1843" w:type="dxa"/>
            <w:vAlign w:val="center"/>
          </w:tcPr>
          <w:p w:rsidR="00F53ED0" w:rsidRPr="00F53ED0" w:rsidRDefault="00F53ED0" w:rsidP="00F53ED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18"/>
                <w:szCs w:val="18"/>
                <w:lang w:eastAsia="pl-PL"/>
              </w:rPr>
            </w:pPr>
            <w:r w:rsidRPr="00F53ED0">
              <w:rPr>
                <w:rFonts w:eastAsia="Times New Roman" w:cstheme="minorHAnsi"/>
                <w:b/>
                <w:sz w:val="18"/>
                <w:szCs w:val="18"/>
                <w:lang w:eastAsia="pl-PL"/>
              </w:rPr>
              <w:t>- do</w:t>
            </w:r>
          </w:p>
          <w:p w:rsidR="00F53ED0" w:rsidRPr="00F53ED0" w:rsidRDefault="00F53ED0" w:rsidP="00F53ED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18"/>
                <w:szCs w:val="18"/>
                <w:lang w:eastAsia="pl-PL"/>
              </w:rPr>
            </w:pPr>
            <w:r w:rsidRPr="00F53ED0">
              <w:rPr>
                <w:rFonts w:eastAsia="Times New Roman" w:cstheme="minorHAnsi"/>
                <w:b/>
                <w:sz w:val="18"/>
                <w:szCs w:val="18"/>
                <w:lang w:eastAsia="pl-PL"/>
              </w:rPr>
              <w:t xml:space="preserve"> 01.III.2023r.,</w:t>
            </w:r>
          </w:p>
        </w:tc>
      </w:tr>
      <w:tr w:rsidR="00F53ED0" w:rsidRPr="00F53ED0" w:rsidTr="00740483">
        <w:trPr>
          <w:trHeight w:val="742"/>
        </w:trPr>
        <w:tc>
          <w:tcPr>
            <w:tcW w:w="2310" w:type="dxa"/>
            <w:vAlign w:val="center"/>
          </w:tcPr>
          <w:p w:rsidR="00F53ED0" w:rsidRPr="00F53ED0" w:rsidRDefault="00F53ED0" w:rsidP="00F53ED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53ED0">
              <w:rPr>
                <w:rFonts w:eastAsia="Times New Roman" w:cstheme="minorHAnsi"/>
                <w:b/>
                <w:sz w:val="20"/>
                <w:szCs w:val="20"/>
                <w:lang w:eastAsia="pl-PL"/>
              </w:rPr>
              <w:t xml:space="preserve">   Etap IV prace </w:t>
            </w:r>
          </w:p>
          <w:p w:rsidR="00F53ED0" w:rsidRPr="00F53ED0" w:rsidRDefault="00F53ED0" w:rsidP="00F53ED0">
            <w:pPr>
              <w:spacing w:after="0" w:line="240" w:lineRule="auto"/>
              <w:ind w:left="176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53ED0">
              <w:rPr>
                <w:rFonts w:eastAsia="Times New Roman" w:cstheme="minorHAnsi"/>
                <w:b/>
                <w:sz w:val="20"/>
                <w:szCs w:val="20"/>
                <w:lang w:eastAsia="pl-PL"/>
              </w:rPr>
              <w:t>terenowe zakończeniowe</w:t>
            </w:r>
          </w:p>
        </w:tc>
        <w:tc>
          <w:tcPr>
            <w:tcW w:w="5244" w:type="dxa"/>
            <w:vAlign w:val="center"/>
          </w:tcPr>
          <w:p w:rsidR="00F53ED0" w:rsidRPr="00F53ED0" w:rsidRDefault="00F53ED0" w:rsidP="00F53ED0">
            <w:pPr>
              <w:spacing w:after="0" w:line="240" w:lineRule="auto"/>
              <w:jc w:val="both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F53ED0">
              <w:rPr>
                <w:rFonts w:eastAsia="Times New Roman" w:cstheme="minorHAnsi"/>
                <w:sz w:val="18"/>
                <w:szCs w:val="18"/>
                <w:lang w:eastAsia="pl-PL"/>
              </w:rPr>
              <w:t>Zakończenie w terenie całości powierzchni kołowych z użyciem GPS i inwentaryzacja zapasu, kontrole własne i nadzór Wykonawcy. Skorygowanie opisów taksacyjnych w programie Taksator o wykonanie za ostatni rok. Ilościowa i jakościowa analiza zaawansowania wykonania LMN. Sporządzenie projektu lasów ochronnych (wykazy, mapy wg obrębów i dla gmin). Przekazanie kopii odpowiedniej części dokumentacji w formie cyfrowej lub analogowej.</w:t>
            </w:r>
          </w:p>
        </w:tc>
        <w:tc>
          <w:tcPr>
            <w:tcW w:w="1276" w:type="dxa"/>
            <w:vAlign w:val="center"/>
          </w:tcPr>
          <w:p w:rsidR="00F53ED0" w:rsidRPr="00F53ED0" w:rsidRDefault="00F53ED0" w:rsidP="00F53ED0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53ED0">
              <w:rPr>
                <w:rFonts w:eastAsia="Times New Roman" w:cstheme="minorHAnsi"/>
                <w:sz w:val="20"/>
                <w:szCs w:val="20"/>
                <w:lang w:eastAsia="pl-PL"/>
              </w:rPr>
              <w:t>25%</w:t>
            </w:r>
          </w:p>
        </w:tc>
        <w:tc>
          <w:tcPr>
            <w:tcW w:w="1843" w:type="dxa"/>
            <w:vAlign w:val="center"/>
          </w:tcPr>
          <w:p w:rsidR="00F53ED0" w:rsidRPr="00F53ED0" w:rsidRDefault="00F53ED0" w:rsidP="00F53ED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pl-PL"/>
              </w:rPr>
            </w:pPr>
            <w:r w:rsidRPr="00F53ED0">
              <w:rPr>
                <w:rFonts w:eastAsia="Times New Roman" w:cstheme="minorHAnsi"/>
                <w:b/>
                <w:sz w:val="20"/>
                <w:szCs w:val="20"/>
                <w:lang w:eastAsia="pl-PL"/>
              </w:rPr>
              <w:t xml:space="preserve">- do </w:t>
            </w:r>
          </w:p>
          <w:p w:rsidR="00F53ED0" w:rsidRPr="00F53ED0" w:rsidRDefault="00F53ED0" w:rsidP="00F53ED0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53ED0">
              <w:rPr>
                <w:rFonts w:eastAsia="Times New Roman" w:cstheme="minorHAnsi"/>
                <w:b/>
                <w:sz w:val="20"/>
                <w:szCs w:val="20"/>
                <w:lang w:eastAsia="pl-PL"/>
              </w:rPr>
              <w:t>01.VI.2023r.,</w:t>
            </w:r>
          </w:p>
        </w:tc>
      </w:tr>
      <w:tr w:rsidR="00F53ED0" w:rsidRPr="00F53ED0" w:rsidTr="00740483">
        <w:trPr>
          <w:trHeight w:val="484"/>
        </w:trPr>
        <w:tc>
          <w:tcPr>
            <w:tcW w:w="2310" w:type="dxa"/>
            <w:vAlign w:val="center"/>
          </w:tcPr>
          <w:p w:rsidR="00F53ED0" w:rsidRPr="00F53ED0" w:rsidRDefault="00F53ED0" w:rsidP="00F53ED0">
            <w:pPr>
              <w:spacing w:after="0" w:line="240" w:lineRule="auto"/>
              <w:ind w:left="176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53ED0">
              <w:rPr>
                <w:rFonts w:eastAsia="Times New Roman" w:cstheme="minorHAnsi"/>
                <w:b/>
                <w:sz w:val="20"/>
                <w:szCs w:val="20"/>
                <w:lang w:eastAsia="pl-PL"/>
              </w:rPr>
              <w:t xml:space="preserve"> Etap V prace </w:t>
            </w:r>
          </w:p>
          <w:p w:rsidR="00F53ED0" w:rsidRPr="00F53ED0" w:rsidRDefault="00F53ED0" w:rsidP="00F53ED0">
            <w:pPr>
              <w:spacing w:after="0" w:line="240" w:lineRule="auto"/>
              <w:ind w:left="176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53ED0">
              <w:rPr>
                <w:rFonts w:eastAsia="Times New Roman" w:cstheme="minorHAnsi"/>
                <w:b/>
                <w:sz w:val="20"/>
                <w:szCs w:val="20"/>
                <w:lang w:eastAsia="pl-PL"/>
              </w:rPr>
              <w:t xml:space="preserve"> kameralne </w:t>
            </w:r>
          </w:p>
          <w:p w:rsidR="00F53ED0" w:rsidRPr="00F53ED0" w:rsidRDefault="00F53ED0" w:rsidP="00F53ED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5244" w:type="dxa"/>
            <w:vAlign w:val="center"/>
          </w:tcPr>
          <w:p w:rsidR="00F53ED0" w:rsidRPr="00F53ED0" w:rsidRDefault="00F53ED0" w:rsidP="00F53ED0">
            <w:pPr>
              <w:spacing w:after="0" w:line="240" w:lineRule="auto"/>
              <w:jc w:val="both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F53ED0">
              <w:rPr>
                <w:rFonts w:eastAsia="Times New Roman" w:cstheme="minorHAnsi"/>
                <w:sz w:val="18"/>
                <w:szCs w:val="18"/>
                <w:lang w:eastAsia="pl-PL"/>
              </w:rPr>
              <w:t xml:space="preserve">Skorygowanie opisów taksacyjnych w programie Taksator o wykonanie za ostatni 2 rok. Rozliczenie powierzchni pododdziałów, wykonanie LMN drugie i ostateczne  uzgodnienie opisów taksacyjnych wprowadzanie ostatecznego kompletu danych do programu Taksator. Sporządzenie i uzgodnienie ze Zleceniodawcą planów cięć i wykazów. </w:t>
            </w:r>
          </w:p>
        </w:tc>
        <w:tc>
          <w:tcPr>
            <w:tcW w:w="1276" w:type="dxa"/>
            <w:vAlign w:val="center"/>
          </w:tcPr>
          <w:p w:rsidR="00F53ED0" w:rsidRPr="00F53ED0" w:rsidRDefault="00F53ED0" w:rsidP="00F53ED0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53ED0">
              <w:rPr>
                <w:rFonts w:eastAsia="Times New Roman" w:cstheme="minorHAnsi"/>
                <w:sz w:val="20"/>
                <w:szCs w:val="20"/>
                <w:lang w:eastAsia="pl-PL"/>
              </w:rPr>
              <w:t>5%</w:t>
            </w:r>
          </w:p>
        </w:tc>
        <w:tc>
          <w:tcPr>
            <w:tcW w:w="1843" w:type="dxa"/>
            <w:vAlign w:val="center"/>
          </w:tcPr>
          <w:p w:rsidR="00F53ED0" w:rsidRPr="00F53ED0" w:rsidRDefault="00F53ED0" w:rsidP="00F53ED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pl-PL"/>
              </w:rPr>
            </w:pPr>
            <w:r w:rsidRPr="00F53ED0">
              <w:rPr>
                <w:rFonts w:eastAsia="Times New Roman" w:cstheme="minorHAnsi"/>
                <w:b/>
                <w:sz w:val="20"/>
                <w:szCs w:val="20"/>
                <w:lang w:eastAsia="pl-PL"/>
              </w:rPr>
              <w:t xml:space="preserve">- do </w:t>
            </w:r>
          </w:p>
          <w:p w:rsidR="00F53ED0" w:rsidRPr="00F53ED0" w:rsidRDefault="00F53ED0" w:rsidP="00F53ED0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53ED0">
              <w:rPr>
                <w:rFonts w:eastAsia="Times New Roman" w:cstheme="minorHAnsi"/>
                <w:b/>
                <w:sz w:val="20"/>
                <w:szCs w:val="20"/>
                <w:lang w:eastAsia="pl-PL"/>
              </w:rPr>
              <w:t>01.X.2023r.,</w:t>
            </w:r>
          </w:p>
        </w:tc>
      </w:tr>
      <w:tr w:rsidR="00F53ED0" w:rsidRPr="00F53ED0" w:rsidTr="00740483">
        <w:trPr>
          <w:trHeight w:val="363"/>
        </w:trPr>
        <w:tc>
          <w:tcPr>
            <w:tcW w:w="2310" w:type="dxa"/>
            <w:vAlign w:val="center"/>
          </w:tcPr>
          <w:p w:rsidR="00F53ED0" w:rsidRPr="00F53ED0" w:rsidRDefault="00F53ED0" w:rsidP="00F53ED0">
            <w:pPr>
              <w:spacing w:after="0" w:line="240" w:lineRule="auto"/>
              <w:ind w:left="176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53ED0">
              <w:rPr>
                <w:rFonts w:eastAsia="Times New Roman" w:cstheme="minorHAnsi"/>
                <w:b/>
                <w:sz w:val="20"/>
                <w:szCs w:val="20"/>
                <w:lang w:eastAsia="pl-PL"/>
              </w:rPr>
              <w:t xml:space="preserve">Etap VI prace </w:t>
            </w:r>
          </w:p>
          <w:p w:rsidR="00F53ED0" w:rsidRPr="00F53ED0" w:rsidRDefault="00F53ED0" w:rsidP="00F53ED0">
            <w:pPr>
              <w:spacing w:after="0" w:line="240" w:lineRule="auto"/>
              <w:ind w:left="176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53ED0">
              <w:rPr>
                <w:rFonts w:eastAsia="Times New Roman" w:cstheme="minorHAnsi"/>
                <w:b/>
                <w:sz w:val="20"/>
                <w:szCs w:val="20"/>
                <w:lang w:eastAsia="pl-PL"/>
              </w:rPr>
              <w:t xml:space="preserve">kameralne </w:t>
            </w:r>
          </w:p>
          <w:p w:rsidR="00F53ED0" w:rsidRPr="00F53ED0" w:rsidRDefault="00F53ED0" w:rsidP="00F53ED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5244" w:type="dxa"/>
            <w:vAlign w:val="center"/>
          </w:tcPr>
          <w:p w:rsidR="00F53ED0" w:rsidRPr="00F53ED0" w:rsidRDefault="00F53ED0" w:rsidP="00F53ED0">
            <w:pPr>
              <w:spacing w:after="0" w:line="240" w:lineRule="auto"/>
              <w:jc w:val="both"/>
              <w:rPr>
                <w:rFonts w:eastAsia="Times New Roman" w:cstheme="minorHAnsi"/>
                <w:b/>
                <w:sz w:val="20"/>
                <w:szCs w:val="20"/>
                <w:lang w:eastAsia="pl-PL"/>
              </w:rPr>
            </w:pPr>
            <w:r w:rsidRPr="00F53ED0">
              <w:rPr>
                <w:rFonts w:eastAsia="Times New Roman" w:cstheme="minorHAnsi"/>
                <w:sz w:val="18"/>
                <w:szCs w:val="18"/>
                <w:lang w:eastAsia="pl-PL"/>
              </w:rPr>
              <w:t>Wykonanie POP, wykonanie POŚ, przygotowanie referatów na NTG. Niezwłocznie po NTG przygotowanie kompletu wersji dokumentacji projektu PUL i POŚ dla organów opiniujących, kontrole własne i nadzór Wykonawcy. Przekazanie kopii odpowiedniej części dokumentacji w formie cyfrowej lub analogowej.</w:t>
            </w:r>
          </w:p>
        </w:tc>
        <w:tc>
          <w:tcPr>
            <w:tcW w:w="1276" w:type="dxa"/>
            <w:vAlign w:val="center"/>
          </w:tcPr>
          <w:p w:rsidR="00F53ED0" w:rsidRPr="00F53ED0" w:rsidRDefault="00F53ED0" w:rsidP="00F53ED0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53ED0">
              <w:rPr>
                <w:rFonts w:eastAsia="Times New Roman" w:cstheme="minorHAnsi"/>
                <w:sz w:val="20"/>
                <w:szCs w:val="20"/>
                <w:lang w:eastAsia="pl-PL"/>
              </w:rPr>
              <w:t>10%</w:t>
            </w:r>
          </w:p>
        </w:tc>
        <w:tc>
          <w:tcPr>
            <w:tcW w:w="1843" w:type="dxa"/>
            <w:vAlign w:val="center"/>
          </w:tcPr>
          <w:p w:rsidR="00F53ED0" w:rsidRPr="00F53ED0" w:rsidRDefault="00F53ED0" w:rsidP="00F53ED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pl-PL"/>
              </w:rPr>
            </w:pPr>
            <w:r w:rsidRPr="00F53ED0">
              <w:rPr>
                <w:rFonts w:eastAsia="Times New Roman" w:cstheme="minorHAnsi"/>
                <w:b/>
                <w:sz w:val="20"/>
                <w:szCs w:val="20"/>
                <w:lang w:eastAsia="pl-PL"/>
              </w:rPr>
              <w:t xml:space="preserve">- do </w:t>
            </w:r>
          </w:p>
          <w:p w:rsidR="00F53ED0" w:rsidRPr="00F53ED0" w:rsidRDefault="00F53ED0" w:rsidP="00F53ED0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53ED0">
              <w:rPr>
                <w:rFonts w:eastAsia="Times New Roman" w:cstheme="minorHAnsi"/>
                <w:b/>
                <w:sz w:val="20"/>
                <w:szCs w:val="20"/>
                <w:lang w:eastAsia="pl-PL"/>
              </w:rPr>
              <w:t>15.XI.2023r.,</w:t>
            </w:r>
          </w:p>
        </w:tc>
      </w:tr>
      <w:tr w:rsidR="00F53ED0" w:rsidRPr="00F53ED0" w:rsidTr="00740483">
        <w:trPr>
          <w:trHeight w:val="720"/>
        </w:trPr>
        <w:tc>
          <w:tcPr>
            <w:tcW w:w="2310" w:type="dxa"/>
            <w:vAlign w:val="center"/>
          </w:tcPr>
          <w:p w:rsidR="00F53ED0" w:rsidRPr="00F53ED0" w:rsidRDefault="00F53ED0" w:rsidP="00F53ED0">
            <w:pPr>
              <w:spacing w:after="0" w:line="240" w:lineRule="auto"/>
              <w:ind w:left="176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53ED0">
              <w:rPr>
                <w:rFonts w:eastAsia="Times New Roman" w:cstheme="minorHAnsi"/>
                <w:b/>
                <w:sz w:val="20"/>
                <w:szCs w:val="20"/>
                <w:lang w:eastAsia="pl-PL"/>
              </w:rPr>
              <w:t xml:space="preserve"> Etap VII prace </w:t>
            </w:r>
          </w:p>
          <w:p w:rsidR="00F53ED0" w:rsidRPr="00F53ED0" w:rsidRDefault="00F53ED0" w:rsidP="00F53ED0">
            <w:pPr>
              <w:spacing w:after="0" w:line="240" w:lineRule="auto"/>
              <w:ind w:left="176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53ED0">
              <w:rPr>
                <w:rFonts w:eastAsia="Times New Roman" w:cstheme="minorHAnsi"/>
                <w:b/>
                <w:sz w:val="20"/>
                <w:szCs w:val="20"/>
                <w:lang w:eastAsia="pl-PL"/>
              </w:rPr>
              <w:t xml:space="preserve"> zakończeniowe </w:t>
            </w:r>
          </w:p>
          <w:p w:rsidR="00F53ED0" w:rsidRPr="00F53ED0" w:rsidRDefault="00F53ED0" w:rsidP="00F53ED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5244" w:type="dxa"/>
            <w:vAlign w:val="center"/>
          </w:tcPr>
          <w:p w:rsidR="00F53ED0" w:rsidRPr="00F53ED0" w:rsidRDefault="00F53ED0" w:rsidP="00F53ED0">
            <w:pPr>
              <w:spacing w:after="0" w:line="240" w:lineRule="auto"/>
              <w:jc w:val="both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F53ED0">
              <w:rPr>
                <w:rFonts w:eastAsia="Times New Roman" w:cstheme="minorHAnsi"/>
                <w:sz w:val="18"/>
                <w:szCs w:val="18"/>
                <w:lang w:eastAsia="pl-PL"/>
              </w:rPr>
              <w:t>Konsultacje z RDOŚ i wprowadzenie akceptowanych przez Zleceniodawcę korekt do dokumentacji, współudział w KPP (prezentacja), prace introligatorskie, opracowanie i złożenie projektu PUL i POŚ, przygotowanie ostatecznej wersji dokumentacji projektu PUL i POŚ, kontrole własne i nadzór Wykonawcy. Przekazanie kompletnej nowej bazy urządzania lasu (baza Taksatora i LMN). Ostateczne przekazanie całości dokumentacji w formie cyfrowej i analogowej.</w:t>
            </w:r>
          </w:p>
        </w:tc>
        <w:tc>
          <w:tcPr>
            <w:tcW w:w="1276" w:type="dxa"/>
            <w:vAlign w:val="center"/>
          </w:tcPr>
          <w:p w:rsidR="00F53ED0" w:rsidRPr="00F53ED0" w:rsidRDefault="00F53ED0" w:rsidP="00F53ED0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53ED0">
              <w:rPr>
                <w:rFonts w:eastAsia="Times New Roman" w:cstheme="minorHAnsi"/>
                <w:sz w:val="20"/>
                <w:szCs w:val="20"/>
                <w:lang w:eastAsia="pl-PL"/>
              </w:rPr>
              <w:t>5%</w:t>
            </w:r>
          </w:p>
        </w:tc>
        <w:tc>
          <w:tcPr>
            <w:tcW w:w="1843" w:type="dxa"/>
            <w:vAlign w:val="center"/>
          </w:tcPr>
          <w:p w:rsidR="00F53ED0" w:rsidRPr="00F53ED0" w:rsidRDefault="00F53ED0" w:rsidP="00F53ED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pl-PL"/>
              </w:rPr>
            </w:pPr>
            <w:r w:rsidRPr="00F53ED0">
              <w:rPr>
                <w:rFonts w:eastAsia="Times New Roman" w:cstheme="minorHAnsi"/>
                <w:b/>
                <w:sz w:val="20"/>
                <w:szCs w:val="20"/>
                <w:lang w:eastAsia="pl-PL"/>
              </w:rPr>
              <w:t xml:space="preserve">- do </w:t>
            </w:r>
          </w:p>
          <w:p w:rsidR="00F53ED0" w:rsidRPr="00F53ED0" w:rsidRDefault="00F53ED0" w:rsidP="00DD098D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53ED0">
              <w:rPr>
                <w:rFonts w:eastAsia="Times New Roman" w:cstheme="minorHAnsi"/>
                <w:b/>
                <w:sz w:val="20"/>
                <w:szCs w:val="20"/>
                <w:lang w:eastAsia="pl-PL"/>
              </w:rPr>
              <w:t>1</w:t>
            </w:r>
            <w:r w:rsidR="00DD098D">
              <w:rPr>
                <w:rFonts w:eastAsia="Times New Roman" w:cstheme="minorHAnsi"/>
                <w:b/>
                <w:sz w:val="20"/>
                <w:szCs w:val="20"/>
                <w:lang w:eastAsia="pl-PL"/>
              </w:rPr>
              <w:t>1</w:t>
            </w:r>
            <w:bookmarkStart w:id="0" w:name="_GoBack"/>
            <w:bookmarkEnd w:id="0"/>
            <w:r w:rsidRPr="00F53ED0">
              <w:rPr>
                <w:rFonts w:eastAsia="Times New Roman" w:cstheme="minorHAnsi"/>
                <w:b/>
                <w:sz w:val="20"/>
                <w:szCs w:val="20"/>
                <w:lang w:eastAsia="pl-PL"/>
              </w:rPr>
              <w:t>.XII.202</w:t>
            </w:r>
            <w:r>
              <w:rPr>
                <w:rFonts w:eastAsia="Times New Roman" w:cstheme="minorHAnsi"/>
                <w:b/>
                <w:sz w:val="20"/>
                <w:szCs w:val="20"/>
                <w:lang w:eastAsia="pl-PL"/>
              </w:rPr>
              <w:t>3</w:t>
            </w:r>
            <w:r w:rsidRPr="00F53ED0">
              <w:rPr>
                <w:rFonts w:eastAsia="Times New Roman" w:cstheme="minorHAnsi"/>
                <w:b/>
                <w:sz w:val="20"/>
                <w:szCs w:val="20"/>
                <w:lang w:eastAsia="pl-PL"/>
              </w:rPr>
              <w:t>r.</w:t>
            </w:r>
          </w:p>
        </w:tc>
      </w:tr>
      <w:tr w:rsidR="00F53ED0" w:rsidRPr="00F53ED0" w:rsidTr="00740483">
        <w:trPr>
          <w:trHeight w:val="297"/>
        </w:trPr>
        <w:tc>
          <w:tcPr>
            <w:tcW w:w="2310" w:type="dxa"/>
            <w:vAlign w:val="center"/>
          </w:tcPr>
          <w:p w:rsidR="00F53ED0" w:rsidRPr="00F53ED0" w:rsidRDefault="00F53ED0" w:rsidP="00F53ED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5244" w:type="dxa"/>
            <w:vAlign w:val="center"/>
          </w:tcPr>
          <w:p w:rsidR="00F53ED0" w:rsidRPr="00F53ED0" w:rsidRDefault="00F53ED0" w:rsidP="00D30229">
            <w:pPr>
              <w:spacing w:after="0" w:line="240" w:lineRule="auto"/>
              <w:ind w:firstLine="535"/>
              <w:jc w:val="right"/>
              <w:rPr>
                <w:rFonts w:eastAsia="Times New Roman" w:cstheme="minorHAnsi"/>
                <w:b/>
                <w:sz w:val="24"/>
                <w:szCs w:val="24"/>
                <w:lang w:eastAsia="pl-PL"/>
              </w:rPr>
            </w:pPr>
            <w:r w:rsidRPr="00F53ED0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Razem w roku 2023</w:t>
            </w:r>
            <w:r w:rsidR="00D30229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:</w:t>
            </w:r>
          </w:p>
        </w:tc>
        <w:tc>
          <w:tcPr>
            <w:tcW w:w="1276" w:type="dxa"/>
            <w:vAlign w:val="center"/>
          </w:tcPr>
          <w:p w:rsidR="00F53ED0" w:rsidRPr="00F53ED0" w:rsidRDefault="00F53ED0" w:rsidP="00F53ED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pl-PL"/>
              </w:rPr>
            </w:pPr>
            <w:r w:rsidRPr="00F53ED0">
              <w:rPr>
                <w:rFonts w:eastAsia="Times New Roman" w:cstheme="minorHAnsi"/>
                <w:b/>
                <w:sz w:val="20"/>
                <w:szCs w:val="20"/>
                <w:lang w:eastAsia="pl-PL"/>
              </w:rPr>
              <w:t>50%</w:t>
            </w:r>
          </w:p>
        </w:tc>
        <w:tc>
          <w:tcPr>
            <w:tcW w:w="1843" w:type="dxa"/>
            <w:vAlign w:val="center"/>
          </w:tcPr>
          <w:p w:rsidR="00F53ED0" w:rsidRPr="00F53ED0" w:rsidRDefault="00F53ED0" w:rsidP="00F53ED0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</w:tr>
    </w:tbl>
    <w:p w:rsidR="00F53ED0" w:rsidRPr="00F53ED0" w:rsidRDefault="00F53ED0" w:rsidP="00F53ED0">
      <w:pPr>
        <w:spacing w:after="0" w:line="240" w:lineRule="auto"/>
        <w:rPr>
          <w:rFonts w:eastAsia="Times New Roman" w:cstheme="minorHAnsi"/>
          <w:sz w:val="16"/>
          <w:szCs w:val="16"/>
          <w:lang w:eastAsia="pl-PL"/>
        </w:rPr>
      </w:pPr>
    </w:p>
    <w:sectPr w:rsidR="00F53ED0" w:rsidRPr="00F53ED0" w:rsidSect="003713B8">
      <w:footerReference w:type="default" r:id="rId7"/>
      <w:pgSz w:w="11906" w:h="16838"/>
      <w:pgMar w:top="851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C2263" w:rsidRDefault="00CC2263" w:rsidP="00D30229">
      <w:pPr>
        <w:spacing w:after="0" w:line="240" w:lineRule="auto"/>
      </w:pPr>
      <w:r>
        <w:separator/>
      </w:r>
    </w:p>
  </w:endnote>
  <w:endnote w:type="continuationSeparator" w:id="0">
    <w:p w:rsidR="00CC2263" w:rsidRDefault="00CC2263" w:rsidP="00D302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ucida Sans Typewriter">
    <w:panose1 w:val="020B0509030504030204"/>
    <w:charset w:val="00"/>
    <w:family w:val="modern"/>
    <w:pitch w:val="fixed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75974481"/>
      <w:docPartObj>
        <w:docPartGallery w:val="Page Numbers (Bottom of Page)"/>
        <w:docPartUnique/>
      </w:docPartObj>
    </w:sdtPr>
    <w:sdtEndPr/>
    <w:sdtContent>
      <w:p w:rsidR="00D30229" w:rsidRDefault="00D30229">
        <w:pPr>
          <w:pStyle w:val="Stopka"/>
          <w:jc w:val="center"/>
        </w:pPr>
        <w:r w:rsidRPr="00D30229">
          <w:rPr>
            <w:i/>
            <w:sz w:val="16"/>
            <w:szCs w:val="16"/>
          </w:rPr>
          <w:t xml:space="preserve">- </w:t>
        </w:r>
        <w:r w:rsidRPr="00D30229">
          <w:rPr>
            <w:i/>
            <w:sz w:val="16"/>
            <w:szCs w:val="16"/>
          </w:rPr>
          <w:fldChar w:fldCharType="begin"/>
        </w:r>
        <w:r w:rsidRPr="00D30229">
          <w:rPr>
            <w:i/>
            <w:sz w:val="16"/>
            <w:szCs w:val="16"/>
          </w:rPr>
          <w:instrText>PAGE   \* MERGEFORMAT</w:instrText>
        </w:r>
        <w:r w:rsidRPr="00D30229">
          <w:rPr>
            <w:i/>
            <w:sz w:val="16"/>
            <w:szCs w:val="16"/>
          </w:rPr>
          <w:fldChar w:fldCharType="separate"/>
        </w:r>
        <w:r w:rsidR="00DD098D">
          <w:rPr>
            <w:i/>
            <w:noProof/>
            <w:sz w:val="16"/>
            <w:szCs w:val="16"/>
          </w:rPr>
          <w:t>5</w:t>
        </w:r>
        <w:r w:rsidRPr="00D30229">
          <w:rPr>
            <w:i/>
            <w:sz w:val="16"/>
            <w:szCs w:val="16"/>
          </w:rPr>
          <w:fldChar w:fldCharType="end"/>
        </w:r>
        <w:r w:rsidRPr="00D30229">
          <w:rPr>
            <w:i/>
            <w:sz w:val="16"/>
            <w:szCs w:val="16"/>
          </w:rPr>
          <w:t xml:space="preserve"> -</w:t>
        </w:r>
      </w:p>
    </w:sdtContent>
  </w:sdt>
  <w:p w:rsidR="00D30229" w:rsidRDefault="00D3022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C2263" w:rsidRDefault="00CC2263" w:rsidP="00D30229">
      <w:pPr>
        <w:spacing w:after="0" w:line="240" w:lineRule="auto"/>
      </w:pPr>
      <w:r>
        <w:separator/>
      </w:r>
    </w:p>
  </w:footnote>
  <w:footnote w:type="continuationSeparator" w:id="0">
    <w:p w:rsidR="00CC2263" w:rsidRDefault="00CC2263" w:rsidP="00D3022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AD5D46"/>
    <w:multiLevelType w:val="hybridMultilevel"/>
    <w:tmpl w:val="FF087E08"/>
    <w:lvl w:ilvl="0" w:tplc="0415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50017">
      <w:start w:val="1"/>
      <w:numFmt w:val="lowerLetter"/>
      <w:lvlText w:val="%2)"/>
      <w:lvlJc w:val="left"/>
      <w:pPr>
        <w:tabs>
          <w:tab w:val="num" w:pos="2007"/>
        </w:tabs>
        <w:ind w:left="2007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02E532B5"/>
    <w:multiLevelType w:val="hybridMultilevel"/>
    <w:tmpl w:val="2BA6F90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6768FF"/>
    <w:multiLevelType w:val="hybridMultilevel"/>
    <w:tmpl w:val="B1F818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DF334D"/>
    <w:multiLevelType w:val="hybridMultilevel"/>
    <w:tmpl w:val="A0BE1ED4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303CF4"/>
    <w:multiLevelType w:val="hybridMultilevel"/>
    <w:tmpl w:val="C47407C4"/>
    <w:lvl w:ilvl="0" w:tplc="53E2880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Lucida Sans Typewriter" w:hAnsi="Lucida Sans Typewriter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Lucida Sans Typewriter" w:hAnsi="Lucida Sans Typewriter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Lucida Sans Typewriter" w:hAnsi="Lucida Sans Typewriter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331237"/>
    <w:multiLevelType w:val="hybridMultilevel"/>
    <w:tmpl w:val="F95E4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4557BC"/>
    <w:multiLevelType w:val="hybridMultilevel"/>
    <w:tmpl w:val="F5406176"/>
    <w:lvl w:ilvl="0" w:tplc="FF680548">
      <w:start w:val="1"/>
      <w:numFmt w:val="upperRoman"/>
      <w:lvlText w:val="%1."/>
      <w:lvlJc w:val="left"/>
      <w:pPr>
        <w:ind w:left="1004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1C646CA8"/>
    <w:multiLevelType w:val="hybridMultilevel"/>
    <w:tmpl w:val="34F6479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D451327"/>
    <w:multiLevelType w:val="multilevel"/>
    <w:tmpl w:val="1E4CC8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>
      <w:start w:val="2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BF3543C"/>
    <w:multiLevelType w:val="hybridMultilevel"/>
    <w:tmpl w:val="04DA8818"/>
    <w:lvl w:ilvl="0" w:tplc="7B84DE9A">
      <w:start w:val="1"/>
      <w:numFmt w:val="lowerLetter"/>
      <w:lvlText w:val="%1)"/>
      <w:lvlJc w:val="left"/>
      <w:pPr>
        <w:ind w:left="644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A2B3D7F"/>
    <w:multiLevelType w:val="hybridMultilevel"/>
    <w:tmpl w:val="9BD83C14"/>
    <w:lvl w:ilvl="0" w:tplc="FFFFFFFF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B6A1D5F"/>
    <w:multiLevelType w:val="hybridMultilevel"/>
    <w:tmpl w:val="1BA4AED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29A4FAC"/>
    <w:multiLevelType w:val="hybridMultilevel"/>
    <w:tmpl w:val="587E74E2"/>
    <w:lvl w:ilvl="0" w:tplc="C13E22D2">
      <w:start w:val="1"/>
      <w:numFmt w:val="decimal"/>
      <w:lvlText w:val="%1."/>
      <w:lvlJc w:val="left"/>
      <w:pPr>
        <w:ind w:left="136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84" w:hanging="360"/>
      </w:pPr>
    </w:lvl>
    <w:lvl w:ilvl="2" w:tplc="0415001B" w:tentative="1">
      <w:start w:val="1"/>
      <w:numFmt w:val="lowerRoman"/>
      <w:lvlText w:val="%3."/>
      <w:lvlJc w:val="right"/>
      <w:pPr>
        <w:ind w:left="2804" w:hanging="180"/>
      </w:pPr>
    </w:lvl>
    <w:lvl w:ilvl="3" w:tplc="0415000F" w:tentative="1">
      <w:start w:val="1"/>
      <w:numFmt w:val="decimal"/>
      <w:lvlText w:val="%4."/>
      <w:lvlJc w:val="left"/>
      <w:pPr>
        <w:ind w:left="3524" w:hanging="360"/>
      </w:pPr>
    </w:lvl>
    <w:lvl w:ilvl="4" w:tplc="04150019" w:tentative="1">
      <w:start w:val="1"/>
      <w:numFmt w:val="lowerLetter"/>
      <w:lvlText w:val="%5."/>
      <w:lvlJc w:val="left"/>
      <w:pPr>
        <w:ind w:left="4244" w:hanging="360"/>
      </w:pPr>
    </w:lvl>
    <w:lvl w:ilvl="5" w:tplc="0415001B" w:tentative="1">
      <w:start w:val="1"/>
      <w:numFmt w:val="lowerRoman"/>
      <w:lvlText w:val="%6."/>
      <w:lvlJc w:val="right"/>
      <w:pPr>
        <w:ind w:left="4964" w:hanging="180"/>
      </w:pPr>
    </w:lvl>
    <w:lvl w:ilvl="6" w:tplc="0415000F" w:tentative="1">
      <w:start w:val="1"/>
      <w:numFmt w:val="decimal"/>
      <w:lvlText w:val="%7."/>
      <w:lvlJc w:val="left"/>
      <w:pPr>
        <w:ind w:left="5684" w:hanging="360"/>
      </w:pPr>
    </w:lvl>
    <w:lvl w:ilvl="7" w:tplc="04150019" w:tentative="1">
      <w:start w:val="1"/>
      <w:numFmt w:val="lowerLetter"/>
      <w:lvlText w:val="%8."/>
      <w:lvlJc w:val="left"/>
      <w:pPr>
        <w:ind w:left="6404" w:hanging="360"/>
      </w:pPr>
    </w:lvl>
    <w:lvl w:ilvl="8" w:tplc="0415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13" w15:restartNumberingAfterBreak="0">
    <w:nsid w:val="4931112C"/>
    <w:multiLevelType w:val="hybridMultilevel"/>
    <w:tmpl w:val="F70AD844"/>
    <w:lvl w:ilvl="0" w:tplc="6B8423D2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0784683"/>
    <w:multiLevelType w:val="hybridMultilevel"/>
    <w:tmpl w:val="95648D08"/>
    <w:lvl w:ilvl="0" w:tplc="3C8886CC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0BF6324"/>
    <w:multiLevelType w:val="hybridMultilevel"/>
    <w:tmpl w:val="019C07A0"/>
    <w:lvl w:ilvl="0" w:tplc="5ECE7C5C">
      <w:start w:val="1"/>
      <w:numFmt w:val="decimal"/>
      <w:lvlText w:val="%1."/>
      <w:lvlJc w:val="left"/>
      <w:pPr>
        <w:ind w:left="394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114" w:hanging="360"/>
      </w:pPr>
    </w:lvl>
    <w:lvl w:ilvl="2" w:tplc="0415001B" w:tentative="1">
      <w:start w:val="1"/>
      <w:numFmt w:val="lowerRoman"/>
      <w:lvlText w:val="%3."/>
      <w:lvlJc w:val="right"/>
      <w:pPr>
        <w:ind w:left="1834" w:hanging="180"/>
      </w:pPr>
    </w:lvl>
    <w:lvl w:ilvl="3" w:tplc="0415000F" w:tentative="1">
      <w:start w:val="1"/>
      <w:numFmt w:val="decimal"/>
      <w:lvlText w:val="%4."/>
      <w:lvlJc w:val="left"/>
      <w:pPr>
        <w:ind w:left="2554" w:hanging="360"/>
      </w:pPr>
    </w:lvl>
    <w:lvl w:ilvl="4" w:tplc="04150019" w:tentative="1">
      <w:start w:val="1"/>
      <w:numFmt w:val="lowerLetter"/>
      <w:lvlText w:val="%5."/>
      <w:lvlJc w:val="left"/>
      <w:pPr>
        <w:ind w:left="3274" w:hanging="360"/>
      </w:pPr>
    </w:lvl>
    <w:lvl w:ilvl="5" w:tplc="0415001B" w:tentative="1">
      <w:start w:val="1"/>
      <w:numFmt w:val="lowerRoman"/>
      <w:lvlText w:val="%6."/>
      <w:lvlJc w:val="right"/>
      <w:pPr>
        <w:ind w:left="3994" w:hanging="180"/>
      </w:pPr>
    </w:lvl>
    <w:lvl w:ilvl="6" w:tplc="0415000F" w:tentative="1">
      <w:start w:val="1"/>
      <w:numFmt w:val="decimal"/>
      <w:lvlText w:val="%7."/>
      <w:lvlJc w:val="left"/>
      <w:pPr>
        <w:ind w:left="4714" w:hanging="360"/>
      </w:pPr>
    </w:lvl>
    <w:lvl w:ilvl="7" w:tplc="04150019" w:tentative="1">
      <w:start w:val="1"/>
      <w:numFmt w:val="lowerLetter"/>
      <w:lvlText w:val="%8."/>
      <w:lvlJc w:val="left"/>
      <w:pPr>
        <w:ind w:left="5434" w:hanging="360"/>
      </w:pPr>
    </w:lvl>
    <w:lvl w:ilvl="8" w:tplc="0415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6" w15:restartNumberingAfterBreak="0">
    <w:nsid w:val="5F854B44"/>
    <w:multiLevelType w:val="hybridMultilevel"/>
    <w:tmpl w:val="7A101DC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0A32B20"/>
    <w:multiLevelType w:val="hybridMultilevel"/>
    <w:tmpl w:val="9CBE99C8"/>
    <w:lvl w:ilvl="0" w:tplc="759C4D5E">
      <w:numFmt w:val="bullet"/>
      <w:lvlText w:val="•"/>
      <w:lvlJc w:val="left"/>
      <w:pPr>
        <w:ind w:left="1065" w:hanging="705"/>
      </w:pPr>
      <w:rPr>
        <w:rFonts w:ascii="Times New Roman" w:eastAsiaTheme="minorHAnsi" w:hAnsi="Times New Roman" w:cs="Times New Roman"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0D17D16"/>
    <w:multiLevelType w:val="hybridMultilevel"/>
    <w:tmpl w:val="744A9720"/>
    <w:lvl w:ilvl="0" w:tplc="04150017">
      <w:start w:val="6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6CB47A9"/>
    <w:multiLevelType w:val="hybridMultilevel"/>
    <w:tmpl w:val="D8942E06"/>
    <w:lvl w:ilvl="0" w:tplc="9FE0FB2C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/>
      </w:rPr>
    </w:lvl>
    <w:lvl w:ilvl="1" w:tplc="9FE0FB2C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66D25487"/>
    <w:multiLevelType w:val="hybridMultilevel"/>
    <w:tmpl w:val="E7929312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36F49FC"/>
    <w:multiLevelType w:val="hybridMultilevel"/>
    <w:tmpl w:val="5C522D28"/>
    <w:lvl w:ilvl="0" w:tplc="FFFFFFFF">
      <w:start w:val="1"/>
      <w:numFmt w:val="bullet"/>
      <w:lvlText w:val=""/>
      <w:lvlJc w:val="left"/>
      <w:pPr>
        <w:tabs>
          <w:tab w:val="num" w:pos="1788"/>
        </w:tabs>
        <w:ind w:left="1788" w:hanging="360"/>
      </w:pPr>
      <w:rPr>
        <w:rFonts w:ascii="Symbol" w:hAnsi="Symbol" w:hint="default"/>
      </w:rPr>
    </w:lvl>
    <w:lvl w:ilvl="1" w:tplc="FFFFFFFF">
      <w:start w:val="3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FFFFFFFF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79BD089E"/>
    <w:multiLevelType w:val="hybridMultilevel"/>
    <w:tmpl w:val="5BD80054"/>
    <w:lvl w:ilvl="0" w:tplc="552A8FE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7AD33B0F"/>
    <w:multiLevelType w:val="hybridMultilevel"/>
    <w:tmpl w:val="F69A0872"/>
    <w:lvl w:ilvl="0" w:tplc="99FAB64A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7DE919B3"/>
    <w:multiLevelType w:val="hybridMultilevel"/>
    <w:tmpl w:val="1A8E067C"/>
    <w:lvl w:ilvl="0" w:tplc="9E406830">
      <w:start w:val="1"/>
      <w:numFmt w:val="bullet"/>
      <w:lvlText w:val=""/>
      <w:lvlJc w:val="left"/>
      <w:pPr>
        <w:tabs>
          <w:tab w:val="num" w:pos="851"/>
        </w:tabs>
        <w:ind w:left="530" w:hanging="76"/>
      </w:pPr>
      <w:rPr>
        <w:rFonts w:ascii="Symbol" w:hAnsi="Symbol" w:hint="default"/>
        <w:color w:val="auto"/>
      </w:rPr>
    </w:lvl>
    <w:lvl w:ilvl="1" w:tplc="FFFFFFFF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4"/>
  </w:num>
  <w:num w:numId="3">
    <w:abstractNumId w:val="0"/>
  </w:num>
  <w:num w:numId="4">
    <w:abstractNumId w:val="6"/>
  </w:num>
  <w:num w:numId="5">
    <w:abstractNumId w:val="12"/>
  </w:num>
  <w:num w:numId="6">
    <w:abstractNumId w:val="5"/>
  </w:num>
  <w:num w:numId="7">
    <w:abstractNumId w:val="22"/>
  </w:num>
  <w:num w:numId="8">
    <w:abstractNumId w:val="18"/>
  </w:num>
  <w:num w:numId="9">
    <w:abstractNumId w:val="7"/>
  </w:num>
  <w:num w:numId="10">
    <w:abstractNumId w:val="20"/>
  </w:num>
  <w:num w:numId="11">
    <w:abstractNumId w:val="17"/>
  </w:num>
  <w:num w:numId="12">
    <w:abstractNumId w:val="11"/>
  </w:num>
  <w:num w:numId="13">
    <w:abstractNumId w:val="16"/>
  </w:num>
  <w:num w:numId="14">
    <w:abstractNumId w:val="9"/>
  </w:num>
  <w:num w:numId="15">
    <w:abstractNumId w:val="3"/>
  </w:num>
  <w:num w:numId="16">
    <w:abstractNumId w:val="2"/>
  </w:num>
  <w:num w:numId="17">
    <w:abstractNumId w:val="1"/>
  </w:num>
  <w:num w:numId="18">
    <w:abstractNumId w:val="15"/>
  </w:num>
  <w:num w:numId="19">
    <w:abstractNumId w:val="8"/>
  </w:num>
  <w:num w:numId="20">
    <w:abstractNumId w:val="21"/>
  </w:num>
  <w:num w:numId="21">
    <w:abstractNumId w:val="19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4"/>
  </w:num>
  <w:num w:numId="23">
    <w:abstractNumId w:val="23"/>
  </w:num>
  <w:num w:numId="24">
    <w:abstractNumId w:val="13"/>
  </w:num>
  <w:num w:numId="2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6C25"/>
    <w:rsid w:val="0008662D"/>
    <w:rsid w:val="000B5239"/>
    <w:rsid w:val="000B5D20"/>
    <w:rsid w:val="00116BEF"/>
    <w:rsid w:val="00186FA5"/>
    <w:rsid w:val="001C120C"/>
    <w:rsid w:val="001D6A6B"/>
    <w:rsid w:val="001F27A9"/>
    <w:rsid w:val="002349F0"/>
    <w:rsid w:val="0024478A"/>
    <w:rsid w:val="00261498"/>
    <w:rsid w:val="00272F52"/>
    <w:rsid w:val="002746ED"/>
    <w:rsid w:val="002771D3"/>
    <w:rsid w:val="002B3FB3"/>
    <w:rsid w:val="002D442A"/>
    <w:rsid w:val="003041C6"/>
    <w:rsid w:val="00325EE2"/>
    <w:rsid w:val="00352EAF"/>
    <w:rsid w:val="0036607B"/>
    <w:rsid w:val="003713B8"/>
    <w:rsid w:val="0038590C"/>
    <w:rsid w:val="003972BD"/>
    <w:rsid w:val="003D105A"/>
    <w:rsid w:val="004150AD"/>
    <w:rsid w:val="00452BC9"/>
    <w:rsid w:val="0045742D"/>
    <w:rsid w:val="0047250D"/>
    <w:rsid w:val="00490725"/>
    <w:rsid w:val="00510F94"/>
    <w:rsid w:val="005913C5"/>
    <w:rsid w:val="005930F2"/>
    <w:rsid w:val="005B2D59"/>
    <w:rsid w:val="005C6F6E"/>
    <w:rsid w:val="00603672"/>
    <w:rsid w:val="00643F32"/>
    <w:rsid w:val="0066141E"/>
    <w:rsid w:val="00662342"/>
    <w:rsid w:val="006C0462"/>
    <w:rsid w:val="007A5564"/>
    <w:rsid w:val="00803100"/>
    <w:rsid w:val="00862A46"/>
    <w:rsid w:val="00876F38"/>
    <w:rsid w:val="008B2999"/>
    <w:rsid w:val="008C1680"/>
    <w:rsid w:val="008F7097"/>
    <w:rsid w:val="009165D1"/>
    <w:rsid w:val="00973F8F"/>
    <w:rsid w:val="009D1F78"/>
    <w:rsid w:val="009E1E00"/>
    <w:rsid w:val="00A16ED9"/>
    <w:rsid w:val="00A440CE"/>
    <w:rsid w:val="00A53007"/>
    <w:rsid w:val="00A75EC4"/>
    <w:rsid w:val="00B13DCA"/>
    <w:rsid w:val="00B66C25"/>
    <w:rsid w:val="00C0011A"/>
    <w:rsid w:val="00C05B20"/>
    <w:rsid w:val="00C40D54"/>
    <w:rsid w:val="00C719EE"/>
    <w:rsid w:val="00CA0CC1"/>
    <w:rsid w:val="00CA3359"/>
    <w:rsid w:val="00CB3951"/>
    <w:rsid w:val="00CC2263"/>
    <w:rsid w:val="00CE5424"/>
    <w:rsid w:val="00D30229"/>
    <w:rsid w:val="00D61F92"/>
    <w:rsid w:val="00D979EE"/>
    <w:rsid w:val="00DA13EB"/>
    <w:rsid w:val="00DA4955"/>
    <w:rsid w:val="00DD098D"/>
    <w:rsid w:val="00DD2D73"/>
    <w:rsid w:val="00E322BF"/>
    <w:rsid w:val="00E472A5"/>
    <w:rsid w:val="00EC582B"/>
    <w:rsid w:val="00ED16F0"/>
    <w:rsid w:val="00F055B9"/>
    <w:rsid w:val="00F53ED0"/>
    <w:rsid w:val="00FB1BDC"/>
    <w:rsid w:val="00FC5669"/>
    <w:rsid w:val="00FE3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4:docId w14:val="1FA115C3"/>
  <w15:chartTrackingRefBased/>
  <w15:docId w15:val="{85C07649-7908-4887-8413-CF8C65A19F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nakZnak1">
    <w:name w:val="Znak Znak1"/>
    <w:basedOn w:val="Normalny"/>
    <w:rsid w:val="00B66C25"/>
    <w:pPr>
      <w:spacing w:after="0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paragraph" w:styleId="Tytu">
    <w:name w:val="Title"/>
    <w:basedOn w:val="Normalny"/>
    <w:next w:val="Normalny"/>
    <w:link w:val="TytuZnak"/>
    <w:uiPriority w:val="10"/>
    <w:qFormat/>
    <w:rsid w:val="00B66C25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B66C2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907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90725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DA13EB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D3022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30229"/>
  </w:style>
  <w:style w:type="paragraph" w:styleId="Stopka">
    <w:name w:val="footer"/>
    <w:basedOn w:val="Normalny"/>
    <w:link w:val="StopkaZnak"/>
    <w:uiPriority w:val="99"/>
    <w:unhideWhenUsed/>
    <w:rsid w:val="00D3022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302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8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5</Pages>
  <Words>2406</Words>
  <Characters>14439</Characters>
  <Application>Microsoft Office Word</Application>
  <DocSecurity>0</DocSecurity>
  <Lines>120</Lines>
  <Paragraphs>33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Protasiewicz</dc:creator>
  <cp:keywords/>
  <dc:description/>
  <cp:lastModifiedBy>Wojciech Rosłan</cp:lastModifiedBy>
  <cp:revision>15</cp:revision>
  <cp:lastPrinted>2019-11-27T10:22:00Z</cp:lastPrinted>
  <dcterms:created xsi:type="dcterms:W3CDTF">2021-02-19T08:58:00Z</dcterms:created>
  <dcterms:modified xsi:type="dcterms:W3CDTF">2022-02-22T12:50:00Z</dcterms:modified>
</cp:coreProperties>
</file>