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4F336396" w:rsidR="00E42BC1" w:rsidRDefault="007E55C3" w:rsidP="00707B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27825CEB" w:rsidR="00E42BC1" w:rsidRPr="00707BD4" w:rsidRDefault="00E42BC1" w:rsidP="00707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  <w:bookmarkStart w:id="0" w:name="_GoBack"/>
      <w:bookmarkEnd w:id="0"/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04283BCC" w:rsidR="00E42BC1" w:rsidRPr="00707BD4" w:rsidRDefault="007E55C3" w:rsidP="00707BD4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3B7EA530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FIAT Doblo 1.3</w:t>
      </w:r>
      <w:r w:rsidR="009A0718" w:rsidRPr="00EE1052">
        <w:rPr>
          <w:rFonts w:ascii="Times New Roman" w:hAnsi="Times New Roman" w:cs="Times New Roman"/>
          <w:sz w:val="24"/>
          <w:szCs w:val="24"/>
        </w:rPr>
        <w:t>,</w:t>
      </w:r>
      <w:r w:rsidR="00726362">
        <w:rPr>
          <w:rFonts w:ascii="Times New Roman" w:hAnsi="Times New Roman" w:cs="Times New Roman"/>
          <w:sz w:val="24"/>
          <w:szCs w:val="24"/>
        </w:rPr>
        <w:t xml:space="preserve"> nr rej.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 xml:space="preserve">WU5219H </w:t>
      </w:r>
      <w:r w:rsidR="009A0718" w:rsidRPr="00EE1052">
        <w:rPr>
          <w:rFonts w:ascii="Times New Roman" w:hAnsi="Times New Roman" w:cs="Times New Roman"/>
          <w:sz w:val="24"/>
          <w:szCs w:val="24"/>
        </w:rPr>
        <w:t>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5</w:t>
      </w:r>
      <w:r w:rsidR="007E55C3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B2577A1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5</w:t>
      </w:r>
      <w:r w:rsidR="00720EC4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12951419" w14:textId="168AAEF8" w:rsidR="00366F64" w:rsidRPr="00707BD4" w:rsidRDefault="007E55C3" w:rsidP="00707BD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7263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80B94" w14:textId="77777777" w:rsidR="002326E9" w:rsidRDefault="002326E9" w:rsidP="0090192B">
      <w:pPr>
        <w:spacing w:after="0" w:line="240" w:lineRule="auto"/>
      </w:pPr>
      <w:r>
        <w:separator/>
      </w:r>
    </w:p>
  </w:endnote>
  <w:endnote w:type="continuationSeparator" w:id="0">
    <w:p w14:paraId="2BB8DEE1" w14:textId="77777777" w:rsidR="002326E9" w:rsidRDefault="002326E9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80DF" w14:textId="77777777" w:rsidR="002326E9" w:rsidRDefault="002326E9" w:rsidP="0090192B">
      <w:pPr>
        <w:spacing w:after="0" w:line="240" w:lineRule="auto"/>
      </w:pPr>
      <w:r>
        <w:separator/>
      </w:r>
    </w:p>
  </w:footnote>
  <w:footnote w:type="continuationSeparator" w:id="0">
    <w:p w14:paraId="50AB01BC" w14:textId="77777777" w:rsidR="002326E9" w:rsidRDefault="002326E9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326E9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92AF3"/>
    <w:rsid w:val="005B5275"/>
    <w:rsid w:val="005B6F2F"/>
    <w:rsid w:val="005C0B77"/>
    <w:rsid w:val="005C6049"/>
    <w:rsid w:val="0060383B"/>
    <w:rsid w:val="00615CF1"/>
    <w:rsid w:val="00616303"/>
    <w:rsid w:val="006165A0"/>
    <w:rsid w:val="00623460"/>
    <w:rsid w:val="00626229"/>
    <w:rsid w:val="006303BF"/>
    <w:rsid w:val="006A3736"/>
    <w:rsid w:val="006C18BE"/>
    <w:rsid w:val="00707BD4"/>
    <w:rsid w:val="00720EC4"/>
    <w:rsid w:val="00723B20"/>
    <w:rsid w:val="00726362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A24EB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4061-15CF-47EC-B50B-25787696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2026-04-23T10:01:00Z</dcterms:created>
  <dcterms:modified xsi:type="dcterms:W3CDTF">2026-05-29T09:39:00Z</dcterms:modified>
</cp:coreProperties>
</file>