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20CB" w14:textId="77777777" w:rsidR="00ED2D04" w:rsidRDefault="00F00DEF">
      <w:pPr>
        <w:pStyle w:val="LO-normal"/>
        <w:shd w:val="clear" w:color="auto" w:fill="F4F4F4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OSOBOWYCH/WOJEWODA/</w:t>
      </w:r>
    </w:p>
    <w:p w14:paraId="382FF565" w14:textId="3863C020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</w:t>
      </w:r>
    </w:p>
    <w:p w14:paraId="22E601E1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CE2D493" w14:textId="77777777" w:rsidR="00ED2D04" w:rsidRDefault="00F00DEF">
      <w:pPr>
        <w:pStyle w:val="LO-normal"/>
        <w:numPr>
          <w:ilvl w:val="0"/>
          <w:numId w:val="1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danych osobowych</w:t>
      </w:r>
    </w:p>
    <w:p w14:paraId="55020250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Wojewoda…………………. z siedzibą w ……………………………………….;</w:t>
      </w:r>
    </w:p>
    <w:p w14:paraId="491F9B17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przypadku jakichkolwiek wątpliwości, czy pytań w zakresie przetwarzania danych osobowych w ……… Urzędzie Wojewódzkim w …………, można kontaktować się z Inspektorem Ochrony Danych:</w:t>
      </w:r>
    </w:p>
    <w:p w14:paraId="5C8DAE00" w14:textId="77777777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listownie: [adres]</w:t>
      </w:r>
    </w:p>
    <w:p w14:paraId="42591E60" w14:textId="77777777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elektronicznie: [adres e-mail] lub za pośrednictwem Elektronicznej Skrzynki Podawczej Urzędu:    [adres]</w:t>
      </w:r>
    </w:p>
    <w:p w14:paraId="6FEF23AF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4438F679" w14:textId="3829C9DF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traty statusu przedsiębiorstwa społecznego </w:t>
      </w:r>
      <w:r w:rsidR="00E520C2" w:rsidRPr="00E520C2">
        <w:rPr>
          <w:rFonts w:ascii="Calibri" w:eastAsia="Calibri" w:hAnsi="Calibri" w:cs="Calibri"/>
          <w:color w:val="131518"/>
          <w:sz w:val="20"/>
          <w:szCs w:val="20"/>
        </w:rPr>
        <w:t xml:space="preserve">oraz przeprowadzenia kontroli w tym przedsiębiorstwie </w:t>
      </w:r>
      <w:r>
        <w:rPr>
          <w:rFonts w:ascii="Calibri" w:eastAsia="Calibri" w:hAnsi="Calibri" w:cs="Calibri"/>
          <w:color w:val="131518"/>
          <w:sz w:val="20"/>
          <w:szCs w:val="20"/>
        </w:rPr>
        <w:t>na podstawie obowiązku z art. 61 ust.. 1 ustawy z dnia 5 sierpnia 2022 r.  o ekonomii społecznej (Dz. U.  poz. 1812</w:t>
      </w:r>
      <w:r w:rsidR="00E520C2">
        <w:rPr>
          <w:rFonts w:ascii="Calibri" w:eastAsia="Calibri" w:hAnsi="Calibri" w:cs="Calibri"/>
          <w:color w:val="131518"/>
          <w:sz w:val="20"/>
          <w:szCs w:val="20"/>
        </w:rPr>
        <w:t xml:space="preserve">, z </w:t>
      </w:r>
      <w:proofErr w:type="spellStart"/>
      <w:r w:rsidR="00E520C2">
        <w:rPr>
          <w:rFonts w:ascii="Calibri" w:eastAsia="Calibri" w:hAnsi="Calibri" w:cs="Calibri"/>
          <w:color w:val="131518"/>
          <w:sz w:val="20"/>
          <w:szCs w:val="20"/>
        </w:rPr>
        <w:t>późn</w:t>
      </w:r>
      <w:proofErr w:type="spellEnd"/>
      <w:r w:rsidR="00E520C2">
        <w:rPr>
          <w:rFonts w:ascii="Calibri" w:eastAsia="Calibri" w:hAnsi="Calibri" w:cs="Calibri"/>
          <w:color w:val="131518"/>
          <w:sz w:val="20"/>
          <w:szCs w:val="20"/>
        </w:rPr>
        <w:t xml:space="preserve">. </w:t>
      </w:r>
      <w:proofErr w:type="spellStart"/>
      <w:r w:rsidR="00E520C2">
        <w:rPr>
          <w:rFonts w:ascii="Calibri" w:eastAsia="Calibri" w:hAnsi="Calibri" w:cs="Calibri"/>
          <w:color w:val="131518"/>
          <w:sz w:val="20"/>
          <w:szCs w:val="20"/>
        </w:rPr>
        <w:t>zm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</w:rPr>
        <w:t>) (podstawa z art. 6 ust. 1 lit. c RODO);</w:t>
      </w:r>
    </w:p>
    <w:p w14:paraId="58544A36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Pana/Pani dane osobowe są przetwarzane </w:t>
      </w:r>
      <w:r>
        <w:rPr>
          <w:color w:val="131518"/>
          <w:sz w:val="18"/>
          <w:szCs w:val="18"/>
          <w:highlight w:val="white"/>
        </w:rPr>
        <w:t>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zakresie niezbędnym do prowadzenia postępowań administracyjnych w sprawach, o których mowa w art. 12 ust. 1, art. 14 ust. 3 i art. 17, oraz kontroli, o której mowa w art. 16 ust. 1 ustawy o ekonomii społecznej;</w:t>
      </w:r>
    </w:p>
    <w:p w14:paraId="34AFD3AF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są przechowywane przez okres nie dłuższy, niż jest to niezbędne do prowadzenia odpowiednio postępowań administracyjnych oraz kontroli;</w:t>
      </w:r>
    </w:p>
    <w:p w14:paraId="5858A0C9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5B1D3268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0A23B57F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16F68A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stronom i uczestnikom postępowań administracyjnych,</w:t>
      </w:r>
    </w:p>
    <w:p w14:paraId="0B256D0B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35D4FF2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474CA7C6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62CD2A66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 realizującym na rzecz ……… Urzędu Wojewódzkiego w ……… zadania w zakresie utrzymania i rozwoju systemów teleinformatycznych, w tym elektronicznego systemu zarządzania dokumentacją e-Dok,</w:t>
      </w:r>
    </w:p>
    <w:p w14:paraId="73E0723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ePUAP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);</w:t>
      </w:r>
    </w:p>
    <w:p w14:paraId="048B1FD9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podanie danych jest obowiązkiem wynikającym z art. 12 ust. 1 i art. 17 w związku z art. 61 ust. 1 ustawy z d</w:t>
      </w:r>
      <w:r>
        <w:rPr>
          <w:rFonts w:ascii="Calibri" w:eastAsia="Calibri" w:hAnsi="Calibri" w:cs="Calibri"/>
          <w:color w:val="131518"/>
          <w:sz w:val="20"/>
          <w:szCs w:val="20"/>
        </w:rPr>
        <w:t>nia  5 sierpnia 2022  r. o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ekonomii społecznej  i stanowi warunek wydania decyzji o przyznaniu/utracie statusu przedsiębiorstwa społecznego;</w:t>
      </w:r>
    </w:p>
    <w:p w14:paraId="68517636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trakcie przetwarzania Pana/Pani danych osobowych nie będzie dochodziło do zautomatyzowanego podejmowania decyzji w indywidualnych sprawach ani do profilowania osób, których dane są przetwarzane;</w:t>
      </w:r>
    </w:p>
    <w:p w14:paraId="1830E02B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nie będą przekazywane do państw znajdujących się poza Unią Europejską i Europejskim Obszarem Gospodarczym lub do organizacji międzynarodowej.</w:t>
      </w:r>
    </w:p>
    <w:p w14:paraId="26149057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7DF20E5A" w14:textId="77777777" w:rsidR="00ED2D04" w:rsidRDefault="00F00DEF">
      <w:pPr>
        <w:pStyle w:val="LO-normal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osobom, których dane są przetwarzane, przysługuje prawo:</w:t>
      </w:r>
    </w:p>
    <w:p w14:paraId="4A1D8E1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6AE15B9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28318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lastRenderedPageBreak/>
        <w:t>żądania usunięcia danych na podstawie art. 17 RODO, po ustaniu okresu ich przechowywania, w myśl obowiązujących przepisów,</w:t>
      </w:r>
    </w:p>
    <w:p w14:paraId="5A492728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436FFECD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135E1A23" w14:textId="6849BD6F" w:rsidR="00ED2D04" w:rsidRPr="001D70AB" w:rsidRDefault="00F00DEF" w:rsidP="001D70AB">
      <w:pPr>
        <w:pStyle w:val="LO-normal"/>
        <w:numPr>
          <w:ilvl w:val="1"/>
          <w:numId w:val="8"/>
        </w:numPr>
        <w:spacing w:after="640"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</w:t>
      </w:r>
      <w:r w:rsidR="001D70AB">
        <w:rPr>
          <w:rFonts w:ascii="Calibri" w:eastAsia="Calibri" w:hAnsi="Calibri" w:cs="Calibri"/>
          <w:color w:val="131518"/>
          <w:sz w:val="20"/>
          <w:szCs w:val="20"/>
          <w:highlight w:val="white"/>
        </w:rPr>
        <w:t>.</w:t>
      </w:r>
    </w:p>
    <w:p w14:paraId="1C1D6817" w14:textId="77777777" w:rsidR="00ED2D04" w:rsidRDefault="00F00DEF">
      <w:pPr>
        <w:pStyle w:val="LO-normal"/>
        <w:shd w:val="clear" w:color="auto" w:fill="F4F4F4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 /Przedsiębiorstwo Społeczne/</w:t>
      </w:r>
    </w:p>
    <w:p w14:paraId="2F2EF6C0" w14:textId="77777777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 w ramach przyznawania statusu przedsiębiorstwa społecznego</w:t>
      </w:r>
    </w:p>
    <w:p w14:paraId="37BCE6A9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4E9C319" w14:textId="77777777" w:rsidR="00ED2D04" w:rsidRDefault="00F00DEF">
      <w:pPr>
        <w:pStyle w:val="LO-normal"/>
        <w:numPr>
          <w:ilvl w:val="0"/>
          <w:numId w:val="6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i przetwarzający danych osobowych</w:t>
      </w:r>
    </w:p>
    <w:p w14:paraId="76EE90E3" w14:textId="77777777" w:rsidR="00ED2D04" w:rsidRDefault="00F00DEF">
      <w:pPr>
        <w:pStyle w:val="LO-normal"/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Przedsiębiorstwo Społeczne z siedzibą w …………………………………….</w:t>
      </w:r>
    </w:p>
    <w:p w14:paraId="39394981" w14:textId="77777777" w:rsidR="00ED2D04" w:rsidRDefault="00F00DEF">
      <w:pPr>
        <w:pStyle w:val="LO-normal"/>
        <w:numPr>
          <w:ilvl w:val="0"/>
          <w:numId w:val="9"/>
        </w:numPr>
        <w:spacing w:after="32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Przetwarzający wyznaczył IOD/osobę do kontaktów, z którą można się skontaktować za pomocą poczty e-mail [@], telefonicznie [    ].</w:t>
      </w:r>
    </w:p>
    <w:p w14:paraId="65C5A936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6AF9642A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przyznania/utraty statusu przedsiębiorstwa społecznego na podstawie obowiązku z art.5 ust. 1 lub 2, art. 6 ust. 1</w:t>
      </w:r>
      <w:r>
        <w:rPr>
          <w:rFonts w:ascii="Calibri" w:eastAsia="Calibri" w:hAnsi="Calibri" w:cs="Calibri"/>
          <w:color w:val="131518"/>
          <w:sz w:val="20"/>
          <w:szCs w:val="20"/>
        </w:rPr>
        <w:t>-4 ustawy z dnia  5 sierpnia 2022 r.  o ekonomii społecznej  (Dz. U.  Poz. 1812) (podstawa z art. 6 ust. 1 lit. c RODO);</w:t>
      </w:r>
    </w:p>
    <w:p w14:paraId="7C84A0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 dane przetwarzane są w zakresie niezbędnym do spełniania przesłanek warunkujących posiadanie statusu przedsiębiorstwa społecznego, ubiegania się o wsparcie finansowe i rozliczania go w ramach instrumentów przewidzianych w ustawie oraz opracowania planu reintegracyjnego dla zatrudnionych osób wskazanych w art. 2 pkt. 6 ustawy;</w:t>
      </w:r>
    </w:p>
    <w:p w14:paraId="070E81CF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są przetwarzane przez okres niezbędny do realizacji celów wynikających z ustawy, nie dłuższy jednak niż 10 lat, licząc od końca roku kalendarzowego, w którym ustało zatrudnienie osoby, której dane te dotyczą;</w:t>
      </w:r>
    </w:p>
    <w:p w14:paraId="529688F0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741035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2CE1794B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Przedsiębiorstwa Społecznego,</w:t>
      </w:r>
    </w:p>
    <w:p w14:paraId="60F70D9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00D0F71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6BA38DF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7C89EC15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5. podanie danych jest obowiązkiem wynikającym z art. 60 ust. 1  </w:t>
      </w:r>
      <w:r>
        <w:rPr>
          <w:rFonts w:ascii="Calibri" w:eastAsia="Calibri" w:hAnsi="Calibri" w:cs="Calibri"/>
          <w:color w:val="131518"/>
          <w:sz w:val="20"/>
          <w:szCs w:val="20"/>
        </w:rPr>
        <w:t>ustawy z dnia 5 sierpnia 2022  r. o ekonomii społecznej  i stanow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i warunek wydania decyzji o przyznaniu/utracie statusu przedsiębiorstwa społecznego;</w:t>
      </w:r>
    </w:p>
    <w:p w14:paraId="5232E594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6. w trakcie przetwarzania Pana/Pani  danych osobowych nie będzie dochodziło do zautomatyzowanego podejmowania decyzji w indywidualnych sprawach ani do profilowania osób, których dane są przetwarzane;</w:t>
      </w:r>
    </w:p>
    <w:p w14:paraId="059E33AA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7. Pana/Pani dane osobowe nie będą przekazywane do państw znajdujących się poza Unią Europejską i Europejskim Obszarem Gospodarczym lub do organizacji międzynarodowej.</w:t>
      </w:r>
    </w:p>
    <w:p w14:paraId="2130AC85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635720CA" w14:textId="77777777" w:rsidR="00ED2D04" w:rsidRDefault="00F00DEF">
      <w:pPr>
        <w:pStyle w:val="LO-normal"/>
        <w:numPr>
          <w:ilvl w:val="0"/>
          <w:numId w:val="10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lastRenderedPageBreak/>
        <w:t>osobom, których dane są przetwarzane, przysługuje prawo:</w:t>
      </w:r>
    </w:p>
    <w:p w14:paraId="2091C13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12AF5BE4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C64F0AC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usunięcia danych na podstawie art. 17 RODO, po ustaniu okresu ich przechowywania, w myśl obowiązujących przepisów,</w:t>
      </w:r>
    </w:p>
    <w:p w14:paraId="7771F52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69D81245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2141C732" w14:textId="77777777" w:rsidR="00ED2D04" w:rsidRDefault="00F00DEF">
      <w:pPr>
        <w:pStyle w:val="LO-normal"/>
        <w:numPr>
          <w:ilvl w:val="0"/>
          <w:numId w:val="4"/>
        </w:numPr>
        <w:spacing w:after="64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RODO.</w:t>
      </w:r>
    </w:p>
    <w:p w14:paraId="093E167E" w14:textId="77777777" w:rsidR="00ED2D04" w:rsidRDefault="00ED2D04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</w:p>
    <w:sectPr w:rsidR="00ED2D04" w:rsidSect="00323BB6">
      <w:headerReference w:type="default" r:id="rId7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C2C9" w14:textId="77777777" w:rsidR="00D04269" w:rsidRDefault="00D04269" w:rsidP="00835877">
      <w:pPr>
        <w:spacing w:line="240" w:lineRule="auto"/>
      </w:pPr>
      <w:r>
        <w:separator/>
      </w:r>
    </w:p>
  </w:endnote>
  <w:endnote w:type="continuationSeparator" w:id="0">
    <w:p w14:paraId="2AE1E0A8" w14:textId="77777777" w:rsidR="00D04269" w:rsidRDefault="00D04269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C898" w14:textId="77777777" w:rsidR="00D04269" w:rsidRDefault="00D04269" w:rsidP="00835877">
      <w:pPr>
        <w:spacing w:line="240" w:lineRule="auto"/>
      </w:pPr>
      <w:r>
        <w:separator/>
      </w:r>
    </w:p>
  </w:footnote>
  <w:footnote w:type="continuationSeparator" w:id="0">
    <w:p w14:paraId="365A1E12" w14:textId="77777777" w:rsidR="00D04269" w:rsidRDefault="00D04269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96E2" w14:textId="373E508D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04"/>
    <w:rsid w:val="00083361"/>
    <w:rsid w:val="00136F78"/>
    <w:rsid w:val="001B1CB4"/>
    <w:rsid w:val="001D70AB"/>
    <w:rsid w:val="00323BB6"/>
    <w:rsid w:val="004416A4"/>
    <w:rsid w:val="00513C68"/>
    <w:rsid w:val="006D703B"/>
    <w:rsid w:val="00733D89"/>
    <w:rsid w:val="00745119"/>
    <w:rsid w:val="008045DE"/>
    <w:rsid w:val="00835877"/>
    <w:rsid w:val="00D04269"/>
    <w:rsid w:val="00E25020"/>
    <w:rsid w:val="00E375C5"/>
    <w:rsid w:val="00E520C2"/>
    <w:rsid w:val="00E70B1D"/>
    <w:rsid w:val="00ED2D04"/>
    <w:rsid w:val="00F00DEF"/>
    <w:rsid w:val="00F4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738C9"/>
  <w15:docId w15:val="{055AF929-7C46-4EC6-B6A3-01F2824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Jan Karpowicz</cp:lastModifiedBy>
  <cp:revision>2</cp:revision>
  <dcterms:created xsi:type="dcterms:W3CDTF">2023-01-12T14:47:00Z</dcterms:created>
  <dcterms:modified xsi:type="dcterms:W3CDTF">2023-01-12T14:47:00Z</dcterms:modified>
  <dc:language>pl-PL</dc:language>
</cp:coreProperties>
</file>