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51B03" w14:textId="0B6D87C2" w:rsidR="003B07BB" w:rsidRDefault="003B07BB" w:rsidP="003B07BB">
      <w:pPr>
        <w:spacing w:after="0"/>
        <w:ind w:left="2832"/>
        <w:rPr>
          <w:b/>
          <w:color w:val="000000"/>
        </w:rPr>
      </w:pPr>
      <w:r>
        <w:rPr>
          <w:b/>
          <w:color w:val="000000"/>
        </w:rPr>
        <w:t>ROZPORZĄDZENIE NR</w:t>
      </w:r>
      <w:r w:rsidR="00D64351">
        <w:rPr>
          <w:b/>
          <w:color w:val="000000"/>
        </w:rPr>
        <w:t xml:space="preserve"> </w:t>
      </w:r>
      <w:r w:rsidR="00DC2FE9">
        <w:rPr>
          <w:b/>
          <w:color w:val="000000"/>
        </w:rPr>
        <w:t>29</w:t>
      </w:r>
    </w:p>
    <w:p w14:paraId="527A3015" w14:textId="77777777" w:rsidR="003B07BB" w:rsidRDefault="003B07BB" w:rsidP="003B07B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WOJEWODY MAZOWIECKIEGO</w:t>
      </w:r>
    </w:p>
    <w:p w14:paraId="34938858" w14:textId="421BF980" w:rsidR="003B07BB" w:rsidRPr="00523091" w:rsidRDefault="003B07BB" w:rsidP="003B07BB">
      <w:pPr>
        <w:spacing w:after="0"/>
        <w:ind w:left="2832"/>
        <w:rPr>
          <w:color w:val="000000"/>
        </w:rPr>
      </w:pPr>
      <w:r w:rsidRPr="00C66EBB">
        <w:rPr>
          <w:color w:val="000000"/>
        </w:rPr>
        <w:t xml:space="preserve">z </w:t>
      </w:r>
      <w:r w:rsidR="00CE03E8" w:rsidRPr="00C66EBB">
        <w:rPr>
          <w:color w:val="000000"/>
        </w:rPr>
        <w:t>dnia</w:t>
      </w:r>
      <w:r w:rsidR="002262BC">
        <w:rPr>
          <w:color w:val="000000"/>
        </w:rPr>
        <w:t xml:space="preserve"> </w:t>
      </w:r>
      <w:r w:rsidR="00DC2FE9">
        <w:rPr>
          <w:color w:val="000000"/>
        </w:rPr>
        <w:t xml:space="preserve"> 28</w:t>
      </w:r>
      <w:bookmarkStart w:id="0" w:name="_GoBack"/>
      <w:bookmarkEnd w:id="0"/>
      <w:r w:rsidR="00346529">
        <w:rPr>
          <w:color w:val="000000"/>
        </w:rPr>
        <w:t xml:space="preserve">  </w:t>
      </w:r>
      <w:r w:rsidR="00E95CF0">
        <w:rPr>
          <w:color w:val="000000"/>
        </w:rPr>
        <w:t>lipca</w:t>
      </w:r>
      <w:r w:rsidR="00801E52">
        <w:rPr>
          <w:color w:val="000000"/>
        </w:rPr>
        <w:t xml:space="preserve"> 2021 r.</w:t>
      </w:r>
    </w:p>
    <w:p w14:paraId="7CBBFDCA" w14:textId="29377752" w:rsidR="003B07BB" w:rsidRDefault="00B4620C" w:rsidP="003B07BB">
      <w:pPr>
        <w:spacing w:before="80" w:after="0"/>
        <w:jc w:val="center"/>
        <w:rPr>
          <w:b/>
        </w:rPr>
      </w:pPr>
      <w:r>
        <w:rPr>
          <w:b/>
          <w:color w:val="000000"/>
        </w:rPr>
        <w:t>uchyl</w:t>
      </w:r>
      <w:r w:rsidR="00346529">
        <w:rPr>
          <w:b/>
          <w:color w:val="000000"/>
        </w:rPr>
        <w:t>ające</w:t>
      </w:r>
      <w:r w:rsidR="00E834D3">
        <w:rPr>
          <w:b/>
          <w:color w:val="000000"/>
        </w:rPr>
        <w:t xml:space="preserve"> rozporządzeni</w:t>
      </w:r>
      <w:r w:rsidR="00346529">
        <w:rPr>
          <w:b/>
          <w:color w:val="000000"/>
        </w:rPr>
        <w:t>e</w:t>
      </w:r>
      <w:r w:rsidR="00E834D3">
        <w:rPr>
          <w:b/>
          <w:color w:val="000000"/>
        </w:rPr>
        <w:t xml:space="preserve"> w sprawie  </w:t>
      </w:r>
      <w:r w:rsidR="00E834D3" w:rsidRPr="00E834D3">
        <w:rPr>
          <w:b/>
          <w:color w:val="000000"/>
        </w:rPr>
        <w:t xml:space="preserve">zwalczania wysoce zjadliwej grypy ptaków (HPAI) na terenie </w:t>
      </w:r>
      <w:r w:rsidR="00307DEB" w:rsidRPr="00307DEB">
        <w:rPr>
          <w:b/>
          <w:color w:val="000000"/>
        </w:rPr>
        <w:t>powiatu piaseczyńskiego oraz grójeckiego</w:t>
      </w:r>
    </w:p>
    <w:p w14:paraId="53042C43" w14:textId="72B87400" w:rsidR="003B07BB" w:rsidRPr="000C7BBA" w:rsidRDefault="003B07BB" w:rsidP="00437834">
      <w:pPr>
        <w:spacing w:before="80" w:after="0"/>
        <w:ind w:firstLine="708"/>
        <w:jc w:val="both"/>
        <w:rPr>
          <w:b/>
          <w:color w:val="000000" w:themeColor="text1"/>
        </w:rPr>
      </w:pPr>
      <w:r w:rsidRPr="000C7BBA">
        <w:rPr>
          <w:color w:val="000000" w:themeColor="text1"/>
        </w:rPr>
        <w:t xml:space="preserve">Na podstawie art. 46 ust. </w:t>
      </w:r>
      <w:r w:rsidR="00E834D3">
        <w:rPr>
          <w:color w:val="000000" w:themeColor="text1"/>
        </w:rPr>
        <w:t>5</w:t>
      </w:r>
      <w:r w:rsidRPr="000C7BBA">
        <w:rPr>
          <w:color w:val="000000" w:themeColor="text1"/>
        </w:rPr>
        <w:t xml:space="preserve"> ustawy z dnia 11 marca 2004 r. o ochronie zdrowia zwierząt oraz zwalczaniu chorób zakaźnych zwierząt (Dz. U. z 2020 r. poz. 1421)</w:t>
      </w:r>
      <w:r w:rsidR="008D174A">
        <w:rPr>
          <w:color w:val="000000" w:themeColor="text1"/>
        </w:rPr>
        <w:t xml:space="preserve">, </w:t>
      </w:r>
      <w:r w:rsidRPr="000C7BBA">
        <w:rPr>
          <w:color w:val="000000" w:themeColor="text1"/>
        </w:rPr>
        <w:t xml:space="preserve">art. 4 pkt 55 </w:t>
      </w:r>
      <w:r w:rsidR="008D174A">
        <w:rPr>
          <w:color w:val="000000" w:themeColor="text1"/>
        </w:rPr>
        <w:t>i</w:t>
      </w:r>
      <w:r w:rsidRPr="000C7BBA">
        <w:rPr>
          <w:color w:val="000000" w:themeColor="text1"/>
        </w:rPr>
        <w:t xml:space="preserve"> art. </w:t>
      </w:r>
      <w:r w:rsidR="008D174A">
        <w:rPr>
          <w:color w:val="000000" w:themeColor="text1"/>
        </w:rPr>
        <w:t>68</w:t>
      </w:r>
      <w:r w:rsidR="004018E7">
        <w:rPr>
          <w:color w:val="000000" w:themeColor="text1"/>
        </w:rPr>
        <w:t xml:space="preserve"> ust. 1</w:t>
      </w:r>
      <w:r w:rsidRPr="000C7BBA">
        <w:rPr>
          <w:color w:val="000000" w:themeColor="text1"/>
        </w:rPr>
        <w:t xml:space="preserve"> rozporządzenia Parlamentu Europejskiego i Rady (EU) 2016/429 z dnia 9 marca 2016 r. w sprawie przenośnych chorób zwierząt oraz zmieniające i uchylające niektóre akty w dziedzinie zdrowia zwierząt („Prawo o zdrowiu zwierząt") (Dz. Urz. L. 84 UE. z  31.3.2016 r., str. 1, z późn. zm.) </w:t>
      </w:r>
      <w:r w:rsidR="008D174A">
        <w:rPr>
          <w:color w:val="000000" w:themeColor="text1"/>
        </w:rPr>
        <w:t>oraz</w:t>
      </w:r>
      <w:r w:rsidR="00B4620C">
        <w:rPr>
          <w:color w:val="000000" w:themeColor="text1"/>
        </w:rPr>
        <w:t xml:space="preserve"> art. 39</w:t>
      </w:r>
      <w:r w:rsidR="004018E7">
        <w:rPr>
          <w:color w:val="000000" w:themeColor="text1"/>
        </w:rPr>
        <w:t xml:space="preserve"> ust. 1</w:t>
      </w:r>
      <w:r w:rsidR="00B4620C">
        <w:rPr>
          <w:color w:val="000000" w:themeColor="text1"/>
        </w:rPr>
        <w:t xml:space="preserve"> i </w:t>
      </w:r>
      <w:r w:rsidRPr="000C7BBA">
        <w:rPr>
          <w:color w:val="000000" w:themeColor="text1"/>
        </w:rPr>
        <w:t>5</w:t>
      </w:r>
      <w:r w:rsidR="003072EF">
        <w:rPr>
          <w:color w:val="000000" w:themeColor="text1"/>
        </w:rPr>
        <w:t>5</w:t>
      </w:r>
      <w:r w:rsidRPr="000C7BBA">
        <w:rPr>
          <w:color w:val="000000" w:themeColor="text1"/>
        </w:rPr>
        <w:t xml:space="preserve"> </w:t>
      </w:r>
      <w:r w:rsidR="004018E7">
        <w:rPr>
          <w:color w:val="000000" w:themeColor="text1"/>
        </w:rPr>
        <w:t xml:space="preserve">ust. 1 </w:t>
      </w:r>
      <w:r w:rsidRPr="000C7BBA">
        <w:rPr>
          <w:color w:val="000000" w:themeColor="text1"/>
        </w:rPr>
        <w:t>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z 3.6.2020 r., str. 64</w:t>
      </w:r>
      <w:r w:rsidR="007728D8">
        <w:rPr>
          <w:color w:val="000000" w:themeColor="text1"/>
        </w:rPr>
        <w:t xml:space="preserve"> z późn. zm.</w:t>
      </w:r>
      <w:r w:rsidRPr="000C7BBA">
        <w:rPr>
          <w:color w:val="000000" w:themeColor="text1"/>
        </w:rPr>
        <w:t>) zarządza się, co następuje:</w:t>
      </w:r>
      <w:r w:rsidRPr="000C7BBA">
        <w:rPr>
          <w:b/>
          <w:color w:val="000000" w:themeColor="text1"/>
        </w:rPr>
        <w:t xml:space="preserve"> </w:t>
      </w:r>
    </w:p>
    <w:p w14:paraId="6222E62C" w14:textId="77777777" w:rsidR="003B07BB" w:rsidRPr="000C7BBA" w:rsidRDefault="003B07BB" w:rsidP="003B07BB">
      <w:pPr>
        <w:spacing w:before="80" w:after="0"/>
        <w:jc w:val="center"/>
        <w:rPr>
          <w:b/>
          <w:color w:val="000000" w:themeColor="text1"/>
        </w:rPr>
      </w:pPr>
    </w:p>
    <w:p w14:paraId="5682A778" w14:textId="4561C95C" w:rsidR="0090476D" w:rsidRDefault="003B07BB" w:rsidP="0090476D">
      <w:pPr>
        <w:spacing w:before="80" w:after="0"/>
        <w:jc w:val="both"/>
        <w:rPr>
          <w:color w:val="000000" w:themeColor="text1"/>
        </w:rPr>
      </w:pPr>
      <w:r w:rsidRPr="000C7BBA">
        <w:rPr>
          <w:b/>
          <w:color w:val="000000" w:themeColor="text1"/>
        </w:rPr>
        <w:t xml:space="preserve">§ 1. </w:t>
      </w:r>
      <w:r w:rsidR="00B4620C">
        <w:rPr>
          <w:color w:val="000000" w:themeColor="text1"/>
        </w:rPr>
        <w:t xml:space="preserve"> </w:t>
      </w:r>
      <w:r w:rsidR="00346529">
        <w:rPr>
          <w:color w:val="000000" w:themeColor="text1"/>
        </w:rPr>
        <w:t>Traci moc</w:t>
      </w:r>
      <w:r w:rsidR="00B4620C">
        <w:rPr>
          <w:color w:val="000000" w:themeColor="text1"/>
        </w:rPr>
        <w:t xml:space="preserve"> rozporządzenie </w:t>
      </w:r>
      <w:r w:rsidRPr="000C7BBA">
        <w:rPr>
          <w:color w:val="000000" w:themeColor="text1"/>
        </w:rPr>
        <w:t xml:space="preserve">nr 13 Wojewody Mazowieckiego z dnia 7 maja 2021 r. w sprawie zwalczania wysoce zjadliwej grypy ptaków (HPAI) na terenie powiatu </w:t>
      </w:r>
      <w:r w:rsidR="00307DEB" w:rsidRPr="00307DEB">
        <w:rPr>
          <w:color w:val="000000" w:themeColor="text1"/>
        </w:rPr>
        <w:t>piaseczyńskiego oraz grójeckiego</w:t>
      </w:r>
      <w:r w:rsidRPr="000C7BBA">
        <w:rPr>
          <w:color w:val="000000" w:themeColor="text1"/>
        </w:rPr>
        <w:t xml:space="preserve"> (Dz. Urz. Woj. Maz. poz. 4159, </w:t>
      </w:r>
      <w:r w:rsidR="00632208" w:rsidRPr="000C7BBA">
        <w:rPr>
          <w:color w:val="000000" w:themeColor="text1"/>
        </w:rPr>
        <w:t xml:space="preserve">4543, </w:t>
      </w:r>
      <w:r w:rsidRPr="000C7BBA">
        <w:rPr>
          <w:color w:val="000000" w:themeColor="text1"/>
        </w:rPr>
        <w:t>4781</w:t>
      </w:r>
      <w:r w:rsidR="00881D66" w:rsidRPr="000C7BBA">
        <w:rPr>
          <w:color w:val="000000" w:themeColor="text1"/>
        </w:rPr>
        <w:t xml:space="preserve">, </w:t>
      </w:r>
      <w:r w:rsidR="00632208" w:rsidRPr="000C7BBA">
        <w:rPr>
          <w:color w:val="000000" w:themeColor="text1"/>
        </w:rPr>
        <w:t>5472</w:t>
      </w:r>
      <w:r w:rsidR="00E95CF0">
        <w:rPr>
          <w:color w:val="000000" w:themeColor="text1"/>
        </w:rPr>
        <w:t xml:space="preserve">, </w:t>
      </w:r>
      <w:r w:rsidR="00881D66" w:rsidRPr="000C7BBA">
        <w:rPr>
          <w:color w:val="000000" w:themeColor="text1"/>
        </w:rPr>
        <w:t>5645</w:t>
      </w:r>
      <w:r w:rsidR="00B4620C">
        <w:rPr>
          <w:color w:val="000000" w:themeColor="text1"/>
        </w:rPr>
        <w:t xml:space="preserve">, </w:t>
      </w:r>
      <w:r w:rsidR="00E95CF0">
        <w:rPr>
          <w:color w:val="000000" w:themeColor="text1"/>
        </w:rPr>
        <w:t>5754</w:t>
      </w:r>
      <w:r w:rsidR="00346529">
        <w:rPr>
          <w:color w:val="000000" w:themeColor="text1"/>
        </w:rPr>
        <w:t xml:space="preserve"> i</w:t>
      </w:r>
      <w:r w:rsidR="00B4620C">
        <w:rPr>
          <w:color w:val="000000" w:themeColor="text1"/>
        </w:rPr>
        <w:t xml:space="preserve"> </w:t>
      </w:r>
      <w:r w:rsidR="0090476D">
        <w:rPr>
          <w:color w:val="000000" w:themeColor="text1"/>
        </w:rPr>
        <w:t>6103</w:t>
      </w:r>
      <w:r w:rsidRPr="000C7BBA">
        <w:rPr>
          <w:color w:val="000000" w:themeColor="text1"/>
        </w:rPr>
        <w:t>)</w:t>
      </w:r>
      <w:r w:rsidR="00346529">
        <w:rPr>
          <w:color w:val="000000" w:themeColor="text1"/>
        </w:rPr>
        <w:t>.</w:t>
      </w:r>
      <w:r w:rsidRPr="000C7BBA">
        <w:rPr>
          <w:color w:val="000000" w:themeColor="text1"/>
        </w:rPr>
        <w:t xml:space="preserve"> </w:t>
      </w:r>
    </w:p>
    <w:p w14:paraId="3DAB7764" w14:textId="0BB731C8" w:rsidR="009A1572" w:rsidRDefault="0090476D" w:rsidP="003B07BB">
      <w:pPr>
        <w:spacing w:before="26" w:after="0"/>
        <w:jc w:val="both"/>
      </w:pPr>
      <w:bookmarkStart w:id="1" w:name="_Hlk70600853"/>
      <w:r>
        <w:rPr>
          <w:b/>
          <w:color w:val="000000"/>
        </w:rPr>
        <w:t>§  2</w:t>
      </w:r>
      <w:r w:rsidR="003B07BB">
        <w:rPr>
          <w:b/>
          <w:color w:val="000000"/>
        </w:rPr>
        <w:t xml:space="preserve">.  </w:t>
      </w:r>
      <w:bookmarkEnd w:id="1"/>
      <w:r w:rsidR="003B07BB">
        <w:rPr>
          <w:color w:val="000000"/>
        </w:rPr>
        <w:t xml:space="preserve">1.  Rozporządzenie wchodzi w życie z dniem podania do wiadomości publicznej w sposób zwyczajowo przyjęty </w:t>
      </w:r>
      <w:r w:rsidR="008D174A">
        <w:rPr>
          <w:color w:val="000000"/>
        </w:rPr>
        <w:t>na terenie miejscowości wchodzących w skład obszarów</w:t>
      </w:r>
      <w:r w:rsidR="00346529">
        <w:rPr>
          <w:color w:val="000000"/>
        </w:rPr>
        <w:t xml:space="preserve"> określonych </w:t>
      </w:r>
      <w:r w:rsidR="008D174A">
        <w:rPr>
          <w:color w:val="000000"/>
        </w:rPr>
        <w:t xml:space="preserve">w </w:t>
      </w:r>
      <w:r w:rsidR="00307DEB">
        <w:rPr>
          <w:color w:val="000000"/>
        </w:rPr>
        <w:t xml:space="preserve">§ 2 i 3 </w:t>
      </w:r>
      <w:r w:rsidR="008D174A">
        <w:rPr>
          <w:color w:val="000000"/>
        </w:rPr>
        <w:t>rozporz</w:t>
      </w:r>
      <w:r w:rsidR="00307DEB">
        <w:rPr>
          <w:color w:val="000000"/>
        </w:rPr>
        <w:t>ądzenia</w:t>
      </w:r>
      <w:r w:rsidR="00EE2BA9">
        <w:rPr>
          <w:color w:val="000000"/>
        </w:rPr>
        <w:t>,</w:t>
      </w:r>
      <w:r w:rsidR="00307DEB">
        <w:rPr>
          <w:color w:val="000000"/>
        </w:rPr>
        <w:t xml:space="preserve"> o którym mowa w § 1</w:t>
      </w:r>
      <w:r w:rsidR="00346529">
        <w:rPr>
          <w:color w:val="000000"/>
        </w:rPr>
        <w:t>.</w:t>
      </w:r>
    </w:p>
    <w:p w14:paraId="3B2A1F04" w14:textId="77777777" w:rsidR="003B07BB" w:rsidRDefault="003B07BB" w:rsidP="003B07BB">
      <w:pPr>
        <w:spacing w:before="26" w:after="0"/>
        <w:jc w:val="both"/>
      </w:pPr>
      <w:r>
        <w:rPr>
          <w:color w:val="000000"/>
        </w:rPr>
        <w:t>2.  Rozporządzenie podlega ogłoszeniu w Dzienniku Urzędowym Województwa Mazowieckiego.</w:t>
      </w:r>
    </w:p>
    <w:p w14:paraId="6DB01CB4" w14:textId="77777777" w:rsidR="00DE29C9" w:rsidRDefault="00DE29C9" w:rsidP="001B758C">
      <w:pPr>
        <w:spacing w:after="160" w:line="259" w:lineRule="auto"/>
      </w:pPr>
    </w:p>
    <w:sectPr w:rsidR="00DE2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33F"/>
    <w:multiLevelType w:val="hybridMultilevel"/>
    <w:tmpl w:val="22545834"/>
    <w:lvl w:ilvl="0" w:tplc="9DC8B06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164"/>
    <w:multiLevelType w:val="hybridMultilevel"/>
    <w:tmpl w:val="6D22319C"/>
    <w:lvl w:ilvl="0" w:tplc="1B32ADDA">
      <w:start w:val="7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A19"/>
    <w:multiLevelType w:val="hybridMultilevel"/>
    <w:tmpl w:val="527A7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48D"/>
    <w:multiLevelType w:val="hybridMultilevel"/>
    <w:tmpl w:val="5FEEB416"/>
    <w:lvl w:ilvl="0" w:tplc="31DE8F7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1341B"/>
    <w:multiLevelType w:val="hybridMultilevel"/>
    <w:tmpl w:val="AADEAD78"/>
    <w:lvl w:ilvl="0" w:tplc="06B24FC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777"/>
    <w:multiLevelType w:val="hybridMultilevel"/>
    <w:tmpl w:val="0D247D04"/>
    <w:lvl w:ilvl="0" w:tplc="2AB026B4">
      <w:start w:val="6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7FC3"/>
    <w:multiLevelType w:val="hybridMultilevel"/>
    <w:tmpl w:val="5FB4D0C4"/>
    <w:lvl w:ilvl="0" w:tplc="BF3E4E2A">
      <w:start w:val="1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0C4F"/>
    <w:multiLevelType w:val="hybridMultilevel"/>
    <w:tmpl w:val="7A720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1BC5"/>
    <w:multiLevelType w:val="hybridMultilevel"/>
    <w:tmpl w:val="111250D0"/>
    <w:lvl w:ilvl="0" w:tplc="DCE4B94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579C"/>
    <w:multiLevelType w:val="hybridMultilevel"/>
    <w:tmpl w:val="AB66DFD2"/>
    <w:lvl w:ilvl="0" w:tplc="22EC018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A5788"/>
    <w:multiLevelType w:val="hybridMultilevel"/>
    <w:tmpl w:val="CEA6632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D81B60"/>
    <w:multiLevelType w:val="hybridMultilevel"/>
    <w:tmpl w:val="D86C6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1DDB"/>
    <w:multiLevelType w:val="hybridMultilevel"/>
    <w:tmpl w:val="01602E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B44587C"/>
    <w:multiLevelType w:val="hybridMultilevel"/>
    <w:tmpl w:val="6E18F43A"/>
    <w:lvl w:ilvl="0" w:tplc="AAB438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9D77E9"/>
    <w:multiLevelType w:val="hybridMultilevel"/>
    <w:tmpl w:val="F6F494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3C6906"/>
    <w:multiLevelType w:val="hybridMultilevel"/>
    <w:tmpl w:val="B1B4D2E4"/>
    <w:lvl w:ilvl="0" w:tplc="A864A78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D54C3"/>
    <w:multiLevelType w:val="hybridMultilevel"/>
    <w:tmpl w:val="F418CC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093368"/>
    <w:multiLevelType w:val="hybridMultilevel"/>
    <w:tmpl w:val="715E90FE"/>
    <w:lvl w:ilvl="0" w:tplc="EFD2F4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A26B39"/>
    <w:multiLevelType w:val="hybridMultilevel"/>
    <w:tmpl w:val="71E6EC94"/>
    <w:lvl w:ilvl="0" w:tplc="EE86459A">
      <w:start w:val="14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F173A"/>
    <w:multiLevelType w:val="hybridMultilevel"/>
    <w:tmpl w:val="8F36AF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774F9B"/>
    <w:multiLevelType w:val="hybridMultilevel"/>
    <w:tmpl w:val="7EACF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15DF5"/>
    <w:multiLevelType w:val="hybridMultilevel"/>
    <w:tmpl w:val="AD066A06"/>
    <w:lvl w:ilvl="0" w:tplc="931E6BCA">
      <w:start w:val="5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A47FA"/>
    <w:multiLevelType w:val="hybridMultilevel"/>
    <w:tmpl w:val="55369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96396"/>
    <w:multiLevelType w:val="hybridMultilevel"/>
    <w:tmpl w:val="7E40E1B6"/>
    <w:lvl w:ilvl="0" w:tplc="F4F85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906405"/>
    <w:multiLevelType w:val="hybridMultilevel"/>
    <w:tmpl w:val="B0403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E1461"/>
    <w:multiLevelType w:val="hybridMultilevel"/>
    <w:tmpl w:val="0D8AE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A232A"/>
    <w:multiLevelType w:val="hybridMultilevel"/>
    <w:tmpl w:val="51246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19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31" w15:restartNumberingAfterBreak="0">
    <w:nsid w:val="7A8521B6"/>
    <w:multiLevelType w:val="hybridMultilevel"/>
    <w:tmpl w:val="16204C0C"/>
    <w:lvl w:ilvl="0" w:tplc="7C36BFD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104B0"/>
    <w:multiLevelType w:val="hybridMultilevel"/>
    <w:tmpl w:val="16A29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5"/>
  </w:num>
  <w:num w:numId="4">
    <w:abstractNumId w:val="13"/>
  </w:num>
  <w:num w:numId="5">
    <w:abstractNumId w:val="7"/>
  </w:num>
  <w:num w:numId="6">
    <w:abstractNumId w:val="27"/>
  </w:num>
  <w:num w:numId="7">
    <w:abstractNumId w:val="28"/>
  </w:num>
  <w:num w:numId="8">
    <w:abstractNumId w:val="14"/>
  </w:num>
  <w:num w:numId="9">
    <w:abstractNumId w:val="4"/>
  </w:num>
  <w:num w:numId="10">
    <w:abstractNumId w:val="21"/>
  </w:num>
  <w:num w:numId="11">
    <w:abstractNumId w:val="22"/>
  </w:num>
  <w:num w:numId="12">
    <w:abstractNumId w:val="2"/>
  </w:num>
  <w:num w:numId="13">
    <w:abstractNumId w:val="32"/>
  </w:num>
  <w:num w:numId="14">
    <w:abstractNumId w:val="29"/>
  </w:num>
  <w:num w:numId="15">
    <w:abstractNumId w:val="0"/>
  </w:num>
  <w:num w:numId="16">
    <w:abstractNumId w:val="31"/>
  </w:num>
  <w:num w:numId="17">
    <w:abstractNumId w:val="10"/>
  </w:num>
  <w:num w:numId="18">
    <w:abstractNumId w:val="3"/>
  </w:num>
  <w:num w:numId="19">
    <w:abstractNumId w:val="17"/>
  </w:num>
  <w:num w:numId="20">
    <w:abstractNumId w:val="8"/>
  </w:num>
  <w:num w:numId="21">
    <w:abstractNumId w:val="11"/>
  </w:num>
  <w:num w:numId="22">
    <w:abstractNumId w:val="6"/>
  </w:num>
  <w:num w:numId="23">
    <w:abstractNumId w:val="18"/>
  </w:num>
  <w:num w:numId="24">
    <w:abstractNumId w:val="20"/>
  </w:num>
  <w:num w:numId="25">
    <w:abstractNumId w:val="16"/>
  </w:num>
  <w:num w:numId="26">
    <w:abstractNumId w:val="30"/>
  </w:num>
  <w:num w:numId="27">
    <w:abstractNumId w:val="23"/>
  </w:num>
  <w:num w:numId="28">
    <w:abstractNumId w:val="5"/>
  </w:num>
  <w:num w:numId="29">
    <w:abstractNumId w:val="1"/>
  </w:num>
  <w:num w:numId="30">
    <w:abstractNumId w:val="12"/>
  </w:num>
  <w:num w:numId="31">
    <w:abstractNumId w:val="24"/>
  </w:num>
  <w:num w:numId="32">
    <w:abstractNumId w:val="26"/>
  </w:num>
  <w:num w:numId="3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BB"/>
    <w:rsid w:val="00027BBD"/>
    <w:rsid w:val="000363D5"/>
    <w:rsid w:val="000667D8"/>
    <w:rsid w:val="0007758B"/>
    <w:rsid w:val="00094209"/>
    <w:rsid w:val="000B49E0"/>
    <w:rsid w:val="000C7BBA"/>
    <w:rsid w:val="000D3FCA"/>
    <w:rsid w:val="001637F6"/>
    <w:rsid w:val="00170045"/>
    <w:rsid w:val="001B758C"/>
    <w:rsid w:val="002262BC"/>
    <w:rsid w:val="00232EED"/>
    <w:rsid w:val="00233F97"/>
    <w:rsid w:val="0025191C"/>
    <w:rsid w:val="0025602B"/>
    <w:rsid w:val="00262271"/>
    <w:rsid w:val="002748A9"/>
    <w:rsid w:val="00292841"/>
    <w:rsid w:val="002F2735"/>
    <w:rsid w:val="00301D86"/>
    <w:rsid w:val="003072EF"/>
    <w:rsid w:val="00307DEB"/>
    <w:rsid w:val="00316DA1"/>
    <w:rsid w:val="00327125"/>
    <w:rsid w:val="00331561"/>
    <w:rsid w:val="00346529"/>
    <w:rsid w:val="00363043"/>
    <w:rsid w:val="00385179"/>
    <w:rsid w:val="00397CE3"/>
    <w:rsid w:val="003B07BB"/>
    <w:rsid w:val="003D0CF8"/>
    <w:rsid w:val="004018E7"/>
    <w:rsid w:val="00437834"/>
    <w:rsid w:val="00472CC2"/>
    <w:rsid w:val="0048197A"/>
    <w:rsid w:val="0049574F"/>
    <w:rsid w:val="004E5E4A"/>
    <w:rsid w:val="0050274B"/>
    <w:rsid w:val="00545290"/>
    <w:rsid w:val="0055200A"/>
    <w:rsid w:val="005768A8"/>
    <w:rsid w:val="005D3910"/>
    <w:rsid w:val="005E003E"/>
    <w:rsid w:val="005F57A9"/>
    <w:rsid w:val="00602031"/>
    <w:rsid w:val="00632208"/>
    <w:rsid w:val="00636673"/>
    <w:rsid w:val="0065795B"/>
    <w:rsid w:val="006631BD"/>
    <w:rsid w:val="006773AE"/>
    <w:rsid w:val="006F2665"/>
    <w:rsid w:val="0075475C"/>
    <w:rsid w:val="007728D8"/>
    <w:rsid w:val="007831AE"/>
    <w:rsid w:val="007A1BB2"/>
    <w:rsid w:val="007E5D4B"/>
    <w:rsid w:val="00801E52"/>
    <w:rsid w:val="00817874"/>
    <w:rsid w:val="00864A83"/>
    <w:rsid w:val="00881D66"/>
    <w:rsid w:val="00882083"/>
    <w:rsid w:val="008B3B44"/>
    <w:rsid w:val="008B7628"/>
    <w:rsid w:val="008D174A"/>
    <w:rsid w:val="008E0E6D"/>
    <w:rsid w:val="008F3EE3"/>
    <w:rsid w:val="008F4200"/>
    <w:rsid w:val="0090476D"/>
    <w:rsid w:val="009164AB"/>
    <w:rsid w:val="00923246"/>
    <w:rsid w:val="0093195A"/>
    <w:rsid w:val="009332D0"/>
    <w:rsid w:val="00950D00"/>
    <w:rsid w:val="009915B5"/>
    <w:rsid w:val="009964C9"/>
    <w:rsid w:val="009A1572"/>
    <w:rsid w:val="009B50F3"/>
    <w:rsid w:val="00A10E1F"/>
    <w:rsid w:val="00AA0A0A"/>
    <w:rsid w:val="00AC489A"/>
    <w:rsid w:val="00AF3A37"/>
    <w:rsid w:val="00B2380F"/>
    <w:rsid w:val="00B4620C"/>
    <w:rsid w:val="00B758FB"/>
    <w:rsid w:val="00BA78E3"/>
    <w:rsid w:val="00C638CB"/>
    <w:rsid w:val="00C80A5E"/>
    <w:rsid w:val="00C97390"/>
    <w:rsid w:val="00CC7456"/>
    <w:rsid w:val="00CE03E8"/>
    <w:rsid w:val="00D0124E"/>
    <w:rsid w:val="00D64351"/>
    <w:rsid w:val="00DB5E68"/>
    <w:rsid w:val="00DC2FE9"/>
    <w:rsid w:val="00DE29C9"/>
    <w:rsid w:val="00E20E70"/>
    <w:rsid w:val="00E74DF9"/>
    <w:rsid w:val="00E834D3"/>
    <w:rsid w:val="00E95CF0"/>
    <w:rsid w:val="00EA7C8B"/>
    <w:rsid w:val="00EE2BA9"/>
    <w:rsid w:val="00EF7745"/>
    <w:rsid w:val="00F100AB"/>
    <w:rsid w:val="00F21253"/>
    <w:rsid w:val="00F37124"/>
    <w:rsid w:val="00F42882"/>
    <w:rsid w:val="00F463C2"/>
    <w:rsid w:val="00F5340B"/>
    <w:rsid w:val="00F84715"/>
    <w:rsid w:val="00F93697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435"/>
  <w15:chartTrackingRefBased/>
  <w15:docId w15:val="{7589C069-A153-4866-B6EC-AAC9673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8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48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Paulina Kolaszyńska</cp:lastModifiedBy>
  <cp:revision>2</cp:revision>
  <dcterms:created xsi:type="dcterms:W3CDTF">2021-07-28T09:36:00Z</dcterms:created>
  <dcterms:modified xsi:type="dcterms:W3CDTF">2021-07-28T09:36:00Z</dcterms:modified>
</cp:coreProperties>
</file>