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0D2700" w:rsidRDefault="002B699E" w:rsidP="002B699E">
      <w:pPr>
        <w:pStyle w:val="Tekstpodstawowy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</w:t>
      </w:r>
      <w:r w:rsidR="00B254D1" w:rsidRPr="002B699E">
        <w:rPr>
          <w:rFonts w:ascii="Arial" w:hAnsi="Arial" w:cs="Arial"/>
          <w:sz w:val="20"/>
        </w:rPr>
        <w:t xml:space="preserve"> odpowiedzi na </w:t>
      </w:r>
      <w:r w:rsidR="008A6B62" w:rsidRPr="002B699E">
        <w:rPr>
          <w:rFonts w:ascii="Arial" w:hAnsi="Arial" w:cs="Arial"/>
          <w:sz w:val="20"/>
        </w:rPr>
        <w:t xml:space="preserve">zaproszenie </w:t>
      </w:r>
      <w:r w:rsidR="00141523" w:rsidRPr="002B699E">
        <w:rPr>
          <w:rFonts w:ascii="Arial" w:hAnsi="Arial" w:cs="Arial"/>
          <w:sz w:val="20"/>
        </w:rPr>
        <w:t>Ministerstwa Rozwoju</w:t>
      </w:r>
      <w:r w:rsidR="000C6E0D">
        <w:rPr>
          <w:rFonts w:ascii="Arial" w:hAnsi="Arial" w:cs="Arial"/>
          <w:sz w:val="20"/>
        </w:rPr>
        <w:t xml:space="preserve"> i Technologii</w:t>
      </w:r>
      <w:r w:rsidR="00EF300A" w:rsidRPr="002B699E">
        <w:rPr>
          <w:rFonts w:ascii="Arial" w:hAnsi="Arial" w:cs="Arial"/>
          <w:sz w:val="20"/>
        </w:rPr>
        <w:t>,</w:t>
      </w:r>
      <w:r w:rsidR="00141523" w:rsidRPr="002B699E">
        <w:rPr>
          <w:rFonts w:ascii="Arial" w:hAnsi="Arial" w:cs="Arial"/>
          <w:sz w:val="20"/>
        </w:rPr>
        <w:t xml:space="preserve"> </w:t>
      </w:r>
      <w:r w:rsidR="000D2700" w:rsidRPr="002B699E">
        <w:rPr>
          <w:rFonts w:ascii="Arial" w:hAnsi="Arial" w:cs="Arial"/>
          <w:sz w:val="20"/>
        </w:rPr>
        <w:t>składam n</w:t>
      </w:r>
      <w:r w:rsidR="00EE5214" w:rsidRPr="002B699E">
        <w:rPr>
          <w:rFonts w:ascii="Arial" w:hAnsi="Arial" w:cs="Arial"/>
          <w:sz w:val="20"/>
        </w:rPr>
        <w:t xml:space="preserve">astępującą </w:t>
      </w:r>
      <w:r w:rsidR="000D2700" w:rsidRPr="002B699E">
        <w:rPr>
          <w:rFonts w:ascii="Arial" w:hAnsi="Arial" w:cs="Arial"/>
          <w:sz w:val="20"/>
        </w:rPr>
        <w:t xml:space="preserve">ofertę na </w:t>
      </w:r>
      <w:r w:rsidR="00170063" w:rsidRPr="0027781B">
        <w:rPr>
          <w:rFonts w:ascii="Arial" w:hAnsi="Arial" w:cs="Arial"/>
          <w:b/>
          <w:sz w:val="20"/>
        </w:rPr>
        <w:t>„</w:t>
      </w:r>
      <w:r w:rsidR="00512DA8" w:rsidRPr="00A961D9">
        <w:rPr>
          <w:rFonts w:ascii="Arial" w:hAnsi="Arial" w:cs="Arial"/>
          <w:b/>
          <w:sz w:val="20"/>
        </w:rPr>
        <w:t xml:space="preserve">opracowanie dokumentacji projektowej </w:t>
      </w:r>
      <w:r w:rsidR="00512DA8" w:rsidRPr="00774B1A">
        <w:rPr>
          <w:rFonts w:ascii="Arial" w:hAnsi="Arial" w:cs="Arial"/>
          <w:b/>
          <w:sz w:val="20"/>
        </w:rPr>
        <w:t>budowy centralnego systemu zarządzania budynkiem BMS w budynku Ministerstwa Rozwoju i Technologii przy placu Trzech Krzyży 3/5 w Warszawie</w:t>
      </w:r>
      <w:r w:rsidR="00170063">
        <w:rPr>
          <w:rFonts w:ascii="Arial" w:hAnsi="Arial" w:cs="Arial"/>
          <w:b/>
          <w:sz w:val="20"/>
        </w:rPr>
        <w:t>”</w:t>
      </w:r>
      <w:r w:rsidR="000D2700" w:rsidRPr="002B699E">
        <w:rPr>
          <w:rFonts w:ascii="Arial" w:hAnsi="Arial" w:cs="Arial"/>
          <w:sz w:val="20"/>
        </w:rPr>
        <w:t>: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986"/>
        <w:gridCol w:w="2315"/>
        <w:gridCol w:w="2318"/>
      </w:tblGrid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zamówienia: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2B699E">
            <w:pPr>
              <w:pStyle w:val="Tekstpodstawowy"/>
              <w:spacing w:before="240" w:line="480" w:lineRule="auto"/>
              <w:ind w:left="1418" w:hanging="1418"/>
              <w:rPr>
                <w:rFonts w:ascii="Arial" w:hAnsi="Arial" w:cs="Arial"/>
                <w:b/>
                <w:i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Cena netto:</w:t>
            </w:r>
            <w:r w:rsidR="002B699E" w:rsidRPr="002B699E">
              <w:rPr>
                <w:rStyle w:val="Odwoanieprzypisudolnego"/>
                <w:rFonts w:ascii="Arial" w:hAnsi="Arial" w:cs="Arial"/>
                <w:b/>
                <w:i/>
                <w:sz w:val="20"/>
              </w:rPr>
              <w:footnoteReference w:id="1"/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2B699E">
              <w:rPr>
                <w:rFonts w:ascii="Arial" w:hAnsi="Arial" w:cs="Arial"/>
                <w:sz w:val="20"/>
              </w:rPr>
              <w:t>Cena brutto:</w:t>
            </w:r>
            <w:r w:rsidR="002B699E" w:rsidRPr="002B699E">
              <w:rPr>
                <w:rFonts w:ascii="Arial" w:hAnsi="Arial" w:cs="Arial"/>
                <w:b/>
                <w:i/>
                <w:sz w:val="20"/>
                <w:vertAlign w:val="superscript"/>
              </w:rPr>
              <w:t>1</w:t>
            </w: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I - Opracowanie dokumentacji projektowej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 xml:space="preserve">Etap II – </w:t>
            </w:r>
            <w:r w:rsidRPr="002B699E">
              <w:rPr>
                <w:rFonts w:ascii="Arial" w:hAnsi="Arial" w:cs="Arial"/>
                <w:spacing w:val="4"/>
                <w:sz w:val="20"/>
              </w:rPr>
              <w:t>Pełnienie nadzoru autorskiego na etapie postępowania przetargowego na wybór wykonawcy robót dla Inwestycji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tabs>
                <w:tab w:val="left" w:pos="709"/>
                <w:tab w:val="left" w:pos="1276"/>
              </w:tabs>
              <w:spacing w:before="60" w:line="276" w:lineRule="auto"/>
              <w:jc w:val="both"/>
              <w:rPr>
                <w:rFonts w:ascii="Arial" w:hAnsi="Arial" w:cs="Arial"/>
                <w:spacing w:val="4"/>
              </w:rPr>
            </w:pPr>
            <w:r w:rsidRPr="002B699E">
              <w:rPr>
                <w:rFonts w:ascii="Arial" w:hAnsi="Arial" w:cs="Arial"/>
              </w:rPr>
              <w:t xml:space="preserve">Etap III – </w:t>
            </w:r>
            <w:r w:rsidRPr="002B699E">
              <w:rPr>
                <w:rFonts w:ascii="Arial" w:hAnsi="Arial" w:cs="Arial"/>
                <w:spacing w:val="4"/>
              </w:rPr>
              <w:t>Pełnienie nadzoru autorskiego na etapie realizacji robót dla Inwestycji do ich ukończenia i odbioru końcowego.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Całkowita cena</w:t>
            </w:r>
            <w:r w:rsidR="00DB7F77">
              <w:rPr>
                <w:rFonts w:ascii="Arial" w:hAnsi="Arial" w:cs="Arial"/>
                <w:sz w:val="20"/>
              </w:rPr>
              <w:t xml:space="preserve"> (suma poz. 1,2,3)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B4" w:rsidRDefault="00BD08B4">
      <w:r>
        <w:separator/>
      </w:r>
    </w:p>
  </w:endnote>
  <w:endnote w:type="continuationSeparator" w:id="0">
    <w:p w:rsidR="00BD08B4" w:rsidRDefault="00BD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B4" w:rsidRDefault="00BD08B4">
      <w:r>
        <w:separator/>
      </w:r>
    </w:p>
  </w:footnote>
  <w:footnote w:type="continuationSeparator" w:id="0">
    <w:p w:rsidR="00BD08B4" w:rsidRDefault="00BD08B4">
      <w:r>
        <w:continuationSeparator/>
      </w:r>
    </w:p>
  </w:footnote>
  <w:footnote w:id="1">
    <w:p w:rsidR="002B699E" w:rsidRPr="00A0002F" w:rsidRDefault="002B699E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A0002F">
        <w:rPr>
          <w:b/>
        </w:rPr>
        <w:t>Cena za poszc</w:t>
      </w:r>
      <w:r w:rsidR="00DB7F77" w:rsidRPr="00A0002F">
        <w:rPr>
          <w:b/>
        </w:rPr>
        <w:t>zególne etapy zamówienia nie mo</w:t>
      </w:r>
      <w:r w:rsidRPr="00A0002F">
        <w:rPr>
          <w:b/>
        </w:rPr>
        <w:t>że być mniejsze niż:</w:t>
      </w:r>
    </w:p>
    <w:p w:rsidR="002B699E" w:rsidRPr="00A0002F" w:rsidRDefault="002B699E" w:rsidP="002B699E">
      <w:pPr>
        <w:pStyle w:val="Tekstprzypisudolnego"/>
        <w:numPr>
          <w:ilvl w:val="0"/>
          <w:numId w:val="17"/>
        </w:numPr>
        <w:rPr>
          <w:b/>
        </w:rPr>
      </w:pPr>
      <w:r w:rsidRPr="00A0002F">
        <w:rPr>
          <w:b/>
        </w:rPr>
        <w:t>dla etapu III -  min 20% wartości zaoferowanej całkowitej ceny</w:t>
      </w:r>
    </w:p>
    <w:p w:rsidR="002B699E" w:rsidRDefault="002B699E" w:rsidP="002B699E">
      <w:pPr>
        <w:pStyle w:val="Tekstprzypisudolnego"/>
        <w:numPr>
          <w:ilvl w:val="0"/>
          <w:numId w:val="17"/>
        </w:numPr>
      </w:pPr>
      <w:r w:rsidRPr="00A0002F">
        <w:rPr>
          <w:b/>
        </w:rPr>
        <w:t>dla etapu II -  min 10% wartości zaoferowanej całkowitej ceny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08B4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245A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F31D-2970-4A00-A465-AFAD6DCF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2022-01-24T07:51:00Z</dcterms:created>
  <dcterms:modified xsi:type="dcterms:W3CDTF">2022-01-24T07:51:00Z</dcterms:modified>
</cp:coreProperties>
</file>