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50E59" w14:textId="029C164F" w:rsidR="009D108C" w:rsidRPr="006051F1" w:rsidRDefault="000953C7" w:rsidP="005815F3">
      <w:pPr>
        <w:autoSpaceDE w:val="0"/>
        <w:autoSpaceDN w:val="0"/>
        <w:adjustRightInd w:val="0"/>
        <w:spacing w:after="0" w:line="276" w:lineRule="auto"/>
        <w:jc w:val="both"/>
        <w:rPr>
          <w:rFonts w:ascii="Lato" w:eastAsia="Times New Roman" w:hAnsi="Lato" w:cs="Arial"/>
          <w:b/>
          <w:bCs/>
          <w:sz w:val="20"/>
          <w:szCs w:val="20"/>
          <w:lang w:eastAsia="pl-PL"/>
        </w:rPr>
      </w:pPr>
      <w:r w:rsidRPr="006051F1">
        <w:rPr>
          <w:rFonts w:ascii="Lato" w:eastAsia="Times New Roman" w:hAnsi="Lato" w:cs="Arial"/>
          <w:b/>
          <w:bCs/>
          <w:sz w:val="20"/>
          <w:szCs w:val="20"/>
          <w:lang w:eastAsia="pl-PL"/>
        </w:rPr>
        <w:t xml:space="preserve">Informacja o wynikach kontroli dotyczącej wykonania przedsięwzięcia pn. </w:t>
      </w:r>
      <w:r w:rsidR="00877CB6" w:rsidRPr="006051F1">
        <w:rPr>
          <w:rFonts w:ascii="Lato" w:eastAsia="Times New Roman" w:hAnsi="Lato" w:cs="Arial"/>
          <w:b/>
          <w:bCs/>
          <w:i/>
          <w:iCs/>
          <w:sz w:val="20"/>
          <w:szCs w:val="20"/>
          <w:lang w:eastAsia="pl-PL"/>
        </w:rPr>
        <w:t>KPOD.01.11-IP.06-0193/23 Cyfrowa modernizacja procesu produkcji wg koncepcji Przemysłu 4.0 w spółce Lubella</w:t>
      </w:r>
      <w:r w:rsidR="00AC1A3E">
        <w:rPr>
          <w:rFonts w:ascii="Lato" w:eastAsia="Times New Roman" w:hAnsi="Lato" w:cs="Arial"/>
          <w:b/>
          <w:bCs/>
          <w:i/>
          <w:iCs/>
          <w:sz w:val="20"/>
          <w:szCs w:val="20"/>
          <w:lang w:eastAsia="pl-PL"/>
        </w:rPr>
        <w:t>.</w:t>
      </w:r>
    </w:p>
    <w:p w14:paraId="20E28C9F" w14:textId="77777777" w:rsidR="00124147" w:rsidRPr="006051F1" w:rsidRDefault="00124147" w:rsidP="005815F3">
      <w:pPr>
        <w:autoSpaceDE w:val="0"/>
        <w:autoSpaceDN w:val="0"/>
        <w:adjustRightInd w:val="0"/>
        <w:spacing w:after="0" w:line="276" w:lineRule="auto"/>
        <w:jc w:val="both"/>
        <w:rPr>
          <w:rFonts w:ascii="Lato" w:hAnsi="Lato" w:cs="Arial"/>
          <w:sz w:val="20"/>
          <w:szCs w:val="20"/>
        </w:rPr>
      </w:pPr>
    </w:p>
    <w:p w14:paraId="4313FA31" w14:textId="15519D14" w:rsidR="000953C7" w:rsidRPr="00897952" w:rsidRDefault="000953C7" w:rsidP="005815F3">
      <w:pPr>
        <w:pStyle w:val="Bezodstpw"/>
        <w:spacing w:line="276" w:lineRule="auto"/>
        <w:ind w:firstLine="284"/>
        <w:jc w:val="both"/>
        <w:rPr>
          <w:rFonts w:ascii="Lato" w:hAnsi="Lato" w:cs="Arial"/>
          <w:i/>
          <w:sz w:val="20"/>
          <w:szCs w:val="20"/>
        </w:rPr>
      </w:pPr>
      <w:r w:rsidRPr="00897952">
        <w:rPr>
          <w:rFonts w:ascii="Lato" w:hAnsi="Lato" w:cs="Arial"/>
          <w:sz w:val="20"/>
          <w:szCs w:val="20"/>
        </w:rPr>
        <w:t xml:space="preserve">Departament Kontroli i Audytu przeprowadził </w:t>
      </w:r>
      <w:r w:rsidR="00D71A27" w:rsidRPr="00897952">
        <w:rPr>
          <w:rFonts w:ascii="Lato" w:hAnsi="Lato" w:cs="Arial"/>
          <w:sz w:val="20"/>
          <w:szCs w:val="20"/>
        </w:rPr>
        <w:t xml:space="preserve">zgodnie z </w:t>
      </w:r>
      <w:r w:rsidR="00D71A27" w:rsidRPr="00897952">
        <w:rPr>
          <w:rFonts w:ascii="Lato" w:hAnsi="Lato" w:cs="Arial"/>
          <w:i/>
          <w:sz w:val="20"/>
          <w:szCs w:val="20"/>
        </w:rPr>
        <w:t>Harmonogramem kontroli wykonania inwestycji na 2026 r.</w:t>
      </w:r>
      <w:r w:rsidR="00D71A27" w:rsidRPr="00897952">
        <w:rPr>
          <w:rStyle w:val="Odwoanieprzypisudolnego"/>
          <w:rFonts w:ascii="Lato" w:hAnsi="Lato" w:cs="Arial"/>
          <w:iCs/>
          <w:sz w:val="20"/>
          <w:szCs w:val="20"/>
        </w:rPr>
        <w:footnoteReference w:id="1"/>
      </w:r>
      <w:r w:rsidR="00D71A27" w:rsidRPr="00897952">
        <w:rPr>
          <w:rFonts w:ascii="Lato" w:hAnsi="Lato" w:cs="Arial"/>
          <w:sz w:val="20"/>
          <w:szCs w:val="20"/>
        </w:rPr>
        <w:t xml:space="preserve"> </w:t>
      </w:r>
      <w:r w:rsidRPr="00897952">
        <w:rPr>
          <w:rFonts w:ascii="Lato" w:hAnsi="Lato" w:cs="Arial"/>
          <w:sz w:val="20"/>
          <w:szCs w:val="20"/>
        </w:rPr>
        <w:t>kontrolę w</w:t>
      </w:r>
      <w:r w:rsidR="001E7383" w:rsidRPr="00897952">
        <w:rPr>
          <w:rFonts w:ascii="Lato" w:hAnsi="Lato" w:cs="Arial"/>
          <w:sz w:val="20"/>
          <w:szCs w:val="20"/>
        </w:rPr>
        <w:t xml:space="preserve"> </w:t>
      </w:r>
      <w:r w:rsidR="006051F1" w:rsidRPr="00897952">
        <w:rPr>
          <w:rFonts w:ascii="Lato" w:hAnsi="Lato" w:cs="Arial"/>
          <w:bCs/>
          <w:iCs/>
          <w:sz w:val="20"/>
          <w:szCs w:val="20"/>
        </w:rPr>
        <w:t>MASPEX Food Sp. z o.o.</w:t>
      </w:r>
      <w:r w:rsidR="001B7F93" w:rsidRPr="00897952">
        <w:rPr>
          <w:rFonts w:ascii="Lato" w:hAnsi="Lato" w:cs="Arial"/>
          <w:bCs/>
          <w:iCs/>
          <w:sz w:val="20"/>
          <w:szCs w:val="20"/>
        </w:rPr>
        <w:t xml:space="preserve"> z siedzibą w </w:t>
      </w:r>
      <w:r w:rsidR="006051F1" w:rsidRPr="00897952">
        <w:rPr>
          <w:rFonts w:ascii="Lato" w:hAnsi="Lato" w:cs="Arial"/>
          <w:bCs/>
          <w:iCs/>
          <w:sz w:val="20"/>
          <w:szCs w:val="20"/>
        </w:rPr>
        <w:t>Wadowicach</w:t>
      </w:r>
      <w:r w:rsidR="003635AC" w:rsidRPr="00897952">
        <w:rPr>
          <w:rFonts w:ascii="Lato" w:hAnsi="Lato" w:cs="Arial"/>
          <w:bCs/>
          <w:iCs/>
          <w:sz w:val="20"/>
          <w:szCs w:val="20"/>
        </w:rPr>
        <w:t xml:space="preserve"> </w:t>
      </w:r>
      <w:r w:rsidR="00174EBF" w:rsidRPr="00897952">
        <w:rPr>
          <w:rFonts w:ascii="Lato" w:hAnsi="Lato" w:cs="Arial"/>
          <w:bCs/>
          <w:iCs/>
          <w:sz w:val="20"/>
          <w:szCs w:val="20"/>
        </w:rPr>
        <w:t>(</w:t>
      </w:r>
      <w:r w:rsidR="00174EBF" w:rsidRPr="00897952">
        <w:rPr>
          <w:rFonts w:ascii="Lato" w:hAnsi="Lato"/>
          <w:sz w:val="20"/>
          <w:szCs w:val="20"/>
        </w:rPr>
        <w:t>d</w:t>
      </w:r>
      <w:r w:rsidR="00174EBF" w:rsidRPr="00897952">
        <w:rPr>
          <w:rFonts w:ascii="Lato" w:hAnsi="Lato" w:cs="Arial"/>
          <w:sz w:val="20"/>
          <w:szCs w:val="20"/>
          <w:lang w:eastAsia="zh-CN"/>
        </w:rPr>
        <w:t>alej: OOW</w:t>
      </w:r>
      <w:r w:rsidR="00174EBF" w:rsidRPr="00897952">
        <w:rPr>
          <w:rStyle w:val="Odwoanieprzypisudolnego"/>
          <w:rFonts w:ascii="Lato" w:hAnsi="Lato"/>
          <w:sz w:val="20"/>
          <w:szCs w:val="20"/>
          <w:lang w:eastAsia="zh-CN"/>
        </w:rPr>
        <w:footnoteReference w:id="2"/>
      </w:r>
      <w:r w:rsidR="00174EBF" w:rsidRPr="00897952">
        <w:rPr>
          <w:rFonts w:ascii="Lato" w:hAnsi="Lato" w:cs="Arial"/>
          <w:sz w:val="20"/>
          <w:szCs w:val="20"/>
          <w:lang w:eastAsia="zh-CN"/>
        </w:rPr>
        <w:t>)</w:t>
      </w:r>
      <w:r w:rsidR="001E7383" w:rsidRPr="00897952">
        <w:rPr>
          <w:rFonts w:ascii="Lato" w:hAnsi="Lato" w:cs="Arial"/>
          <w:sz w:val="20"/>
          <w:szCs w:val="20"/>
        </w:rPr>
        <w:t xml:space="preserve">. </w:t>
      </w:r>
      <w:r w:rsidRPr="00897952">
        <w:rPr>
          <w:rFonts w:ascii="Lato" w:hAnsi="Lato" w:cs="Arial"/>
          <w:sz w:val="20"/>
          <w:szCs w:val="20"/>
        </w:rPr>
        <w:t xml:space="preserve">Czynności kontrolne przeprowadzone </w:t>
      </w:r>
      <w:r w:rsidR="000C00B5" w:rsidRPr="00897952">
        <w:rPr>
          <w:rFonts w:ascii="Lato" w:hAnsi="Lato" w:cs="Arial"/>
          <w:sz w:val="20"/>
          <w:szCs w:val="20"/>
        </w:rPr>
        <w:t xml:space="preserve">zostały </w:t>
      </w:r>
      <w:r w:rsidRPr="00897952">
        <w:rPr>
          <w:rFonts w:ascii="Lato" w:hAnsi="Lato" w:cs="Arial"/>
          <w:sz w:val="20"/>
          <w:szCs w:val="20"/>
        </w:rPr>
        <w:t>w terminie od</w:t>
      </w:r>
      <w:r w:rsidR="00C56B40" w:rsidRPr="00897952">
        <w:rPr>
          <w:rFonts w:ascii="Lato" w:hAnsi="Lato" w:cs="Arial"/>
          <w:sz w:val="20"/>
          <w:szCs w:val="20"/>
        </w:rPr>
        <w:t xml:space="preserve"> </w:t>
      </w:r>
      <w:r w:rsidR="004E6D8B" w:rsidRPr="00897952">
        <w:rPr>
          <w:rFonts w:ascii="Lato" w:hAnsi="Lato" w:cs="Arial"/>
          <w:sz w:val="20"/>
          <w:szCs w:val="20"/>
        </w:rPr>
        <w:t>19</w:t>
      </w:r>
      <w:r w:rsidR="001C7885" w:rsidRPr="00897952">
        <w:rPr>
          <w:rFonts w:ascii="Lato" w:hAnsi="Lato" w:cs="Arial"/>
          <w:sz w:val="20"/>
          <w:szCs w:val="20"/>
        </w:rPr>
        <w:t xml:space="preserve"> maja</w:t>
      </w:r>
      <w:r w:rsidR="003C43E6" w:rsidRPr="00897952">
        <w:rPr>
          <w:rFonts w:ascii="Lato" w:hAnsi="Lato" w:cs="Arial"/>
          <w:sz w:val="20"/>
          <w:szCs w:val="20"/>
        </w:rPr>
        <w:t xml:space="preserve"> do</w:t>
      </w:r>
      <w:r w:rsidR="004E6D8B" w:rsidRPr="00897952">
        <w:rPr>
          <w:rFonts w:ascii="Lato" w:hAnsi="Lato" w:cs="Arial"/>
          <w:sz w:val="20"/>
          <w:szCs w:val="20"/>
        </w:rPr>
        <w:t xml:space="preserve"> 7 sierpnia</w:t>
      </w:r>
      <w:r w:rsidR="003C43E6" w:rsidRPr="00897952">
        <w:rPr>
          <w:rFonts w:ascii="Lato" w:hAnsi="Lato" w:cs="Arial"/>
          <w:sz w:val="20"/>
          <w:szCs w:val="20"/>
        </w:rPr>
        <w:t xml:space="preserve"> 2026 r. </w:t>
      </w:r>
      <w:r w:rsidRPr="00897952">
        <w:rPr>
          <w:rFonts w:ascii="Lato" w:hAnsi="Lato" w:cs="Arial"/>
          <w:sz w:val="20"/>
          <w:szCs w:val="20"/>
        </w:rPr>
        <w:t>na</w:t>
      </w:r>
      <w:r w:rsidR="0050760B" w:rsidRPr="00897952">
        <w:rPr>
          <w:rFonts w:ascii="Lato" w:hAnsi="Lato" w:cs="Arial"/>
          <w:sz w:val="20"/>
          <w:szCs w:val="20"/>
        </w:rPr>
        <w:t xml:space="preserve"> </w:t>
      </w:r>
      <w:r w:rsidRPr="00897952">
        <w:rPr>
          <w:rFonts w:ascii="Lato" w:hAnsi="Lato" w:cs="Arial"/>
          <w:sz w:val="20"/>
          <w:szCs w:val="20"/>
        </w:rPr>
        <w:t xml:space="preserve">podstawie art. 14lu ust. 3 ustawy z dnia 6 grudnia 2006 r. </w:t>
      </w:r>
      <w:r w:rsidRPr="00897952">
        <w:rPr>
          <w:rFonts w:ascii="Lato" w:hAnsi="Lato" w:cs="Arial"/>
          <w:i/>
          <w:sz w:val="20"/>
          <w:szCs w:val="20"/>
        </w:rPr>
        <w:t>o zasadach prowadzenia polityki rozwoju</w:t>
      </w:r>
      <w:r w:rsidRPr="00897952">
        <w:rPr>
          <w:rStyle w:val="Odwoanieprzypisudolnego"/>
          <w:rFonts w:ascii="Lato" w:hAnsi="Lato"/>
          <w:i/>
          <w:sz w:val="20"/>
          <w:szCs w:val="20"/>
        </w:rPr>
        <w:footnoteReference w:id="3"/>
      </w:r>
      <w:r w:rsidRPr="00897952">
        <w:rPr>
          <w:rFonts w:ascii="Lato" w:hAnsi="Lato" w:cs="Arial"/>
          <w:sz w:val="20"/>
          <w:szCs w:val="20"/>
        </w:rPr>
        <w:t xml:space="preserve"> w</w:t>
      </w:r>
      <w:r w:rsidR="0050760B" w:rsidRPr="00897952">
        <w:rPr>
          <w:rFonts w:ascii="Lato" w:hAnsi="Lato" w:cs="Arial"/>
          <w:sz w:val="20"/>
          <w:szCs w:val="20"/>
        </w:rPr>
        <w:t xml:space="preserve"> </w:t>
      </w:r>
      <w:r w:rsidRPr="00897952">
        <w:rPr>
          <w:rFonts w:ascii="Lato" w:hAnsi="Lato" w:cs="Arial"/>
          <w:sz w:val="20"/>
          <w:szCs w:val="20"/>
        </w:rPr>
        <w:t>związku z</w:t>
      </w:r>
      <w:r w:rsidR="004E6D8B" w:rsidRPr="00897952">
        <w:rPr>
          <w:rFonts w:ascii="Lato" w:hAnsi="Lato" w:cs="Arial"/>
          <w:sz w:val="20"/>
          <w:szCs w:val="20"/>
        </w:rPr>
        <w:t> </w:t>
      </w:r>
      <w:r w:rsidRPr="00897952">
        <w:rPr>
          <w:rFonts w:ascii="Lato" w:hAnsi="Lato" w:cs="Arial"/>
          <w:sz w:val="20"/>
          <w:szCs w:val="20"/>
        </w:rPr>
        <w:t>rozdziałem II</w:t>
      </w:r>
      <w:r w:rsidR="006E3DCE">
        <w:rPr>
          <w:rFonts w:ascii="Lato" w:hAnsi="Lato" w:cs="Arial"/>
          <w:sz w:val="20"/>
          <w:szCs w:val="20"/>
        </w:rPr>
        <w:t xml:space="preserve"> </w:t>
      </w:r>
      <w:r w:rsidRPr="00897952">
        <w:rPr>
          <w:rFonts w:ascii="Lato" w:hAnsi="Lato" w:cs="Arial"/>
          <w:sz w:val="20"/>
          <w:szCs w:val="20"/>
        </w:rPr>
        <w:t>pkt</w:t>
      </w:r>
      <w:r w:rsidR="006E3DCE">
        <w:rPr>
          <w:rFonts w:ascii="Lato" w:hAnsi="Lato" w:cs="Arial"/>
          <w:sz w:val="20"/>
          <w:szCs w:val="20"/>
        </w:rPr>
        <w:t xml:space="preserve"> </w:t>
      </w:r>
      <w:r w:rsidRPr="00897952">
        <w:rPr>
          <w:rFonts w:ascii="Lato" w:hAnsi="Lato" w:cs="Arial"/>
          <w:sz w:val="20"/>
          <w:szCs w:val="20"/>
        </w:rPr>
        <w:t>4</w:t>
      </w:r>
      <w:r w:rsidR="006E3DCE">
        <w:rPr>
          <w:rFonts w:ascii="Lato" w:hAnsi="Lato" w:cs="Arial"/>
          <w:sz w:val="20"/>
          <w:szCs w:val="20"/>
        </w:rPr>
        <w:t xml:space="preserve"> </w:t>
      </w:r>
      <w:r w:rsidRPr="00897952">
        <w:rPr>
          <w:rFonts w:ascii="Lato" w:hAnsi="Lato"/>
          <w:sz w:val="20"/>
          <w:szCs w:val="20"/>
        </w:rPr>
        <w:t>Procedury</w:t>
      </w:r>
      <w:r w:rsidRPr="00897952">
        <w:rPr>
          <w:rFonts w:ascii="Lato" w:hAnsi="Lato" w:cs="Arial"/>
          <w:sz w:val="20"/>
          <w:szCs w:val="20"/>
        </w:rPr>
        <w:t xml:space="preserve">: </w:t>
      </w:r>
      <w:r w:rsidRPr="00897952">
        <w:rPr>
          <w:rFonts w:ascii="Lato" w:hAnsi="Lato" w:cs="Arial"/>
          <w:i/>
          <w:sz w:val="20"/>
          <w:szCs w:val="20"/>
        </w:rPr>
        <w:t>Planowanie i realizacja kontroli w ramach Krajowego Planu Odbudowy i</w:t>
      </w:r>
      <w:r w:rsidR="004E6D8B" w:rsidRPr="00897952">
        <w:rPr>
          <w:rFonts w:ascii="Lato" w:hAnsi="Lato" w:cs="Arial"/>
          <w:i/>
          <w:sz w:val="20"/>
          <w:szCs w:val="20"/>
        </w:rPr>
        <w:t> </w:t>
      </w:r>
      <w:r w:rsidRPr="00897952">
        <w:rPr>
          <w:rFonts w:ascii="Lato" w:hAnsi="Lato" w:cs="Arial"/>
          <w:i/>
          <w:sz w:val="20"/>
          <w:szCs w:val="20"/>
        </w:rPr>
        <w:t>Zwiększania Odporności przez Departament Kontroli i</w:t>
      </w:r>
      <w:r w:rsidR="00BA7DFE" w:rsidRPr="00897952">
        <w:rPr>
          <w:rFonts w:ascii="Lato" w:hAnsi="Lato" w:cs="Arial"/>
          <w:i/>
          <w:sz w:val="20"/>
          <w:szCs w:val="20"/>
        </w:rPr>
        <w:t xml:space="preserve"> </w:t>
      </w:r>
      <w:r w:rsidRPr="00897952">
        <w:rPr>
          <w:rFonts w:ascii="Lato" w:hAnsi="Lato" w:cs="Arial"/>
          <w:i/>
          <w:sz w:val="20"/>
          <w:szCs w:val="20"/>
        </w:rPr>
        <w:t>Audytu.</w:t>
      </w:r>
    </w:p>
    <w:p w14:paraId="22FD1A85" w14:textId="77777777" w:rsidR="00C271F4" w:rsidRPr="00877CB6" w:rsidRDefault="00C271F4" w:rsidP="005815F3">
      <w:pPr>
        <w:spacing w:after="0" w:line="276" w:lineRule="auto"/>
        <w:ind w:firstLine="312"/>
        <w:jc w:val="both"/>
        <w:rPr>
          <w:rFonts w:ascii="Lato" w:hAnsi="Lato" w:cs="Arial"/>
          <w:b/>
          <w:sz w:val="20"/>
          <w:szCs w:val="20"/>
          <w:highlight w:val="yellow"/>
        </w:rPr>
      </w:pPr>
    </w:p>
    <w:p w14:paraId="1C73DB74" w14:textId="4FD37582" w:rsidR="00927DB8" w:rsidRPr="00897952" w:rsidRDefault="000953C7" w:rsidP="005815F3">
      <w:pPr>
        <w:spacing w:after="0" w:line="276" w:lineRule="auto"/>
        <w:ind w:firstLine="284"/>
        <w:jc w:val="both"/>
        <w:rPr>
          <w:rFonts w:ascii="Lato" w:hAnsi="Lato" w:cs="Arial"/>
          <w:bCs/>
          <w:iCs/>
          <w:sz w:val="20"/>
          <w:szCs w:val="20"/>
        </w:rPr>
      </w:pPr>
      <w:r w:rsidRPr="00897952">
        <w:rPr>
          <w:rFonts w:ascii="Lato" w:hAnsi="Lato" w:cs="Arial"/>
          <w:b/>
          <w:sz w:val="20"/>
          <w:szCs w:val="20"/>
        </w:rPr>
        <w:t xml:space="preserve">Zakres kontroli </w:t>
      </w:r>
      <w:r w:rsidRPr="00897952">
        <w:rPr>
          <w:rFonts w:ascii="Lato" w:hAnsi="Lato" w:cs="Arial"/>
          <w:bCs/>
          <w:sz w:val="20"/>
          <w:szCs w:val="20"/>
        </w:rPr>
        <w:t>obejmował</w:t>
      </w:r>
      <w:r w:rsidRPr="00897952">
        <w:rPr>
          <w:rFonts w:ascii="Lato" w:hAnsi="Lato" w:cs="Arial"/>
          <w:sz w:val="20"/>
          <w:szCs w:val="20"/>
          <w:lang w:eastAsia="zh-CN"/>
        </w:rPr>
        <w:t>:</w:t>
      </w:r>
      <w:r w:rsidRPr="00897952">
        <w:rPr>
          <w:rFonts w:ascii="Lato" w:hAnsi="Lato" w:cs="Arial"/>
          <w:bCs/>
          <w:spacing w:val="-4"/>
          <w:sz w:val="20"/>
          <w:szCs w:val="20"/>
        </w:rPr>
        <w:t xml:space="preserve"> </w:t>
      </w:r>
      <w:r w:rsidR="00927DB8" w:rsidRPr="00897952">
        <w:rPr>
          <w:rFonts w:ascii="Lato" w:hAnsi="Lato" w:cs="Arial"/>
          <w:bCs/>
          <w:spacing w:val="-4"/>
          <w:sz w:val="20"/>
          <w:szCs w:val="20"/>
        </w:rPr>
        <w:t xml:space="preserve">wykonanie inwestycji pn.: </w:t>
      </w:r>
      <w:r w:rsidR="00897952" w:rsidRPr="00897952">
        <w:rPr>
          <w:rFonts w:ascii="Lato" w:hAnsi="Lato" w:cs="Arial"/>
          <w:bCs/>
          <w:i/>
          <w:iCs/>
          <w:spacing w:val="-4"/>
          <w:sz w:val="20"/>
          <w:szCs w:val="20"/>
        </w:rPr>
        <w:t>KPOD.01.11-IP.06-0193/23 Cyfrowa modernizacja procesu produkcji wg koncepcji Przemysłu 4.0 w spółce Lubella</w:t>
      </w:r>
      <w:r w:rsidR="00124147" w:rsidRPr="00897952">
        <w:rPr>
          <w:rFonts w:ascii="Lato" w:hAnsi="Lato" w:cs="Arial"/>
          <w:bCs/>
          <w:i/>
          <w:iCs/>
          <w:spacing w:val="-4"/>
          <w:sz w:val="20"/>
          <w:szCs w:val="20"/>
        </w:rPr>
        <w:t xml:space="preserve"> </w:t>
      </w:r>
      <w:r w:rsidR="00927DB8" w:rsidRPr="00897952">
        <w:rPr>
          <w:rFonts w:ascii="Lato" w:hAnsi="Lato" w:cs="Arial"/>
          <w:bCs/>
          <w:sz w:val="20"/>
          <w:szCs w:val="20"/>
        </w:rPr>
        <w:t>(dalej:</w:t>
      </w:r>
      <w:r w:rsidR="0050760B" w:rsidRPr="00897952">
        <w:rPr>
          <w:rFonts w:ascii="Lato" w:hAnsi="Lato" w:cs="Arial"/>
          <w:bCs/>
          <w:sz w:val="20"/>
          <w:szCs w:val="20"/>
        </w:rPr>
        <w:t xml:space="preserve"> </w:t>
      </w:r>
      <w:r w:rsidR="00927DB8" w:rsidRPr="00897952">
        <w:rPr>
          <w:rFonts w:ascii="Lato" w:hAnsi="Lato" w:cs="Arial"/>
          <w:bCs/>
          <w:sz w:val="20"/>
          <w:szCs w:val="20"/>
        </w:rPr>
        <w:t>Przedsięwzięcie)</w:t>
      </w:r>
      <w:r w:rsidR="005D5FA9" w:rsidRPr="00897952">
        <w:rPr>
          <w:rFonts w:ascii="Lato" w:hAnsi="Lato" w:cs="Arial"/>
          <w:bCs/>
          <w:sz w:val="20"/>
          <w:szCs w:val="20"/>
        </w:rPr>
        <w:t xml:space="preserve"> </w:t>
      </w:r>
      <w:r w:rsidR="00927DB8" w:rsidRPr="00897952">
        <w:rPr>
          <w:rFonts w:ascii="Lato" w:hAnsi="Lato" w:cs="Arial"/>
          <w:bCs/>
          <w:spacing w:val="-4"/>
          <w:sz w:val="20"/>
          <w:szCs w:val="20"/>
        </w:rPr>
        <w:t xml:space="preserve">w celu weryfikacji osiągnięcia wskaźnika A29G </w:t>
      </w:r>
      <w:r w:rsidR="00927DB8" w:rsidRPr="00897952">
        <w:rPr>
          <w:rFonts w:ascii="Lato" w:hAnsi="Lato" w:cs="Arial"/>
          <w:bCs/>
          <w:i/>
          <w:iCs/>
          <w:spacing w:val="-4"/>
          <w:sz w:val="20"/>
          <w:szCs w:val="20"/>
        </w:rPr>
        <w:t>Realizacja projektów związanych z</w:t>
      </w:r>
      <w:r w:rsidR="0050760B" w:rsidRPr="00897952">
        <w:rPr>
          <w:rFonts w:ascii="Lato" w:hAnsi="Lato" w:cs="Arial"/>
          <w:bCs/>
          <w:i/>
          <w:iCs/>
          <w:spacing w:val="-4"/>
          <w:sz w:val="20"/>
          <w:szCs w:val="20"/>
        </w:rPr>
        <w:t xml:space="preserve"> </w:t>
      </w:r>
      <w:r w:rsidR="00927DB8" w:rsidRPr="00897952">
        <w:rPr>
          <w:rFonts w:ascii="Lato" w:hAnsi="Lato" w:cs="Arial"/>
          <w:bCs/>
          <w:i/>
          <w:iCs/>
          <w:spacing w:val="-4"/>
          <w:sz w:val="20"/>
          <w:szCs w:val="20"/>
        </w:rPr>
        <w:t>robotyzacją, sztuczną inteligencją lub</w:t>
      </w:r>
      <w:r w:rsidR="00897952" w:rsidRPr="00897952">
        <w:rPr>
          <w:rFonts w:ascii="Lato" w:hAnsi="Lato" w:cs="Arial"/>
          <w:bCs/>
          <w:i/>
          <w:iCs/>
          <w:spacing w:val="-4"/>
          <w:sz w:val="20"/>
          <w:szCs w:val="20"/>
        </w:rPr>
        <w:t> </w:t>
      </w:r>
      <w:r w:rsidR="00927DB8" w:rsidRPr="00897952">
        <w:rPr>
          <w:rFonts w:ascii="Lato" w:hAnsi="Lato" w:cs="Arial"/>
          <w:bCs/>
          <w:i/>
          <w:iCs/>
          <w:spacing w:val="-4"/>
          <w:sz w:val="20"/>
          <w:szCs w:val="20"/>
        </w:rPr>
        <w:t xml:space="preserve">transformacją cyfrową procesów, technologii, produktów lub usług </w:t>
      </w:r>
      <w:r w:rsidR="00927DB8" w:rsidRPr="00897952">
        <w:rPr>
          <w:rFonts w:ascii="Lato" w:hAnsi="Lato" w:cs="Arial"/>
          <w:bCs/>
          <w:spacing w:val="-4"/>
          <w:sz w:val="20"/>
          <w:szCs w:val="20"/>
        </w:rPr>
        <w:t>w</w:t>
      </w:r>
      <w:r w:rsidR="0050760B" w:rsidRPr="00897952">
        <w:rPr>
          <w:rFonts w:ascii="Lato" w:hAnsi="Lato" w:cs="Arial"/>
          <w:bCs/>
          <w:spacing w:val="-4"/>
          <w:sz w:val="20"/>
          <w:szCs w:val="20"/>
        </w:rPr>
        <w:t xml:space="preserve"> </w:t>
      </w:r>
      <w:r w:rsidR="00927DB8" w:rsidRPr="00897952">
        <w:rPr>
          <w:rFonts w:ascii="Lato" w:hAnsi="Lato" w:cs="Arial"/>
          <w:bCs/>
          <w:spacing w:val="-4"/>
          <w:sz w:val="20"/>
          <w:szCs w:val="20"/>
        </w:rPr>
        <w:t xml:space="preserve">ramach inwestycji A2.1.1 </w:t>
      </w:r>
      <w:r w:rsidR="00927DB8" w:rsidRPr="00897952">
        <w:rPr>
          <w:rFonts w:ascii="Lato" w:hAnsi="Lato" w:cs="Arial"/>
          <w:bCs/>
          <w:i/>
          <w:iCs/>
          <w:spacing w:val="-4"/>
          <w:sz w:val="20"/>
          <w:szCs w:val="20"/>
        </w:rPr>
        <w:t>Inwestycje wspierające robotyzację lub</w:t>
      </w:r>
      <w:r w:rsidR="006D1464">
        <w:rPr>
          <w:rFonts w:ascii="Lato" w:hAnsi="Lato" w:cs="Arial"/>
          <w:bCs/>
          <w:i/>
          <w:iCs/>
          <w:spacing w:val="-4"/>
          <w:sz w:val="20"/>
          <w:szCs w:val="20"/>
        </w:rPr>
        <w:t xml:space="preserve"> </w:t>
      </w:r>
      <w:r w:rsidR="00927DB8" w:rsidRPr="00897952">
        <w:rPr>
          <w:rFonts w:ascii="Lato" w:hAnsi="Lato" w:cs="Arial"/>
          <w:bCs/>
          <w:i/>
          <w:iCs/>
          <w:spacing w:val="-4"/>
          <w:sz w:val="20"/>
          <w:szCs w:val="20"/>
        </w:rPr>
        <w:t>cyfryzację w</w:t>
      </w:r>
      <w:r w:rsidR="005815F3" w:rsidRPr="00897952">
        <w:rPr>
          <w:rFonts w:ascii="Lato" w:hAnsi="Lato" w:cs="Arial"/>
          <w:bCs/>
          <w:i/>
          <w:iCs/>
          <w:spacing w:val="-4"/>
          <w:sz w:val="20"/>
          <w:szCs w:val="20"/>
        </w:rPr>
        <w:t xml:space="preserve"> </w:t>
      </w:r>
      <w:r w:rsidR="00927DB8" w:rsidRPr="00897952">
        <w:rPr>
          <w:rFonts w:ascii="Lato" w:hAnsi="Lato" w:cs="Arial"/>
          <w:bCs/>
          <w:i/>
          <w:iCs/>
          <w:spacing w:val="-4"/>
          <w:sz w:val="20"/>
          <w:szCs w:val="20"/>
        </w:rPr>
        <w:t>przedsiębiorstwach</w:t>
      </w:r>
      <w:r w:rsidR="00927DB8" w:rsidRPr="00897952">
        <w:rPr>
          <w:rFonts w:ascii="Lato" w:hAnsi="Lato" w:cs="Arial"/>
          <w:bCs/>
          <w:spacing w:val="-4"/>
          <w:sz w:val="20"/>
          <w:szCs w:val="20"/>
        </w:rPr>
        <w:t xml:space="preserve">, w okresie obowiązywania umowy </w:t>
      </w:r>
      <w:r w:rsidR="00633745" w:rsidRPr="00897952">
        <w:rPr>
          <w:rFonts w:ascii="Lato" w:hAnsi="Lato" w:cs="Arial"/>
          <w:bCs/>
          <w:spacing w:val="-4"/>
          <w:sz w:val="20"/>
          <w:szCs w:val="20"/>
        </w:rPr>
        <w:t>nr</w:t>
      </w:r>
      <w:r w:rsidR="00897952" w:rsidRPr="00897952">
        <w:rPr>
          <w:rFonts w:ascii="Lato" w:hAnsi="Lato" w:cs="Arial"/>
          <w:bCs/>
          <w:spacing w:val="-4"/>
          <w:sz w:val="20"/>
          <w:szCs w:val="20"/>
        </w:rPr>
        <w:t> </w:t>
      </w:r>
      <w:r w:rsidR="00877CB6" w:rsidRPr="00897952">
        <w:rPr>
          <w:rFonts w:ascii="Lato" w:hAnsi="Lato" w:cs="Arial"/>
          <w:sz w:val="20"/>
          <w:szCs w:val="20"/>
        </w:rPr>
        <w:t>118/II/P/KPO/PZZ/24/DWMiFE</w:t>
      </w:r>
      <w:r w:rsidR="00BA2EB6" w:rsidRPr="00897952">
        <w:rPr>
          <w:rFonts w:ascii="Lato" w:hAnsi="Lato" w:cs="Arial"/>
          <w:sz w:val="20"/>
          <w:szCs w:val="20"/>
        </w:rPr>
        <w:t xml:space="preserve"> zawartej </w:t>
      </w:r>
      <w:r w:rsidR="00897952" w:rsidRPr="00897952">
        <w:rPr>
          <w:rFonts w:ascii="Lato" w:hAnsi="Lato" w:cs="Arial"/>
          <w:sz w:val="20"/>
          <w:szCs w:val="20"/>
        </w:rPr>
        <w:t>2</w:t>
      </w:r>
      <w:r w:rsidR="00BA2EB6" w:rsidRPr="00897952">
        <w:rPr>
          <w:rFonts w:ascii="Lato" w:hAnsi="Lato" w:cs="Arial"/>
          <w:sz w:val="20"/>
          <w:szCs w:val="20"/>
        </w:rPr>
        <w:t>3</w:t>
      </w:r>
      <w:r w:rsidR="00245C83">
        <w:rPr>
          <w:rFonts w:ascii="Lato" w:hAnsi="Lato" w:cs="Arial"/>
          <w:sz w:val="20"/>
          <w:szCs w:val="20"/>
        </w:rPr>
        <w:t xml:space="preserve"> </w:t>
      </w:r>
      <w:r w:rsidR="00BA2EB6" w:rsidRPr="00897952">
        <w:rPr>
          <w:rFonts w:ascii="Lato" w:hAnsi="Lato" w:cs="Arial"/>
          <w:sz w:val="20"/>
          <w:szCs w:val="20"/>
        </w:rPr>
        <w:t>grudnia 2024 r.</w:t>
      </w:r>
      <w:r w:rsidR="00897952" w:rsidRPr="00897952">
        <w:rPr>
          <w:rStyle w:val="Odwoanieprzypisudolnego"/>
          <w:rFonts w:ascii="Lato" w:hAnsi="Lato" w:cs="Arial"/>
          <w:bCs/>
          <w:sz w:val="20"/>
          <w:szCs w:val="20"/>
        </w:rPr>
        <w:footnoteReference w:id="4"/>
      </w:r>
      <w:r w:rsidR="00897952" w:rsidRPr="00897952">
        <w:rPr>
          <w:rFonts w:ascii="Lato" w:hAnsi="Lato" w:cs="Arial"/>
          <w:bCs/>
          <w:sz w:val="18"/>
          <w:szCs w:val="18"/>
        </w:rPr>
        <w:t xml:space="preserve"> </w:t>
      </w:r>
      <w:r w:rsidR="00927DB8" w:rsidRPr="00897952">
        <w:rPr>
          <w:rFonts w:ascii="Lato" w:hAnsi="Lato" w:cs="Arial"/>
          <w:bCs/>
          <w:iCs/>
          <w:sz w:val="20"/>
          <w:szCs w:val="20"/>
        </w:rPr>
        <w:t>(dalej: umowa).</w:t>
      </w:r>
    </w:p>
    <w:p w14:paraId="0FECFE66" w14:textId="77777777" w:rsidR="002A71D1" w:rsidRPr="00A53A3D" w:rsidRDefault="002A71D1" w:rsidP="005815F3">
      <w:pPr>
        <w:spacing w:after="0" w:line="276" w:lineRule="auto"/>
        <w:ind w:firstLine="284"/>
        <w:jc w:val="both"/>
        <w:rPr>
          <w:rFonts w:ascii="Lato" w:hAnsi="Lato" w:cs="Arial"/>
          <w:bCs/>
          <w:iCs/>
          <w:sz w:val="20"/>
          <w:szCs w:val="20"/>
        </w:rPr>
      </w:pPr>
    </w:p>
    <w:p w14:paraId="394F14CD" w14:textId="1BBE92B5" w:rsidR="001D2A0B" w:rsidRDefault="002A71D1" w:rsidP="001D2A0B">
      <w:pPr>
        <w:tabs>
          <w:tab w:val="left" w:pos="1985"/>
        </w:tabs>
        <w:spacing w:after="0" w:line="276" w:lineRule="auto"/>
        <w:ind w:firstLine="284"/>
        <w:jc w:val="both"/>
        <w:rPr>
          <w:rFonts w:ascii="Lato" w:hAnsi="Lato" w:cs="Arial"/>
          <w:b/>
          <w:bCs/>
          <w:sz w:val="20"/>
          <w:szCs w:val="20"/>
        </w:rPr>
      </w:pPr>
      <w:r w:rsidRPr="00A53A3D">
        <w:rPr>
          <w:rFonts w:ascii="Lato" w:hAnsi="Lato" w:cs="Arial"/>
          <w:sz w:val="20"/>
          <w:szCs w:val="20"/>
        </w:rPr>
        <w:t xml:space="preserve">Stwierdzono, że </w:t>
      </w:r>
      <w:r w:rsidRPr="00A53A3D">
        <w:rPr>
          <w:rFonts w:ascii="Lato" w:hAnsi="Lato" w:cs="Arial"/>
          <w:b/>
          <w:sz w:val="20"/>
          <w:szCs w:val="20"/>
        </w:rPr>
        <w:t xml:space="preserve">OOW osiągnął wskaźnik </w:t>
      </w:r>
      <w:r w:rsidRPr="00A53A3D">
        <w:rPr>
          <w:rFonts w:ascii="Lato" w:hAnsi="Lato" w:cs="Arial"/>
          <w:b/>
          <w:sz w:val="20"/>
          <w:szCs w:val="20"/>
          <w:lang w:eastAsia="zh-CN"/>
        </w:rPr>
        <w:t>A29G</w:t>
      </w:r>
      <w:r w:rsidRPr="00A53A3D">
        <w:rPr>
          <w:rFonts w:ascii="Lato" w:hAnsi="Lato" w:cs="Arial"/>
          <w:sz w:val="20"/>
          <w:szCs w:val="20"/>
          <w:lang w:eastAsia="zh-CN"/>
        </w:rPr>
        <w:t xml:space="preserve">, tj. </w:t>
      </w:r>
      <w:r w:rsidRPr="00A53A3D">
        <w:rPr>
          <w:rFonts w:ascii="Lato" w:hAnsi="Lato" w:cs="Arial"/>
          <w:sz w:val="20"/>
          <w:szCs w:val="20"/>
        </w:rPr>
        <w:t>zrealizował Przedsięwzięcie w</w:t>
      </w:r>
      <w:r w:rsidR="00A53A3D" w:rsidRPr="00A53A3D">
        <w:rPr>
          <w:rFonts w:ascii="Lato" w:hAnsi="Lato" w:cs="Arial"/>
          <w:sz w:val="20"/>
          <w:szCs w:val="20"/>
        </w:rPr>
        <w:t xml:space="preserve"> mieście Lublin w województwie lubelskim</w:t>
      </w:r>
      <w:r w:rsidRPr="00A53A3D">
        <w:rPr>
          <w:rFonts w:ascii="Lato" w:hAnsi="Lato" w:cs="Arial"/>
          <w:sz w:val="20"/>
          <w:szCs w:val="20"/>
        </w:rPr>
        <w:t>, zgodnie z zakresem zadań określonym w</w:t>
      </w:r>
      <w:r w:rsidR="00A53A3D" w:rsidRPr="00A53A3D">
        <w:rPr>
          <w:rFonts w:ascii="Lato" w:hAnsi="Lato" w:cs="Arial"/>
          <w:sz w:val="20"/>
          <w:szCs w:val="20"/>
        </w:rPr>
        <w:t xml:space="preserve"> </w:t>
      </w:r>
      <w:r w:rsidRPr="00A53A3D">
        <w:rPr>
          <w:rFonts w:ascii="Lato" w:hAnsi="Lato" w:cs="Arial"/>
          <w:i/>
          <w:sz w:val="20"/>
          <w:szCs w:val="20"/>
        </w:rPr>
        <w:t xml:space="preserve">Harmonogramie realizacji Przedsięwzięcia </w:t>
      </w:r>
      <w:r w:rsidRPr="00A53A3D">
        <w:rPr>
          <w:rFonts w:ascii="Lato" w:hAnsi="Lato" w:cs="Arial"/>
          <w:sz w:val="20"/>
          <w:szCs w:val="20"/>
        </w:rPr>
        <w:t>oraz o</w:t>
      </w:r>
      <w:r w:rsidRPr="00A53A3D">
        <w:rPr>
          <w:rFonts w:ascii="Lato" w:hAnsi="Lato" w:cs="Arial"/>
          <w:bCs/>
          <w:sz w:val="20"/>
          <w:szCs w:val="20"/>
        </w:rPr>
        <w:t xml:space="preserve">pisem </w:t>
      </w:r>
      <w:r w:rsidRPr="00A53A3D">
        <w:rPr>
          <w:rFonts w:ascii="Lato" w:hAnsi="Lato" w:cs="Arial"/>
          <w:sz w:val="20"/>
          <w:szCs w:val="20"/>
        </w:rPr>
        <w:t>Przedsięwzięcia – stanowiącymi załączniki nr</w:t>
      </w:r>
      <w:r w:rsidR="00245C83">
        <w:rPr>
          <w:rFonts w:ascii="Lato" w:hAnsi="Lato" w:cs="Arial"/>
          <w:sz w:val="20"/>
          <w:szCs w:val="20"/>
        </w:rPr>
        <w:t xml:space="preserve"> </w:t>
      </w:r>
      <w:r w:rsidRPr="00A53A3D">
        <w:rPr>
          <w:rFonts w:ascii="Lato" w:hAnsi="Lato" w:cs="Arial"/>
          <w:sz w:val="20"/>
          <w:szCs w:val="20"/>
        </w:rPr>
        <w:t>3</w:t>
      </w:r>
      <w:r w:rsidR="00245C83">
        <w:rPr>
          <w:rFonts w:ascii="Lato" w:hAnsi="Lato" w:cs="Arial"/>
          <w:sz w:val="20"/>
          <w:szCs w:val="20"/>
        </w:rPr>
        <w:t xml:space="preserve"> </w:t>
      </w:r>
      <w:r w:rsidRPr="00A53A3D">
        <w:rPr>
          <w:rFonts w:ascii="Lato" w:hAnsi="Lato" w:cs="Arial"/>
          <w:sz w:val="20"/>
          <w:szCs w:val="20"/>
        </w:rPr>
        <w:t>i</w:t>
      </w:r>
      <w:r w:rsidR="00245C83">
        <w:rPr>
          <w:rFonts w:ascii="Lato" w:hAnsi="Lato" w:cs="Arial"/>
          <w:sz w:val="20"/>
          <w:szCs w:val="20"/>
        </w:rPr>
        <w:t xml:space="preserve"> </w:t>
      </w:r>
      <w:r w:rsidRPr="00A53A3D">
        <w:rPr>
          <w:rFonts w:ascii="Lato" w:hAnsi="Lato" w:cs="Arial"/>
          <w:sz w:val="20"/>
          <w:szCs w:val="20"/>
        </w:rPr>
        <w:t>8 do umowy</w:t>
      </w:r>
      <w:r w:rsidRPr="00A53A3D">
        <w:rPr>
          <w:rFonts w:ascii="Lato" w:hAnsi="Lato" w:cs="Arial"/>
          <w:b/>
          <w:bCs/>
          <w:sz w:val="20"/>
          <w:szCs w:val="20"/>
        </w:rPr>
        <w:t xml:space="preserve">. </w:t>
      </w:r>
      <w:r w:rsidR="001D2A0B" w:rsidRPr="000C7982">
        <w:rPr>
          <w:rFonts w:ascii="Lato" w:hAnsi="Lato" w:cs="Arial"/>
          <w:b/>
          <w:bCs/>
          <w:sz w:val="20"/>
          <w:szCs w:val="20"/>
        </w:rPr>
        <w:t>Potwierdzono</w:t>
      </w:r>
      <w:r w:rsidR="001D2A0B" w:rsidRPr="000C7982">
        <w:rPr>
          <w:rFonts w:ascii="Lato" w:hAnsi="Lato" w:cs="Arial"/>
          <w:sz w:val="20"/>
          <w:szCs w:val="20"/>
        </w:rPr>
        <w:t xml:space="preserve">, że w ramach Przedsięwzięcia OOW zgodnie z umową </w:t>
      </w:r>
      <w:r w:rsidR="001D2A0B" w:rsidRPr="000C7982">
        <w:rPr>
          <w:rFonts w:ascii="Lato" w:hAnsi="Lato" w:cs="Arial"/>
          <w:b/>
          <w:sz w:val="20"/>
          <w:szCs w:val="20"/>
        </w:rPr>
        <w:t>wykonał</w:t>
      </w:r>
      <w:r w:rsidR="001D2A0B" w:rsidRPr="000C7982">
        <w:rPr>
          <w:rFonts w:ascii="Lato" w:hAnsi="Lato" w:cs="Arial"/>
          <w:sz w:val="20"/>
          <w:szCs w:val="20"/>
        </w:rPr>
        <w:t xml:space="preserve"> </w:t>
      </w:r>
      <w:r w:rsidR="00EC72CA">
        <w:rPr>
          <w:rFonts w:ascii="Lato" w:hAnsi="Lato" w:cs="Arial"/>
          <w:b/>
          <w:bCs/>
          <w:sz w:val="20"/>
          <w:szCs w:val="20"/>
        </w:rPr>
        <w:t>2</w:t>
      </w:r>
      <w:r w:rsidR="001D2A0B" w:rsidRPr="000C7982">
        <w:rPr>
          <w:rFonts w:ascii="Lato" w:hAnsi="Lato" w:cs="Arial"/>
          <w:b/>
          <w:sz w:val="20"/>
          <w:szCs w:val="20"/>
        </w:rPr>
        <w:t xml:space="preserve"> zadania:</w:t>
      </w:r>
      <w:r w:rsidR="001D2A0B" w:rsidRPr="000C7982">
        <w:rPr>
          <w:rFonts w:ascii="Lato" w:hAnsi="Lato" w:cs="Arial"/>
          <w:b/>
          <w:bCs/>
          <w:sz w:val="20"/>
          <w:szCs w:val="20"/>
        </w:rPr>
        <w:t xml:space="preserve"> </w:t>
      </w:r>
    </w:p>
    <w:p w14:paraId="49247EFF" w14:textId="77777777" w:rsidR="001D2A0B" w:rsidRPr="001D2A0B" w:rsidRDefault="001D2A0B" w:rsidP="001D2A0B">
      <w:pPr>
        <w:pStyle w:val="Akapitzlist"/>
        <w:numPr>
          <w:ilvl w:val="0"/>
          <w:numId w:val="11"/>
        </w:numPr>
        <w:tabs>
          <w:tab w:val="left" w:pos="1985"/>
        </w:tabs>
        <w:spacing w:after="0" w:line="276" w:lineRule="auto"/>
        <w:contextualSpacing w:val="0"/>
        <w:jc w:val="both"/>
        <w:rPr>
          <w:rFonts w:ascii="Lato" w:hAnsi="Lato" w:cs="Arial"/>
          <w:bCs/>
          <w:sz w:val="20"/>
          <w:szCs w:val="20"/>
        </w:rPr>
      </w:pPr>
      <w:r w:rsidRPr="001D2A0B">
        <w:rPr>
          <w:rFonts w:ascii="Lato" w:hAnsi="Lato" w:cs="Arial"/>
          <w:i/>
          <w:iCs/>
          <w:sz w:val="20"/>
          <w:szCs w:val="20"/>
        </w:rPr>
        <w:t>Przygotowanie infrastruktury produkcyjnej do transformacji cyfrowej i uruchomienia funkcjonowania z wykorzystaniem nowych technologii cyfrowych;</w:t>
      </w:r>
    </w:p>
    <w:p w14:paraId="0FF58DAD" w14:textId="5AAC6C00" w:rsidR="001D2A0B" w:rsidRPr="001D2A0B" w:rsidRDefault="001D2A0B" w:rsidP="001D2A0B">
      <w:pPr>
        <w:pStyle w:val="Akapitzlist"/>
        <w:numPr>
          <w:ilvl w:val="0"/>
          <w:numId w:val="11"/>
        </w:numPr>
        <w:tabs>
          <w:tab w:val="left" w:pos="1985"/>
        </w:tabs>
        <w:spacing w:after="0" w:line="276" w:lineRule="auto"/>
        <w:contextualSpacing w:val="0"/>
        <w:jc w:val="both"/>
        <w:rPr>
          <w:rFonts w:ascii="Lato" w:hAnsi="Lato" w:cs="Arial"/>
          <w:bCs/>
          <w:sz w:val="20"/>
          <w:szCs w:val="20"/>
        </w:rPr>
      </w:pPr>
      <w:r w:rsidRPr="001D2A0B">
        <w:rPr>
          <w:rFonts w:ascii="Lato" w:hAnsi="Lato" w:cs="Arial"/>
          <w:i/>
          <w:iCs/>
          <w:sz w:val="20"/>
          <w:szCs w:val="20"/>
        </w:rPr>
        <w:t xml:space="preserve"> Zakup i uruchomienie niezbędnej infrastruktury informatycznej do ucyfrowienia procesu produkcji makaronu na nowej, inteligentnej linii produkcyjnej.</w:t>
      </w:r>
    </w:p>
    <w:p w14:paraId="08BFE565" w14:textId="25D5BEDE" w:rsidR="001D2A0B" w:rsidRDefault="001D2A0B" w:rsidP="001D2A0B">
      <w:pPr>
        <w:tabs>
          <w:tab w:val="left" w:pos="1985"/>
        </w:tabs>
        <w:spacing w:after="0" w:line="276" w:lineRule="auto"/>
        <w:ind w:firstLine="284"/>
        <w:jc w:val="both"/>
        <w:rPr>
          <w:rFonts w:ascii="Lato" w:hAnsi="Lato"/>
          <w:bCs/>
          <w:sz w:val="20"/>
          <w:szCs w:val="20"/>
        </w:rPr>
      </w:pPr>
      <w:r>
        <w:rPr>
          <w:rFonts w:ascii="Lato" w:hAnsi="Lato" w:cs="Arial"/>
          <w:b/>
          <w:bCs/>
          <w:sz w:val="20"/>
          <w:szCs w:val="20"/>
        </w:rPr>
        <w:t>Potwierdzono</w:t>
      </w:r>
      <w:r w:rsidRPr="000C7982">
        <w:rPr>
          <w:rFonts w:ascii="Lato" w:hAnsi="Lato" w:cs="Arial"/>
          <w:bCs/>
          <w:sz w:val="20"/>
          <w:szCs w:val="20"/>
        </w:rPr>
        <w:t xml:space="preserve">, że OOW </w:t>
      </w:r>
      <w:r w:rsidRPr="000C7982">
        <w:rPr>
          <w:rFonts w:ascii="Lato" w:hAnsi="Lato"/>
          <w:iCs/>
          <w:sz w:val="20"/>
          <w:szCs w:val="20"/>
        </w:rPr>
        <w:t>osiągnął i</w:t>
      </w:r>
      <w:r>
        <w:rPr>
          <w:rFonts w:ascii="Lato" w:hAnsi="Lato"/>
          <w:iCs/>
          <w:sz w:val="20"/>
          <w:szCs w:val="20"/>
        </w:rPr>
        <w:t xml:space="preserve"> </w:t>
      </w:r>
      <w:r w:rsidRPr="000C7982">
        <w:rPr>
          <w:rFonts w:ascii="Lato" w:hAnsi="Lato"/>
          <w:iCs/>
          <w:sz w:val="20"/>
          <w:szCs w:val="20"/>
        </w:rPr>
        <w:t xml:space="preserve">prawidłowo udokumentował </w:t>
      </w:r>
      <w:r>
        <w:rPr>
          <w:rFonts w:ascii="Lato" w:hAnsi="Lato"/>
          <w:b/>
          <w:bCs/>
          <w:sz w:val="20"/>
          <w:szCs w:val="20"/>
        </w:rPr>
        <w:t>1</w:t>
      </w:r>
      <w:r w:rsidRPr="000C7982">
        <w:rPr>
          <w:rFonts w:ascii="Lato" w:hAnsi="Lato"/>
          <w:b/>
          <w:bCs/>
          <w:sz w:val="20"/>
          <w:szCs w:val="20"/>
        </w:rPr>
        <w:t xml:space="preserve"> wskaźnik</w:t>
      </w:r>
      <w:r w:rsidR="00782154">
        <w:rPr>
          <w:rFonts w:ascii="Lato" w:hAnsi="Lato"/>
          <w:b/>
          <w:bCs/>
          <w:sz w:val="20"/>
          <w:szCs w:val="20"/>
        </w:rPr>
        <w:t xml:space="preserve"> </w:t>
      </w:r>
      <w:r w:rsidRPr="000C7982">
        <w:rPr>
          <w:rFonts w:ascii="Lato" w:hAnsi="Lato"/>
          <w:bCs/>
          <w:sz w:val="20"/>
          <w:szCs w:val="20"/>
        </w:rPr>
        <w:t>właściw</w:t>
      </w:r>
      <w:r>
        <w:rPr>
          <w:rFonts w:ascii="Lato" w:hAnsi="Lato"/>
          <w:bCs/>
          <w:sz w:val="20"/>
          <w:szCs w:val="20"/>
        </w:rPr>
        <w:t>y</w:t>
      </w:r>
      <w:r w:rsidRPr="000C7982">
        <w:rPr>
          <w:rFonts w:ascii="Lato" w:hAnsi="Lato"/>
          <w:bCs/>
          <w:sz w:val="20"/>
          <w:szCs w:val="20"/>
        </w:rPr>
        <w:t xml:space="preserve"> dla Przedsięwzięcia.</w:t>
      </w:r>
    </w:p>
    <w:p w14:paraId="0ECB329A" w14:textId="77777777" w:rsidR="00676BFA" w:rsidRPr="00877CB6" w:rsidRDefault="00676BFA" w:rsidP="001D2A0B">
      <w:pPr>
        <w:tabs>
          <w:tab w:val="left" w:pos="1985"/>
        </w:tabs>
        <w:spacing w:after="0" w:line="276" w:lineRule="auto"/>
        <w:jc w:val="both"/>
        <w:rPr>
          <w:rFonts w:ascii="Lato" w:hAnsi="Lato" w:cs="Arial"/>
          <w:b/>
          <w:bCs/>
          <w:sz w:val="20"/>
          <w:szCs w:val="20"/>
          <w:highlight w:val="yellow"/>
        </w:rPr>
      </w:pPr>
    </w:p>
    <w:p w14:paraId="2C88E1EF" w14:textId="6C442F39" w:rsidR="002A71D1" w:rsidRPr="00795452" w:rsidRDefault="002A71D1" w:rsidP="005815F3">
      <w:pPr>
        <w:spacing w:after="0" w:line="276" w:lineRule="auto"/>
        <w:ind w:firstLine="284"/>
        <w:jc w:val="both"/>
        <w:rPr>
          <w:rFonts w:ascii="Lato" w:hAnsi="Lato"/>
          <w:sz w:val="20"/>
          <w:szCs w:val="20"/>
        </w:rPr>
      </w:pPr>
      <w:r w:rsidRPr="00795452">
        <w:rPr>
          <w:rFonts w:ascii="Lato" w:hAnsi="Lato"/>
          <w:sz w:val="20"/>
          <w:szCs w:val="20"/>
        </w:rPr>
        <w:t xml:space="preserve">W wyniku </w:t>
      </w:r>
      <w:r w:rsidRPr="00795452">
        <w:rPr>
          <w:rFonts w:ascii="Lato" w:hAnsi="Lato"/>
          <w:b/>
          <w:sz w:val="20"/>
          <w:szCs w:val="20"/>
        </w:rPr>
        <w:t>weryfikacji wydatków</w:t>
      </w:r>
      <w:r w:rsidR="000C7982" w:rsidRPr="00795452">
        <w:rPr>
          <w:rFonts w:ascii="Lato" w:hAnsi="Lato"/>
          <w:sz w:val="20"/>
          <w:szCs w:val="20"/>
        </w:rPr>
        <w:t xml:space="preserve">, </w:t>
      </w:r>
      <w:r w:rsidR="005815F3" w:rsidRPr="00795452">
        <w:rPr>
          <w:rFonts w:ascii="Lato" w:hAnsi="Lato"/>
          <w:sz w:val="20"/>
          <w:szCs w:val="20"/>
        </w:rPr>
        <w:t>obejmującej</w:t>
      </w:r>
      <w:r w:rsidR="000C7982" w:rsidRPr="00795452">
        <w:rPr>
          <w:rFonts w:ascii="Lato" w:hAnsi="Lato"/>
          <w:sz w:val="20"/>
          <w:szCs w:val="20"/>
        </w:rPr>
        <w:t xml:space="preserve"> </w:t>
      </w:r>
      <w:r w:rsidR="00865C79" w:rsidRPr="00795452">
        <w:rPr>
          <w:rFonts w:ascii="Lato" w:hAnsi="Lato"/>
          <w:sz w:val="20"/>
          <w:szCs w:val="20"/>
        </w:rPr>
        <w:t>38 faktur (56% ogółu faktur związanych z realizowanym Przedsięwzięciem)</w:t>
      </w:r>
      <w:r w:rsidR="005815F3" w:rsidRPr="00795452">
        <w:rPr>
          <w:rFonts w:ascii="Lato" w:hAnsi="Lato"/>
          <w:sz w:val="20"/>
          <w:szCs w:val="20"/>
        </w:rPr>
        <w:t>,</w:t>
      </w:r>
      <w:r w:rsidRPr="00795452">
        <w:rPr>
          <w:rFonts w:ascii="Lato" w:hAnsi="Lato"/>
          <w:sz w:val="20"/>
          <w:szCs w:val="20"/>
        </w:rPr>
        <w:t xml:space="preserve"> </w:t>
      </w:r>
      <w:r w:rsidRPr="00795452">
        <w:rPr>
          <w:rFonts w:ascii="Lato" w:hAnsi="Lato"/>
          <w:b/>
          <w:bCs/>
          <w:sz w:val="20"/>
          <w:szCs w:val="20"/>
        </w:rPr>
        <w:t>potwierdzono</w:t>
      </w:r>
      <w:r w:rsidRPr="00795452">
        <w:rPr>
          <w:rFonts w:ascii="Lato" w:hAnsi="Lato"/>
          <w:sz w:val="20"/>
          <w:szCs w:val="20"/>
        </w:rPr>
        <w:t xml:space="preserve">, że zawierały one opisy dotyczące kosztów kwalifikowalnych, </w:t>
      </w:r>
      <w:r w:rsidRPr="00795452">
        <w:rPr>
          <w:rFonts w:ascii="Lato" w:hAnsi="Lato"/>
          <w:b/>
          <w:bCs/>
          <w:sz w:val="20"/>
          <w:szCs w:val="20"/>
        </w:rPr>
        <w:t>z</w:t>
      </w:r>
      <w:r w:rsidR="00AC57CB">
        <w:rPr>
          <w:rFonts w:ascii="Lato" w:hAnsi="Lato"/>
          <w:b/>
          <w:bCs/>
          <w:sz w:val="20"/>
          <w:szCs w:val="20"/>
        </w:rPr>
        <w:t xml:space="preserve"> </w:t>
      </w:r>
      <w:r w:rsidRPr="00795452">
        <w:rPr>
          <w:rFonts w:ascii="Lato" w:hAnsi="Lato"/>
          <w:b/>
          <w:bCs/>
          <w:sz w:val="20"/>
          <w:szCs w:val="20"/>
        </w:rPr>
        <w:t>zastrzeżeniem</w:t>
      </w:r>
      <w:r w:rsidRPr="00795452">
        <w:rPr>
          <w:rFonts w:ascii="Lato" w:hAnsi="Lato"/>
          <w:sz w:val="20"/>
          <w:szCs w:val="20"/>
        </w:rPr>
        <w:t>, że nie zostały sporządzone zgodnie z pkt 4 lit. a) ppkt</w:t>
      </w:r>
      <w:r w:rsidR="00F870A6" w:rsidRPr="00795452">
        <w:rPr>
          <w:rFonts w:ascii="Lato" w:hAnsi="Lato"/>
          <w:sz w:val="20"/>
          <w:szCs w:val="20"/>
        </w:rPr>
        <w:t xml:space="preserve"> </w:t>
      </w:r>
      <w:r w:rsidR="00865C79" w:rsidRPr="00795452">
        <w:rPr>
          <w:rFonts w:ascii="Lato" w:hAnsi="Lato"/>
          <w:sz w:val="20"/>
          <w:szCs w:val="20"/>
        </w:rPr>
        <w:t>9</w:t>
      </w:r>
      <w:r w:rsidRPr="00795452">
        <w:rPr>
          <w:rFonts w:ascii="Lato" w:hAnsi="Lato"/>
          <w:sz w:val="20"/>
          <w:szCs w:val="20"/>
        </w:rPr>
        <w:t xml:space="preserve"> załącznika nr</w:t>
      </w:r>
      <w:r w:rsidR="00865C79" w:rsidRPr="00795452">
        <w:rPr>
          <w:rFonts w:ascii="Lato" w:hAnsi="Lato"/>
          <w:sz w:val="20"/>
          <w:szCs w:val="20"/>
        </w:rPr>
        <w:t> </w:t>
      </w:r>
      <w:r w:rsidRPr="00795452">
        <w:rPr>
          <w:rFonts w:ascii="Lato" w:hAnsi="Lato"/>
          <w:sz w:val="20"/>
          <w:szCs w:val="20"/>
        </w:rPr>
        <w:t xml:space="preserve">12 do umowy. W trakcie czynności kontrolnych OOW przedłożył </w:t>
      </w:r>
      <w:r w:rsidR="00F870A6" w:rsidRPr="00795452">
        <w:rPr>
          <w:rFonts w:ascii="Lato" w:hAnsi="Lato"/>
          <w:sz w:val="20"/>
          <w:szCs w:val="20"/>
        </w:rPr>
        <w:t>poprawione</w:t>
      </w:r>
      <w:r w:rsidRPr="00795452">
        <w:rPr>
          <w:rFonts w:ascii="Lato" w:hAnsi="Lato"/>
          <w:sz w:val="20"/>
          <w:szCs w:val="20"/>
        </w:rPr>
        <w:t xml:space="preserve"> opisy faktur.</w:t>
      </w:r>
    </w:p>
    <w:p w14:paraId="745EDBDD" w14:textId="0A25CE93" w:rsidR="002A71D1" w:rsidRPr="00795452" w:rsidRDefault="00746DF4" w:rsidP="005815F3">
      <w:pPr>
        <w:spacing w:after="0" w:line="276" w:lineRule="auto"/>
        <w:ind w:firstLine="284"/>
        <w:jc w:val="both"/>
        <w:rPr>
          <w:rFonts w:ascii="Lato" w:hAnsi="Lato"/>
          <w:sz w:val="20"/>
          <w:szCs w:val="20"/>
        </w:rPr>
      </w:pPr>
      <w:r w:rsidRPr="00795452">
        <w:rPr>
          <w:rFonts w:ascii="Lato" w:hAnsi="Lato"/>
          <w:b/>
          <w:bCs/>
          <w:sz w:val="20"/>
          <w:szCs w:val="20"/>
        </w:rPr>
        <w:t>Potwierdzono</w:t>
      </w:r>
      <w:r w:rsidRPr="00795452">
        <w:rPr>
          <w:rFonts w:ascii="Lato" w:hAnsi="Lato"/>
          <w:sz w:val="20"/>
          <w:szCs w:val="20"/>
        </w:rPr>
        <w:t>, że kwoty przelewów z rachunków bankowych zgadzały się z kwotami wynikającymi z faktur i zostały opłacone w okresie kwalifikowalności</w:t>
      </w:r>
      <w:r w:rsidR="00676BFA" w:rsidRPr="00795452">
        <w:rPr>
          <w:rFonts w:ascii="Lato" w:hAnsi="Lato"/>
          <w:sz w:val="20"/>
          <w:szCs w:val="20"/>
        </w:rPr>
        <w:t>.</w:t>
      </w:r>
    </w:p>
    <w:p w14:paraId="3503BA74" w14:textId="77777777" w:rsidR="00676BFA" w:rsidRPr="002C2119" w:rsidRDefault="00676BFA" w:rsidP="005815F3">
      <w:pPr>
        <w:spacing w:after="0" w:line="276" w:lineRule="auto"/>
        <w:ind w:firstLine="284"/>
        <w:jc w:val="both"/>
        <w:rPr>
          <w:rFonts w:ascii="Lato" w:hAnsi="Lato"/>
          <w:sz w:val="20"/>
          <w:szCs w:val="20"/>
        </w:rPr>
      </w:pPr>
    </w:p>
    <w:p w14:paraId="4D39CD1E" w14:textId="7703CBFF" w:rsidR="00676BFA" w:rsidRPr="00B742CE" w:rsidRDefault="00746DF4" w:rsidP="005815F3">
      <w:pPr>
        <w:spacing w:after="0" w:line="276" w:lineRule="auto"/>
        <w:ind w:firstLine="284"/>
        <w:jc w:val="both"/>
        <w:rPr>
          <w:rFonts w:ascii="Lato" w:hAnsi="Lato"/>
          <w:sz w:val="20"/>
          <w:szCs w:val="20"/>
        </w:rPr>
      </w:pPr>
      <w:r w:rsidRPr="00B742CE">
        <w:rPr>
          <w:rFonts w:ascii="Lato" w:hAnsi="Lato"/>
          <w:bCs/>
          <w:sz w:val="20"/>
          <w:szCs w:val="20"/>
        </w:rPr>
        <w:t xml:space="preserve">W celu realizacji Przedsięwzięcia OOW przeprowadził </w:t>
      </w:r>
      <w:r w:rsidR="003C06B7" w:rsidRPr="00B742CE">
        <w:rPr>
          <w:rFonts w:ascii="Lato" w:hAnsi="Lato"/>
          <w:b/>
          <w:snapToGrid w:val="0"/>
          <w:sz w:val="20"/>
          <w:szCs w:val="20"/>
        </w:rPr>
        <w:t>22</w:t>
      </w:r>
      <w:r w:rsidR="006E3DCE">
        <w:rPr>
          <w:rStyle w:val="Odwoanieprzypisudolnego"/>
          <w:rFonts w:ascii="Lato" w:hAnsi="Lato"/>
          <w:b/>
          <w:snapToGrid w:val="0"/>
          <w:sz w:val="20"/>
          <w:szCs w:val="20"/>
        </w:rPr>
        <w:footnoteReference w:id="5"/>
      </w:r>
      <w:r w:rsidRPr="00B742CE">
        <w:rPr>
          <w:rFonts w:ascii="Lato" w:hAnsi="Lato"/>
          <w:b/>
          <w:snapToGrid w:val="0"/>
          <w:sz w:val="20"/>
          <w:szCs w:val="20"/>
        </w:rPr>
        <w:t xml:space="preserve"> postępowa</w:t>
      </w:r>
      <w:r w:rsidR="003C06B7" w:rsidRPr="00B742CE">
        <w:rPr>
          <w:rFonts w:ascii="Lato" w:hAnsi="Lato"/>
          <w:b/>
          <w:snapToGrid w:val="0"/>
          <w:sz w:val="20"/>
          <w:szCs w:val="20"/>
        </w:rPr>
        <w:t xml:space="preserve">nia </w:t>
      </w:r>
      <w:r w:rsidRPr="00B742CE">
        <w:rPr>
          <w:rFonts w:ascii="Lato" w:hAnsi="Lato"/>
          <w:snapToGrid w:val="0"/>
          <w:sz w:val="20"/>
          <w:szCs w:val="20"/>
        </w:rPr>
        <w:t>o udzielenie zamówienia</w:t>
      </w:r>
      <w:r w:rsidR="00676BFA" w:rsidRPr="00B742CE">
        <w:rPr>
          <w:rFonts w:ascii="Lato" w:hAnsi="Lato"/>
          <w:snapToGrid w:val="0"/>
          <w:sz w:val="20"/>
          <w:szCs w:val="20"/>
        </w:rPr>
        <w:t xml:space="preserve"> publicznego</w:t>
      </w:r>
      <w:r w:rsidRPr="00B742CE">
        <w:rPr>
          <w:rFonts w:ascii="Lato" w:hAnsi="Lato"/>
          <w:bCs/>
          <w:sz w:val="20"/>
          <w:szCs w:val="20"/>
        </w:rPr>
        <w:t>, z</w:t>
      </w:r>
      <w:r w:rsidR="008A53CE" w:rsidRPr="00B742CE">
        <w:rPr>
          <w:rFonts w:ascii="Lato" w:hAnsi="Lato"/>
          <w:bCs/>
          <w:sz w:val="20"/>
          <w:szCs w:val="20"/>
        </w:rPr>
        <w:t xml:space="preserve"> </w:t>
      </w:r>
      <w:r w:rsidR="00676BFA" w:rsidRPr="00B742CE">
        <w:rPr>
          <w:rFonts w:ascii="Lato" w:hAnsi="Lato"/>
          <w:bCs/>
          <w:sz w:val="20"/>
          <w:szCs w:val="20"/>
        </w:rPr>
        <w:t xml:space="preserve">czego </w:t>
      </w:r>
      <w:r w:rsidR="008A53CE" w:rsidRPr="00B742CE">
        <w:rPr>
          <w:rFonts w:ascii="Lato" w:hAnsi="Lato"/>
          <w:bCs/>
          <w:sz w:val="20"/>
          <w:szCs w:val="20"/>
        </w:rPr>
        <w:t xml:space="preserve">badaniem </w:t>
      </w:r>
      <w:r w:rsidR="00676BFA" w:rsidRPr="00B742CE">
        <w:rPr>
          <w:rFonts w:ascii="Lato" w:hAnsi="Lato"/>
          <w:bCs/>
          <w:sz w:val="20"/>
          <w:szCs w:val="20"/>
        </w:rPr>
        <w:t>objęto</w:t>
      </w:r>
      <w:r w:rsidRPr="00B742CE">
        <w:rPr>
          <w:rFonts w:ascii="Lato" w:hAnsi="Lato"/>
          <w:bCs/>
          <w:sz w:val="20"/>
          <w:szCs w:val="20"/>
        </w:rPr>
        <w:t xml:space="preserve"> </w:t>
      </w:r>
      <w:r w:rsidR="0086170B">
        <w:rPr>
          <w:rFonts w:ascii="Lato" w:hAnsi="Lato"/>
          <w:bCs/>
          <w:sz w:val="20"/>
          <w:szCs w:val="20"/>
        </w:rPr>
        <w:t>3</w:t>
      </w:r>
      <w:r w:rsidR="00676BFA" w:rsidRPr="00B742CE">
        <w:rPr>
          <w:rFonts w:ascii="Lato" w:hAnsi="Lato"/>
          <w:bCs/>
          <w:sz w:val="20"/>
          <w:szCs w:val="20"/>
        </w:rPr>
        <w:t xml:space="preserve"> </w:t>
      </w:r>
      <w:r w:rsidRPr="00B742CE">
        <w:rPr>
          <w:rFonts w:ascii="Lato" w:hAnsi="Lato"/>
          <w:sz w:val="20"/>
          <w:szCs w:val="20"/>
        </w:rPr>
        <w:t xml:space="preserve">(tj. </w:t>
      </w:r>
      <w:r w:rsidR="002C2119" w:rsidRPr="00B742CE">
        <w:rPr>
          <w:rFonts w:ascii="Lato" w:hAnsi="Lato"/>
          <w:sz w:val="20"/>
          <w:szCs w:val="20"/>
        </w:rPr>
        <w:t>14</w:t>
      </w:r>
      <w:r w:rsidRPr="00B742CE">
        <w:rPr>
          <w:rFonts w:ascii="Lato" w:hAnsi="Lato"/>
          <w:sz w:val="20"/>
          <w:szCs w:val="20"/>
        </w:rPr>
        <w:t>%)</w:t>
      </w:r>
      <w:r w:rsidR="008A53CE" w:rsidRPr="00B742CE">
        <w:rPr>
          <w:rFonts w:ascii="Lato" w:hAnsi="Lato"/>
          <w:sz w:val="20"/>
          <w:szCs w:val="20"/>
        </w:rPr>
        <w:t xml:space="preserve"> przeprowadzone w trybie </w:t>
      </w:r>
      <w:r w:rsidR="008A53CE" w:rsidRPr="00B742CE">
        <w:rPr>
          <w:rFonts w:ascii="Lato" w:hAnsi="Lato"/>
          <w:i/>
          <w:sz w:val="20"/>
          <w:szCs w:val="20"/>
        </w:rPr>
        <w:t>Zasady konkurencyjności w</w:t>
      </w:r>
      <w:r w:rsidR="00B64D3A" w:rsidRPr="00B742CE">
        <w:rPr>
          <w:rFonts w:ascii="Lato" w:hAnsi="Lato"/>
          <w:i/>
          <w:sz w:val="20"/>
          <w:szCs w:val="20"/>
        </w:rPr>
        <w:t> </w:t>
      </w:r>
      <w:r w:rsidR="008A53CE" w:rsidRPr="00B742CE">
        <w:rPr>
          <w:rFonts w:ascii="Lato" w:hAnsi="Lato"/>
          <w:i/>
          <w:sz w:val="20"/>
          <w:szCs w:val="20"/>
        </w:rPr>
        <w:t>ramach inwestycji A2.1.1</w:t>
      </w:r>
      <w:r w:rsidR="008A53CE" w:rsidRPr="00B742CE">
        <w:rPr>
          <w:rStyle w:val="Odwoanieprzypisudolnego"/>
          <w:rFonts w:ascii="Lato" w:hAnsi="Lato"/>
          <w:i/>
          <w:sz w:val="20"/>
          <w:szCs w:val="20"/>
        </w:rPr>
        <w:footnoteReference w:id="6"/>
      </w:r>
      <w:r w:rsidR="008A53CE" w:rsidRPr="00B742CE">
        <w:rPr>
          <w:rFonts w:ascii="Lato" w:hAnsi="Lato"/>
          <w:sz w:val="20"/>
          <w:szCs w:val="20"/>
        </w:rPr>
        <w:t>.</w:t>
      </w:r>
      <w:r w:rsidRPr="00B742CE">
        <w:rPr>
          <w:rFonts w:ascii="Lato" w:hAnsi="Lato"/>
          <w:sz w:val="20"/>
          <w:szCs w:val="20"/>
        </w:rPr>
        <w:t xml:space="preserve"> </w:t>
      </w:r>
      <w:r w:rsidR="00676BFA" w:rsidRPr="00B742CE">
        <w:rPr>
          <w:rFonts w:ascii="Lato" w:hAnsi="Lato"/>
          <w:b/>
          <w:sz w:val="20"/>
          <w:szCs w:val="20"/>
        </w:rPr>
        <w:t>P</w:t>
      </w:r>
      <w:r w:rsidRPr="00B742CE">
        <w:rPr>
          <w:rFonts w:ascii="Lato" w:hAnsi="Lato"/>
          <w:b/>
          <w:sz w:val="20"/>
          <w:szCs w:val="20"/>
        </w:rPr>
        <w:t>otwierdzono</w:t>
      </w:r>
      <w:r w:rsidRPr="00B742CE">
        <w:rPr>
          <w:rFonts w:ascii="Lato" w:hAnsi="Lato"/>
          <w:bCs/>
          <w:sz w:val="20"/>
          <w:szCs w:val="20"/>
        </w:rPr>
        <w:t>,</w:t>
      </w:r>
      <w:r w:rsidR="00B64D3A" w:rsidRPr="00B742CE">
        <w:rPr>
          <w:rFonts w:ascii="Lato" w:hAnsi="Lato"/>
          <w:bCs/>
          <w:sz w:val="20"/>
          <w:szCs w:val="20"/>
        </w:rPr>
        <w:t xml:space="preserve"> że</w:t>
      </w:r>
      <w:r w:rsidR="00B742CE" w:rsidRPr="00B742CE">
        <w:rPr>
          <w:rFonts w:ascii="Lato" w:hAnsi="Lato"/>
          <w:bCs/>
          <w:sz w:val="20"/>
          <w:szCs w:val="20"/>
        </w:rPr>
        <w:t xml:space="preserve"> zostały one przygotowane i przeprowadzone w sposób przejrzysty, proporcjonalny, zapewniający zachowanie uczciwej konkurencji i równe traktowanie wykonawców. Czynności związane z ich przygotowaniem i przeprowadzeniem wykonywały osoby zapewniające bezstronność i obiektywizm. Przebieg oraz wyniki postępowań zostały udokumentowane w sposób zapewniający właściwą ścieżkę audytu</w:t>
      </w:r>
      <w:r w:rsidRPr="00B742CE">
        <w:rPr>
          <w:rFonts w:ascii="Lato" w:hAnsi="Lato"/>
          <w:bCs/>
          <w:sz w:val="20"/>
          <w:szCs w:val="20"/>
        </w:rPr>
        <w:t xml:space="preserve">. </w:t>
      </w:r>
    </w:p>
    <w:p w14:paraId="6C8F0CF0" w14:textId="18FDC6DC" w:rsidR="0086170B" w:rsidRPr="0086170B" w:rsidRDefault="0086170B" w:rsidP="005815F3">
      <w:pPr>
        <w:spacing w:after="0" w:line="276" w:lineRule="auto"/>
        <w:ind w:firstLine="284"/>
        <w:jc w:val="both"/>
        <w:rPr>
          <w:rFonts w:ascii="Lato" w:hAnsi="Lato"/>
          <w:bCs/>
          <w:sz w:val="20"/>
          <w:szCs w:val="20"/>
        </w:rPr>
      </w:pPr>
      <w:r w:rsidRPr="0086170B">
        <w:rPr>
          <w:rFonts w:ascii="Lato" w:hAnsi="Lato"/>
          <w:bCs/>
          <w:sz w:val="20"/>
          <w:szCs w:val="20"/>
        </w:rPr>
        <w:lastRenderedPageBreak/>
        <w:t xml:space="preserve">Niemniej jednak, za </w:t>
      </w:r>
      <w:r w:rsidRPr="0086170B">
        <w:rPr>
          <w:rFonts w:ascii="Lato" w:hAnsi="Lato"/>
          <w:b/>
          <w:sz w:val="20"/>
          <w:szCs w:val="20"/>
        </w:rPr>
        <w:t>uchybienie</w:t>
      </w:r>
      <w:r w:rsidRPr="0086170B">
        <w:rPr>
          <w:rFonts w:ascii="Lato" w:hAnsi="Lato"/>
          <w:bCs/>
          <w:sz w:val="20"/>
          <w:szCs w:val="20"/>
        </w:rPr>
        <w:t xml:space="preserve"> uznano niedochowanie przez OOW w 1 postępowaniu (33%) należytej staranności przy udokumentowaniu ustalania szacunkowej wartości zamówienia w sposób pozwalający na zachowanie właściwej ścieżki audytu. W </w:t>
      </w:r>
      <w:r w:rsidRPr="0086170B">
        <w:rPr>
          <w:rFonts w:ascii="Lato" w:hAnsi="Lato"/>
          <w:bCs/>
          <w:i/>
          <w:iCs/>
          <w:sz w:val="20"/>
          <w:szCs w:val="20"/>
        </w:rPr>
        <w:t>Notatce służbowej z rozeznania rynku</w:t>
      </w:r>
      <w:r w:rsidRPr="0086170B">
        <w:rPr>
          <w:rFonts w:ascii="Lato" w:hAnsi="Lato"/>
          <w:bCs/>
          <w:sz w:val="20"/>
          <w:szCs w:val="20"/>
        </w:rPr>
        <w:t xml:space="preserve"> wskazano, że szacowania dokonano na podstawie przeprowadzonych rozmów telefonicznych, natomiast nie załączono dokumentów potwierdzających wyceny przekazane przez wykonawców (np. w formie notatek służbowych z przeprowadzonych rozmów telefonicznych).</w:t>
      </w:r>
    </w:p>
    <w:p w14:paraId="617D3BFE" w14:textId="77777777" w:rsidR="000C7982" w:rsidRPr="0086170B" w:rsidRDefault="000C7982" w:rsidP="005815F3">
      <w:pPr>
        <w:spacing w:after="0" w:line="276" w:lineRule="auto"/>
        <w:ind w:firstLine="284"/>
        <w:jc w:val="both"/>
        <w:rPr>
          <w:rFonts w:ascii="Lato" w:hAnsi="Lato"/>
          <w:snapToGrid w:val="0"/>
          <w:sz w:val="20"/>
          <w:szCs w:val="20"/>
        </w:rPr>
      </w:pPr>
    </w:p>
    <w:p w14:paraId="4319CD06" w14:textId="4F5391C9" w:rsidR="000C4080" w:rsidRDefault="008E06DA" w:rsidP="005815F3">
      <w:pPr>
        <w:spacing w:after="0" w:line="276" w:lineRule="auto"/>
        <w:ind w:firstLine="284"/>
        <w:jc w:val="both"/>
        <w:rPr>
          <w:rFonts w:ascii="Lato" w:hAnsi="Lato"/>
          <w:b/>
          <w:bCs/>
          <w:sz w:val="20"/>
          <w:szCs w:val="20"/>
        </w:rPr>
      </w:pPr>
      <w:r w:rsidRPr="008E06DA">
        <w:rPr>
          <w:rFonts w:ascii="Lato" w:hAnsi="Lato"/>
          <w:b/>
          <w:bCs/>
          <w:sz w:val="20"/>
          <w:szCs w:val="20"/>
        </w:rPr>
        <w:t>OOW wniósł 3 zastrzeżenia, które zostały uwzględnione.</w:t>
      </w:r>
    </w:p>
    <w:p w14:paraId="540CB78A" w14:textId="77777777" w:rsidR="008E06DA" w:rsidRPr="0086170B" w:rsidRDefault="008E06DA" w:rsidP="005815F3">
      <w:pPr>
        <w:spacing w:after="0" w:line="276" w:lineRule="auto"/>
        <w:ind w:firstLine="284"/>
        <w:jc w:val="both"/>
        <w:rPr>
          <w:rFonts w:ascii="Lato" w:hAnsi="Lato"/>
          <w:b/>
          <w:bCs/>
          <w:sz w:val="20"/>
          <w:szCs w:val="20"/>
        </w:rPr>
      </w:pPr>
    </w:p>
    <w:p w14:paraId="5BEAD01E" w14:textId="7027D4C0" w:rsidR="002A71D1" w:rsidRPr="0086170B" w:rsidRDefault="002A71D1" w:rsidP="005815F3">
      <w:pPr>
        <w:spacing w:after="0" w:line="276" w:lineRule="auto"/>
        <w:ind w:firstLine="284"/>
        <w:jc w:val="both"/>
        <w:rPr>
          <w:rFonts w:ascii="Lato" w:hAnsi="Lato"/>
          <w:b/>
          <w:bCs/>
          <w:sz w:val="20"/>
          <w:szCs w:val="20"/>
        </w:rPr>
      </w:pPr>
      <w:r w:rsidRPr="0086170B">
        <w:rPr>
          <w:rFonts w:ascii="Lato" w:hAnsi="Lato"/>
          <w:b/>
          <w:bCs/>
          <w:sz w:val="20"/>
          <w:szCs w:val="20"/>
        </w:rPr>
        <w:t>Nie sformułowano zaleceń pokontrolnych</w:t>
      </w:r>
      <w:r w:rsidR="000C7982" w:rsidRPr="0086170B">
        <w:rPr>
          <w:rFonts w:ascii="Lato" w:hAnsi="Lato"/>
          <w:b/>
          <w:bCs/>
          <w:sz w:val="20"/>
          <w:szCs w:val="20"/>
        </w:rPr>
        <w:t xml:space="preserve">. </w:t>
      </w:r>
    </w:p>
    <w:p w14:paraId="552A4127" w14:textId="77777777" w:rsidR="00676BFA" w:rsidRPr="0086170B" w:rsidRDefault="00676BFA" w:rsidP="005815F3">
      <w:pPr>
        <w:spacing w:after="0" w:line="276" w:lineRule="auto"/>
        <w:ind w:firstLine="284"/>
        <w:jc w:val="both"/>
        <w:rPr>
          <w:rFonts w:ascii="Lato" w:hAnsi="Lato"/>
          <w:b/>
          <w:bCs/>
          <w:sz w:val="20"/>
          <w:szCs w:val="20"/>
        </w:rPr>
      </w:pPr>
    </w:p>
    <w:p w14:paraId="532E80BA" w14:textId="64752B55" w:rsidR="004A7443" w:rsidRPr="005815F3" w:rsidRDefault="00746DF4" w:rsidP="005815F3">
      <w:pPr>
        <w:shd w:val="clear" w:color="auto" w:fill="FFFFFF"/>
        <w:spacing w:after="0" w:line="276" w:lineRule="auto"/>
        <w:ind w:firstLine="284"/>
        <w:jc w:val="both"/>
        <w:rPr>
          <w:rFonts w:ascii="Lato" w:hAnsi="Lato" w:cs="Arial"/>
          <w:sz w:val="20"/>
          <w:szCs w:val="20"/>
        </w:rPr>
      </w:pPr>
      <w:r w:rsidRPr="0086170B">
        <w:rPr>
          <w:rFonts w:ascii="Lato" w:hAnsi="Lato" w:cs="Arial"/>
          <w:sz w:val="20"/>
          <w:szCs w:val="20"/>
        </w:rPr>
        <w:t xml:space="preserve">W przypadku uzyskania kolejnego dofinansowania ze środków publicznych </w:t>
      </w:r>
      <w:r w:rsidR="00271F66" w:rsidRPr="0086170B">
        <w:rPr>
          <w:rFonts w:ascii="Lato" w:hAnsi="Lato" w:cs="Arial"/>
          <w:sz w:val="20"/>
          <w:szCs w:val="20"/>
        </w:rPr>
        <w:t>za</w:t>
      </w:r>
      <w:r w:rsidRPr="0086170B">
        <w:rPr>
          <w:rFonts w:ascii="Lato" w:hAnsi="Lato" w:cs="Arial"/>
          <w:sz w:val="20"/>
          <w:szCs w:val="20"/>
        </w:rPr>
        <w:t>rekomend</w:t>
      </w:r>
      <w:r w:rsidR="00271F66" w:rsidRPr="0086170B">
        <w:rPr>
          <w:rFonts w:ascii="Lato" w:hAnsi="Lato" w:cs="Arial"/>
          <w:sz w:val="20"/>
          <w:szCs w:val="20"/>
        </w:rPr>
        <w:t xml:space="preserve">owano </w:t>
      </w:r>
      <w:r w:rsidRPr="0086170B">
        <w:rPr>
          <w:rFonts w:ascii="Lato" w:hAnsi="Lato" w:cs="Arial"/>
          <w:sz w:val="20"/>
          <w:szCs w:val="20"/>
        </w:rPr>
        <w:t>dokładanie przez Spółkę należytej staranności przy sporządzaniu dokumentów księgowych</w:t>
      </w:r>
      <w:r w:rsidR="00D53137" w:rsidRPr="0086170B">
        <w:rPr>
          <w:rFonts w:ascii="Lato" w:hAnsi="Lato" w:cs="Arial"/>
          <w:sz w:val="20"/>
          <w:szCs w:val="20"/>
        </w:rPr>
        <w:t xml:space="preserve"> oraz </w:t>
      </w:r>
      <w:r w:rsidR="0086170B" w:rsidRPr="0086170B">
        <w:rPr>
          <w:rFonts w:ascii="Lato" w:hAnsi="Lato" w:cs="Arial"/>
          <w:sz w:val="20"/>
          <w:szCs w:val="20"/>
        </w:rPr>
        <w:t>przy</w:t>
      </w:r>
      <w:r w:rsidR="0086170B">
        <w:rPr>
          <w:rFonts w:ascii="Lato" w:hAnsi="Lato" w:cs="Arial"/>
          <w:sz w:val="20"/>
          <w:szCs w:val="20"/>
        </w:rPr>
        <w:t> </w:t>
      </w:r>
      <w:r w:rsidR="0086170B" w:rsidRPr="0086170B">
        <w:rPr>
          <w:rFonts w:ascii="Lato" w:hAnsi="Lato" w:cs="Arial"/>
          <w:sz w:val="20"/>
          <w:szCs w:val="20"/>
        </w:rPr>
        <w:t>dokumentowaniu ustalania szacunkowej wartości zamówienia</w:t>
      </w:r>
      <w:r w:rsidR="00D53137" w:rsidRPr="0086170B">
        <w:rPr>
          <w:rFonts w:ascii="Lato" w:hAnsi="Lato" w:cs="Arial"/>
          <w:sz w:val="20"/>
          <w:szCs w:val="20"/>
        </w:rPr>
        <w:t>.</w:t>
      </w:r>
    </w:p>
    <w:sectPr w:rsidR="004A7443" w:rsidRPr="005815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B86B4" w14:textId="77777777" w:rsidR="00FA79CA" w:rsidRDefault="00FA79CA" w:rsidP="000953C7">
      <w:pPr>
        <w:spacing w:after="0" w:line="240" w:lineRule="auto"/>
      </w:pPr>
      <w:r>
        <w:separator/>
      </w:r>
    </w:p>
  </w:endnote>
  <w:endnote w:type="continuationSeparator" w:id="0">
    <w:p w14:paraId="19BAC555" w14:textId="77777777" w:rsidR="00FA79CA" w:rsidRDefault="00FA79CA" w:rsidP="00095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ato">
    <w:panose1 w:val="020F0502020204030203"/>
    <w:charset w:val="EE"/>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3AD4E" w14:textId="77777777" w:rsidR="00FA79CA" w:rsidRDefault="00FA79CA" w:rsidP="000953C7">
      <w:pPr>
        <w:spacing w:after="0" w:line="240" w:lineRule="auto"/>
      </w:pPr>
      <w:r>
        <w:separator/>
      </w:r>
    </w:p>
  </w:footnote>
  <w:footnote w:type="continuationSeparator" w:id="0">
    <w:p w14:paraId="2E3F7C90" w14:textId="77777777" w:rsidR="00FA79CA" w:rsidRDefault="00FA79CA" w:rsidP="000953C7">
      <w:pPr>
        <w:spacing w:after="0" w:line="240" w:lineRule="auto"/>
      </w:pPr>
      <w:r>
        <w:continuationSeparator/>
      </w:r>
    </w:p>
  </w:footnote>
  <w:footnote w:id="1">
    <w:p w14:paraId="0370A1FB" w14:textId="77777777" w:rsidR="00D71A27" w:rsidRPr="006E3DCE" w:rsidRDefault="00D71A27" w:rsidP="00B63A79">
      <w:pPr>
        <w:pStyle w:val="Tekstprzypisudolnego"/>
        <w:jc w:val="both"/>
        <w:rPr>
          <w:rFonts w:ascii="Lato" w:hAnsi="Lato"/>
          <w:sz w:val="16"/>
          <w:szCs w:val="16"/>
        </w:rPr>
      </w:pPr>
      <w:r w:rsidRPr="006E3DCE">
        <w:rPr>
          <w:rStyle w:val="Odwoanieprzypisudolnego"/>
          <w:rFonts w:ascii="Lato" w:hAnsi="Lato"/>
          <w:sz w:val="16"/>
          <w:szCs w:val="16"/>
        </w:rPr>
        <w:footnoteRef/>
      </w:r>
      <w:r w:rsidRPr="006E3DCE">
        <w:rPr>
          <w:rFonts w:ascii="Lato" w:hAnsi="Lato"/>
          <w:sz w:val="16"/>
          <w:szCs w:val="16"/>
        </w:rPr>
        <w:t xml:space="preserve"> Zatwierdzonym 29 stycznia 2026 r. przez Ministra Aktywów Państwowych.</w:t>
      </w:r>
    </w:p>
  </w:footnote>
  <w:footnote w:id="2">
    <w:p w14:paraId="21066AF9" w14:textId="77777777" w:rsidR="00174EBF" w:rsidRPr="006E3DCE" w:rsidRDefault="00174EBF" w:rsidP="00B63A79">
      <w:pPr>
        <w:pStyle w:val="Tekstprzypisudolnego"/>
        <w:jc w:val="both"/>
        <w:rPr>
          <w:rFonts w:ascii="Lato" w:hAnsi="Lato"/>
          <w:sz w:val="16"/>
          <w:szCs w:val="16"/>
        </w:rPr>
      </w:pPr>
      <w:r w:rsidRPr="006E3DCE">
        <w:rPr>
          <w:rStyle w:val="Odwoanieprzypisudolnego"/>
          <w:rFonts w:ascii="Lato" w:hAnsi="Lato"/>
          <w:sz w:val="16"/>
          <w:szCs w:val="16"/>
        </w:rPr>
        <w:footnoteRef/>
      </w:r>
      <w:r w:rsidRPr="006E3DCE">
        <w:rPr>
          <w:rFonts w:ascii="Lato" w:hAnsi="Lato"/>
          <w:sz w:val="16"/>
          <w:szCs w:val="16"/>
        </w:rPr>
        <w:t xml:space="preserve"> Tj. Ostateczny Odbiorca Wsparcia.</w:t>
      </w:r>
    </w:p>
  </w:footnote>
  <w:footnote w:id="3">
    <w:p w14:paraId="70FB98C7" w14:textId="77777777" w:rsidR="000953C7" w:rsidRPr="006E3DCE" w:rsidRDefault="000953C7" w:rsidP="00B63A79">
      <w:pPr>
        <w:pStyle w:val="Tekstprzypisudolnego"/>
        <w:jc w:val="both"/>
        <w:rPr>
          <w:rFonts w:ascii="Lato" w:hAnsi="Lato"/>
          <w:sz w:val="16"/>
          <w:szCs w:val="16"/>
        </w:rPr>
      </w:pPr>
      <w:r w:rsidRPr="006E3DCE">
        <w:rPr>
          <w:rStyle w:val="Odwoanieprzypisudolnego"/>
          <w:rFonts w:ascii="Lato" w:hAnsi="Lato"/>
          <w:sz w:val="16"/>
          <w:szCs w:val="16"/>
        </w:rPr>
        <w:footnoteRef/>
      </w:r>
      <w:r w:rsidRPr="006E3DCE">
        <w:rPr>
          <w:rFonts w:ascii="Lato" w:hAnsi="Lato"/>
          <w:sz w:val="16"/>
          <w:szCs w:val="16"/>
        </w:rPr>
        <w:t xml:space="preserve"> Dz.U. z 2025 r. poz. 198 ze zm.</w:t>
      </w:r>
    </w:p>
  </w:footnote>
  <w:footnote w:id="4">
    <w:p w14:paraId="3280C899" w14:textId="1703742A" w:rsidR="00897952" w:rsidRPr="006E3DCE" w:rsidRDefault="00897952" w:rsidP="00897952">
      <w:pPr>
        <w:pStyle w:val="Tekstprzypisudolnego"/>
        <w:jc w:val="both"/>
        <w:rPr>
          <w:rFonts w:ascii="Lato" w:hAnsi="Lato"/>
          <w:sz w:val="16"/>
          <w:szCs w:val="16"/>
        </w:rPr>
      </w:pPr>
      <w:r w:rsidRPr="006E3DCE">
        <w:rPr>
          <w:rStyle w:val="Odwoanieprzypisudolnego"/>
          <w:rFonts w:ascii="Lato" w:hAnsi="Lato"/>
          <w:sz w:val="16"/>
          <w:szCs w:val="16"/>
        </w:rPr>
        <w:footnoteRef/>
      </w:r>
      <w:r w:rsidRPr="006E3DCE">
        <w:rPr>
          <w:rFonts w:ascii="Lato" w:hAnsi="Lato"/>
          <w:sz w:val="16"/>
          <w:szCs w:val="16"/>
        </w:rPr>
        <w:t xml:space="preserve"> Zmienionej: aneksem nr 1 z 11 kwietnia 2025 r.; aneksem nr 2 z 3 listopada 2025 r.; wnioskami o zmianę nr 2 z 21 lipca 2025 r. oraz nr 3 z 4 września 2025 r. (zaakceptowanymi przez MAP pismem z 24 listopada 2025 r.); wnioskami o zmianę nr 5 z 25 lutego 2026 r. oraz nr 6 z 3 marca 2026 r. (zaakceptowanymi przez MAP pismem z 19 marca 2026 r.); wnioskiem o zmianę nr 7 z</w:t>
      </w:r>
      <w:r w:rsidR="00AC57CB">
        <w:rPr>
          <w:rFonts w:ascii="Lato" w:hAnsi="Lato"/>
          <w:sz w:val="16"/>
          <w:szCs w:val="16"/>
        </w:rPr>
        <w:t> </w:t>
      </w:r>
      <w:r w:rsidRPr="006E3DCE">
        <w:rPr>
          <w:rFonts w:ascii="Lato" w:hAnsi="Lato"/>
          <w:sz w:val="16"/>
          <w:szCs w:val="16"/>
        </w:rPr>
        <w:t>30</w:t>
      </w:r>
      <w:r w:rsidR="00AC57CB">
        <w:rPr>
          <w:rFonts w:ascii="Lato" w:hAnsi="Lato"/>
          <w:sz w:val="16"/>
          <w:szCs w:val="16"/>
        </w:rPr>
        <w:t> </w:t>
      </w:r>
      <w:r w:rsidRPr="006E3DCE">
        <w:rPr>
          <w:rFonts w:ascii="Lato" w:hAnsi="Lato"/>
          <w:sz w:val="16"/>
          <w:szCs w:val="16"/>
        </w:rPr>
        <w:t>czerwca 2026 r. (zaakceptowanym przez MAP pismem z</w:t>
      </w:r>
      <w:r w:rsidR="00AC57CB">
        <w:rPr>
          <w:rFonts w:ascii="Lato" w:hAnsi="Lato"/>
          <w:sz w:val="16"/>
          <w:szCs w:val="16"/>
        </w:rPr>
        <w:t xml:space="preserve"> </w:t>
      </w:r>
      <w:r w:rsidRPr="006E3DCE">
        <w:rPr>
          <w:rFonts w:ascii="Lato" w:hAnsi="Lato"/>
          <w:sz w:val="16"/>
          <w:szCs w:val="16"/>
        </w:rPr>
        <w:t>1</w:t>
      </w:r>
      <w:r w:rsidR="00AC57CB">
        <w:rPr>
          <w:rFonts w:ascii="Lato" w:hAnsi="Lato"/>
          <w:sz w:val="16"/>
          <w:szCs w:val="16"/>
        </w:rPr>
        <w:t xml:space="preserve"> </w:t>
      </w:r>
      <w:r w:rsidRPr="006E3DCE">
        <w:rPr>
          <w:rFonts w:ascii="Lato" w:hAnsi="Lato"/>
          <w:sz w:val="16"/>
          <w:szCs w:val="16"/>
        </w:rPr>
        <w:t>lipca 2026 r.).</w:t>
      </w:r>
    </w:p>
  </w:footnote>
  <w:footnote w:id="5">
    <w:p w14:paraId="67B5FDA1" w14:textId="4A7DCFA5" w:rsidR="006E3DCE" w:rsidRPr="006E3DCE" w:rsidRDefault="006E3DCE" w:rsidP="006E3DCE">
      <w:pPr>
        <w:pStyle w:val="Tekstprzypisudolnego"/>
        <w:jc w:val="both"/>
        <w:rPr>
          <w:rFonts w:ascii="Lato" w:hAnsi="Lato"/>
          <w:sz w:val="16"/>
          <w:szCs w:val="16"/>
        </w:rPr>
      </w:pPr>
      <w:r w:rsidRPr="006E3DCE">
        <w:rPr>
          <w:rStyle w:val="Odwoanieprzypisudolnego"/>
          <w:rFonts w:ascii="Lato" w:hAnsi="Lato"/>
          <w:sz w:val="16"/>
          <w:szCs w:val="16"/>
        </w:rPr>
        <w:footnoteRef/>
      </w:r>
      <w:r w:rsidRPr="006E3DCE">
        <w:rPr>
          <w:rFonts w:ascii="Lato" w:hAnsi="Lato"/>
          <w:sz w:val="16"/>
          <w:szCs w:val="16"/>
        </w:rPr>
        <w:t xml:space="preserve"> OOW przeprowadził łącznie 27 postępowań o udzielenie zamówienia, z których 4 postępowania zostały unieważnione, a 1 anulowane. Próba 3 postępowań objętych badaniem została wybrana z 22 postępowań.</w:t>
      </w:r>
    </w:p>
  </w:footnote>
  <w:footnote w:id="6">
    <w:p w14:paraId="7C79EF11" w14:textId="77777777" w:rsidR="008A53CE" w:rsidRPr="006E3DCE" w:rsidRDefault="008A53CE" w:rsidP="008A53CE">
      <w:pPr>
        <w:pStyle w:val="Tekstprzypisudolnego"/>
        <w:jc w:val="both"/>
        <w:rPr>
          <w:rFonts w:ascii="Lato" w:hAnsi="Lato"/>
          <w:sz w:val="16"/>
          <w:szCs w:val="16"/>
        </w:rPr>
      </w:pPr>
      <w:r w:rsidRPr="006E3DCE">
        <w:rPr>
          <w:rStyle w:val="Odwoanieprzypisudolnego"/>
          <w:rFonts w:ascii="Lato" w:hAnsi="Lato"/>
          <w:sz w:val="16"/>
          <w:szCs w:val="16"/>
        </w:rPr>
        <w:footnoteRef/>
      </w:r>
      <w:r w:rsidRPr="006E3DCE">
        <w:rPr>
          <w:rFonts w:ascii="Lato" w:hAnsi="Lato"/>
          <w:sz w:val="16"/>
          <w:szCs w:val="16"/>
        </w:rPr>
        <w:t xml:space="preserve"> Stanowiącą załącznik nr 10 do umowy. Dalej: </w:t>
      </w:r>
      <w:r w:rsidRPr="006E3DCE">
        <w:rPr>
          <w:rFonts w:ascii="Lato" w:hAnsi="Lato"/>
          <w:i/>
          <w:iCs/>
          <w:sz w:val="16"/>
          <w:szCs w:val="16"/>
        </w:rPr>
        <w:t>Zasada konkurencyjności</w:t>
      </w:r>
      <w:r w:rsidRPr="006E3DCE">
        <w:rPr>
          <w:rFonts w:ascii="Lato" w:hAnsi="Lato"/>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A56DE"/>
    <w:multiLevelType w:val="hybridMultilevel"/>
    <w:tmpl w:val="4F725CE6"/>
    <w:lvl w:ilvl="0" w:tplc="3BB26C70">
      <w:start w:val="1"/>
      <w:numFmt w:val="decimal"/>
      <w:lvlText w:val="%1)"/>
      <w:lvlJc w:val="left"/>
      <w:pPr>
        <w:ind w:left="720" w:hanging="360"/>
      </w:pPr>
      <w:rPr>
        <w:rFonts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601E8B"/>
    <w:multiLevelType w:val="hybridMultilevel"/>
    <w:tmpl w:val="C972CBF6"/>
    <w:lvl w:ilvl="0" w:tplc="E5C2E78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8831FC9"/>
    <w:multiLevelType w:val="hybridMultilevel"/>
    <w:tmpl w:val="4AE22708"/>
    <w:lvl w:ilvl="0" w:tplc="9EE65368">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DD32FB"/>
    <w:multiLevelType w:val="hybridMultilevel"/>
    <w:tmpl w:val="AB00C498"/>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F1E021C"/>
    <w:multiLevelType w:val="hybridMultilevel"/>
    <w:tmpl w:val="55201302"/>
    <w:lvl w:ilvl="0" w:tplc="6E0AF5F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310411C2"/>
    <w:multiLevelType w:val="hybridMultilevel"/>
    <w:tmpl w:val="BA3E85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7DA29AC"/>
    <w:multiLevelType w:val="hybridMultilevel"/>
    <w:tmpl w:val="B8EA6A1E"/>
    <w:lvl w:ilvl="0" w:tplc="762E385C">
      <w:start w:val="1"/>
      <w:numFmt w:val="bullet"/>
      <w:lvlText w:val=""/>
      <w:lvlJc w:val="left"/>
      <w:pPr>
        <w:ind w:left="1053" w:hanging="360"/>
      </w:pPr>
      <w:rPr>
        <w:rFonts w:ascii="Symbol" w:hAnsi="Symbol" w:hint="default"/>
      </w:rPr>
    </w:lvl>
    <w:lvl w:ilvl="1" w:tplc="04150003" w:tentative="1">
      <w:start w:val="1"/>
      <w:numFmt w:val="bullet"/>
      <w:lvlText w:val="o"/>
      <w:lvlJc w:val="left"/>
      <w:pPr>
        <w:ind w:left="1773" w:hanging="360"/>
      </w:pPr>
      <w:rPr>
        <w:rFonts w:ascii="Courier New" w:hAnsi="Courier New" w:cs="Courier New" w:hint="default"/>
      </w:rPr>
    </w:lvl>
    <w:lvl w:ilvl="2" w:tplc="04150005" w:tentative="1">
      <w:start w:val="1"/>
      <w:numFmt w:val="bullet"/>
      <w:lvlText w:val=""/>
      <w:lvlJc w:val="left"/>
      <w:pPr>
        <w:ind w:left="2493" w:hanging="360"/>
      </w:pPr>
      <w:rPr>
        <w:rFonts w:ascii="Wingdings" w:hAnsi="Wingdings" w:hint="default"/>
      </w:rPr>
    </w:lvl>
    <w:lvl w:ilvl="3" w:tplc="04150001" w:tentative="1">
      <w:start w:val="1"/>
      <w:numFmt w:val="bullet"/>
      <w:lvlText w:val=""/>
      <w:lvlJc w:val="left"/>
      <w:pPr>
        <w:ind w:left="3213" w:hanging="360"/>
      </w:pPr>
      <w:rPr>
        <w:rFonts w:ascii="Symbol" w:hAnsi="Symbol" w:hint="default"/>
      </w:rPr>
    </w:lvl>
    <w:lvl w:ilvl="4" w:tplc="04150003" w:tentative="1">
      <w:start w:val="1"/>
      <w:numFmt w:val="bullet"/>
      <w:lvlText w:val="o"/>
      <w:lvlJc w:val="left"/>
      <w:pPr>
        <w:ind w:left="3933" w:hanging="360"/>
      </w:pPr>
      <w:rPr>
        <w:rFonts w:ascii="Courier New" w:hAnsi="Courier New" w:cs="Courier New" w:hint="default"/>
      </w:rPr>
    </w:lvl>
    <w:lvl w:ilvl="5" w:tplc="04150005" w:tentative="1">
      <w:start w:val="1"/>
      <w:numFmt w:val="bullet"/>
      <w:lvlText w:val=""/>
      <w:lvlJc w:val="left"/>
      <w:pPr>
        <w:ind w:left="4653" w:hanging="360"/>
      </w:pPr>
      <w:rPr>
        <w:rFonts w:ascii="Wingdings" w:hAnsi="Wingdings" w:hint="default"/>
      </w:rPr>
    </w:lvl>
    <w:lvl w:ilvl="6" w:tplc="04150001" w:tentative="1">
      <w:start w:val="1"/>
      <w:numFmt w:val="bullet"/>
      <w:lvlText w:val=""/>
      <w:lvlJc w:val="left"/>
      <w:pPr>
        <w:ind w:left="5373" w:hanging="360"/>
      </w:pPr>
      <w:rPr>
        <w:rFonts w:ascii="Symbol" w:hAnsi="Symbol" w:hint="default"/>
      </w:rPr>
    </w:lvl>
    <w:lvl w:ilvl="7" w:tplc="04150003" w:tentative="1">
      <w:start w:val="1"/>
      <w:numFmt w:val="bullet"/>
      <w:lvlText w:val="o"/>
      <w:lvlJc w:val="left"/>
      <w:pPr>
        <w:ind w:left="6093" w:hanging="360"/>
      </w:pPr>
      <w:rPr>
        <w:rFonts w:ascii="Courier New" w:hAnsi="Courier New" w:cs="Courier New" w:hint="default"/>
      </w:rPr>
    </w:lvl>
    <w:lvl w:ilvl="8" w:tplc="04150005" w:tentative="1">
      <w:start w:val="1"/>
      <w:numFmt w:val="bullet"/>
      <w:lvlText w:val=""/>
      <w:lvlJc w:val="left"/>
      <w:pPr>
        <w:ind w:left="6813" w:hanging="360"/>
      </w:pPr>
      <w:rPr>
        <w:rFonts w:ascii="Wingdings" w:hAnsi="Wingdings" w:hint="default"/>
      </w:rPr>
    </w:lvl>
  </w:abstractNum>
  <w:abstractNum w:abstractNumId="7" w15:restartNumberingAfterBreak="0">
    <w:nsid w:val="562765AD"/>
    <w:multiLevelType w:val="hybridMultilevel"/>
    <w:tmpl w:val="DC101466"/>
    <w:lvl w:ilvl="0" w:tplc="6E0AF5FE">
      <w:start w:val="1"/>
      <w:numFmt w:val="bullet"/>
      <w:lvlText w:val=""/>
      <w:lvlJc w:val="left"/>
      <w:pPr>
        <w:ind w:left="773" w:hanging="360"/>
      </w:pPr>
      <w:rPr>
        <w:rFonts w:ascii="Symbol" w:hAnsi="Symbol" w:hint="default"/>
      </w:rPr>
    </w:lvl>
    <w:lvl w:ilvl="1" w:tplc="04150003">
      <w:start w:val="1"/>
      <w:numFmt w:val="bullet"/>
      <w:lvlText w:val="o"/>
      <w:lvlJc w:val="left"/>
      <w:pPr>
        <w:ind w:left="1493" w:hanging="360"/>
      </w:pPr>
      <w:rPr>
        <w:rFonts w:ascii="Courier New" w:hAnsi="Courier New" w:cs="Courier New" w:hint="default"/>
      </w:rPr>
    </w:lvl>
    <w:lvl w:ilvl="2" w:tplc="04150005">
      <w:start w:val="1"/>
      <w:numFmt w:val="bullet"/>
      <w:lvlText w:val=""/>
      <w:lvlJc w:val="left"/>
      <w:pPr>
        <w:ind w:left="2213" w:hanging="360"/>
      </w:pPr>
      <w:rPr>
        <w:rFonts w:ascii="Wingdings" w:hAnsi="Wingdings" w:hint="default"/>
      </w:rPr>
    </w:lvl>
    <w:lvl w:ilvl="3" w:tplc="04150001">
      <w:start w:val="1"/>
      <w:numFmt w:val="bullet"/>
      <w:lvlText w:val=""/>
      <w:lvlJc w:val="left"/>
      <w:pPr>
        <w:ind w:left="2933" w:hanging="360"/>
      </w:pPr>
      <w:rPr>
        <w:rFonts w:ascii="Symbol" w:hAnsi="Symbol" w:hint="default"/>
      </w:rPr>
    </w:lvl>
    <w:lvl w:ilvl="4" w:tplc="04150003">
      <w:start w:val="1"/>
      <w:numFmt w:val="bullet"/>
      <w:lvlText w:val="o"/>
      <w:lvlJc w:val="left"/>
      <w:pPr>
        <w:ind w:left="3653" w:hanging="360"/>
      </w:pPr>
      <w:rPr>
        <w:rFonts w:ascii="Courier New" w:hAnsi="Courier New" w:cs="Courier New" w:hint="default"/>
      </w:rPr>
    </w:lvl>
    <w:lvl w:ilvl="5" w:tplc="04150005">
      <w:start w:val="1"/>
      <w:numFmt w:val="bullet"/>
      <w:lvlText w:val=""/>
      <w:lvlJc w:val="left"/>
      <w:pPr>
        <w:ind w:left="4373" w:hanging="360"/>
      </w:pPr>
      <w:rPr>
        <w:rFonts w:ascii="Wingdings" w:hAnsi="Wingdings" w:hint="default"/>
      </w:rPr>
    </w:lvl>
    <w:lvl w:ilvl="6" w:tplc="04150001">
      <w:start w:val="1"/>
      <w:numFmt w:val="bullet"/>
      <w:lvlText w:val=""/>
      <w:lvlJc w:val="left"/>
      <w:pPr>
        <w:ind w:left="5093" w:hanging="360"/>
      </w:pPr>
      <w:rPr>
        <w:rFonts w:ascii="Symbol" w:hAnsi="Symbol" w:hint="default"/>
      </w:rPr>
    </w:lvl>
    <w:lvl w:ilvl="7" w:tplc="04150003">
      <w:start w:val="1"/>
      <w:numFmt w:val="bullet"/>
      <w:lvlText w:val="o"/>
      <w:lvlJc w:val="left"/>
      <w:pPr>
        <w:ind w:left="5813" w:hanging="360"/>
      </w:pPr>
      <w:rPr>
        <w:rFonts w:ascii="Courier New" w:hAnsi="Courier New" w:cs="Courier New" w:hint="default"/>
      </w:rPr>
    </w:lvl>
    <w:lvl w:ilvl="8" w:tplc="04150005">
      <w:start w:val="1"/>
      <w:numFmt w:val="bullet"/>
      <w:lvlText w:val=""/>
      <w:lvlJc w:val="left"/>
      <w:pPr>
        <w:ind w:left="6533" w:hanging="360"/>
      </w:pPr>
      <w:rPr>
        <w:rFonts w:ascii="Wingdings" w:hAnsi="Wingdings" w:hint="default"/>
      </w:rPr>
    </w:lvl>
  </w:abstractNum>
  <w:abstractNum w:abstractNumId="8" w15:restartNumberingAfterBreak="0">
    <w:nsid w:val="5C3E75AA"/>
    <w:multiLevelType w:val="hybridMultilevel"/>
    <w:tmpl w:val="AACE39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1C642D8"/>
    <w:multiLevelType w:val="hybridMultilevel"/>
    <w:tmpl w:val="71D2EB8C"/>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77D708C"/>
    <w:multiLevelType w:val="hybridMultilevel"/>
    <w:tmpl w:val="D2B612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C05665"/>
    <w:multiLevelType w:val="hybridMultilevel"/>
    <w:tmpl w:val="76BEB320"/>
    <w:lvl w:ilvl="0" w:tplc="6E0AF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21134957">
    <w:abstractNumId w:val="8"/>
  </w:num>
  <w:num w:numId="2" w16cid:durableId="912737068">
    <w:abstractNumId w:val="1"/>
  </w:num>
  <w:num w:numId="3" w16cid:durableId="1934819975">
    <w:abstractNumId w:val="10"/>
  </w:num>
  <w:num w:numId="4" w16cid:durableId="405304861">
    <w:abstractNumId w:val="2"/>
  </w:num>
  <w:num w:numId="5" w16cid:durableId="43330885">
    <w:abstractNumId w:val="11"/>
  </w:num>
  <w:num w:numId="6" w16cid:durableId="280383018">
    <w:abstractNumId w:val="4"/>
  </w:num>
  <w:num w:numId="7" w16cid:durableId="1035350140">
    <w:abstractNumId w:val="7"/>
  </w:num>
  <w:num w:numId="8" w16cid:durableId="690956233">
    <w:abstractNumId w:val="3"/>
  </w:num>
  <w:num w:numId="9" w16cid:durableId="2123375381">
    <w:abstractNumId w:val="0"/>
  </w:num>
  <w:num w:numId="10" w16cid:durableId="2071494380">
    <w:abstractNumId w:val="9"/>
  </w:num>
  <w:num w:numId="11" w16cid:durableId="1314410265">
    <w:abstractNumId w:val="5"/>
  </w:num>
  <w:num w:numId="12" w16cid:durableId="12204377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3C7"/>
    <w:rsid w:val="00005BE4"/>
    <w:rsid w:val="00024CA9"/>
    <w:rsid w:val="0002776A"/>
    <w:rsid w:val="00035C5B"/>
    <w:rsid w:val="00037966"/>
    <w:rsid w:val="0004230E"/>
    <w:rsid w:val="0005273A"/>
    <w:rsid w:val="000706C8"/>
    <w:rsid w:val="00075BE0"/>
    <w:rsid w:val="000953C7"/>
    <w:rsid w:val="000A3CB1"/>
    <w:rsid w:val="000B011D"/>
    <w:rsid w:val="000B63A7"/>
    <w:rsid w:val="000C00B5"/>
    <w:rsid w:val="000C4080"/>
    <w:rsid w:val="000C6B81"/>
    <w:rsid w:val="000C7982"/>
    <w:rsid w:val="000E6049"/>
    <w:rsid w:val="000F1E4D"/>
    <w:rsid w:val="00104A89"/>
    <w:rsid w:val="0011394C"/>
    <w:rsid w:val="00124147"/>
    <w:rsid w:val="001420B5"/>
    <w:rsid w:val="00151E0F"/>
    <w:rsid w:val="00174EBF"/>
    <w:rsid w:val="0019599D"/>
    <w:rsid w:val="001A41F0"/>
    <w:rsid w:val="001B7F93"/>
    <w:rsid w:val="001C7885"/>
    <w:rsid w:val="001D2A0B"/>
    <w:rsid w:val="001E086C"/>
    <w:rsid w:val="001E2D94"/>
    <w:rsid w:val="001E7383"/>
    <w:rsid w:val="001F2EA8"/>
    <w:rsid w:val="00214A06"/>
    <w:rsid w:val="00225E0D"/>
    <w:rsid w:val="00245C83"/>
    <w:rsid w:val="00250205"/>
    <w:rsid w:val="002534E1"/>
    <w:rsid w:val="00263069"/>
    <w:rsid w:val="00264C70"/>
    <w:rsid w:val="00271F66"/>
    <w:rsid w:val="002745D4"/>
    <w:rsid w:val="002878C7"/>
    <w:rsid w:val="002A09B9"/>
    <w:rsid w:val="002A452C"/>
    <w:rsid w:val="002A71D1"/>
    <w:rsid w:val="002C2119"/>
    <w:rsid w:val="002E577E"/>
    <w:rsid w:val="002F2ED7"/>
    <w:rsid w:val="003250E7"/>
    <w:rsid w:val="00330108"/>
    <w:rsid w:val="003560D9"/>
    <w:rsid w:val="003635AC"/>
    <w:rsid w:val="00364DB5"/>
    <w:rsid w:val="00376CF6"/>
    <w:rsid w:val="00392F80"/>
    <w:rsid w:val="003942CD"/>
    <w:rsid w:val="003A12D6"/>
    <w:rsid w:val="003A3BD4"/>
    <w:rsid w:val="003C06B7"/>
    <w:rsid w:val="003C43E6"/>
    <w:rsid w:val="003E2829"/>
    <w:rsid w:val="003E6A31"/>
    <w:rsid w:val="00407F8D"/>
    <w:rsid w:val="00420724"/>
    <w:rsid w:val="0045438C"/>
    <w:rsid w:val="00454809"/>
    <w:rsid w:val="00474161"/>
    <w:rsid w:val="00476F56"/>
    <w:rsid w:val="00483938"/>
    <w:rsid w:val="00485FE8"/>
    <w:rsid w:val="00496889"/>
    <w:rsid w:val="004A67A5"/>
    <w:rsid w:val="004A7443"/>
    <w:rsid w:val="004B1249"/>
    <w:rsid w:val="004B1906"/>
    <w:rsid w:val="004C21BF"/>
    <w:rsid w:val="004C36C8"/>
    <w:rsid w:val="004D29EE"/>
    <w:rsid w:val="004E222E"/>
    <w:rsid w:val="004E6D8B"/>
    <w:rsid w:val="005002AE"/>
    <w:rsid w:val="0050284A"/>
    <w:rsid w:val="0050760B"/>
    <w:rsid w:val="00526153"/>
    <w:rsid w:val="00527BF9"/>
    <w:rsid w:val="00542135"/>
    <w:rsid w:val="00545427"/>
    <w:rsid w:val="005464B4"/>
    <w:rsid w:val="00552A59"/>
    <w:rsid w:val="005536BD"/>
    <w:rsid w:val="0058106D"/>
    <w:rsid w:val="005815F3"/>
    <w:rsid w:val="005D23D8"/>
    <w:rsid w:val="005D5FA9"/>
    <w:rsid w:val="005E0BBD"/>
    <w:rsid w:val="005E7679"/>
    <w:rsid w:val="005F1E2B"/>
    <w:rsid w:val="006051F1"/>
    <w:rsid w:val="00607EC7"/>
    <w:rsid w:val="00612478"/>
    <w:rsid w:val="00633745"/>
    <w:rsid w:val="00655028"/>
    <w:rsid w:val="00657077"/>
    <w:rsid w:val="006611C4"/>
    <w:rsid w:val="00676BFA"/>
    <w:rsid w:val="006805AE"/>
    <w:rsid w:val="006A5602"/>
    <w:rsid w:val="006D1464"/>
    <w:rsid w:val="006D15E3"/>
    <w:rsid w:val="006E3DCE"/>
    <w:rsid w:val="007057D6"/>
    <w:rsid w:val="00707E85"/>
    <w:rsid w:val="0071379D"/>
    <w:rsid w:val="007248C2"/>
    <w:rsid w:val="00744B0F"/>
    <w:rsid w:val="00746044"/>
    <w:rsid w:val="00746DF4"/>
    <w:rsid w:val="00782154"/>
    <w:rsid w:val="00795452"/>
    <w:rsid w:val="007B3813"/>
    <w:rsid w:val="007C58B0"/>
    <w:rsid w:val="007D0340"/>
    <w:rsid w:val="007E71B1"/>
    <w:rsid w:val="007E7BDF"/>
    <w:rsid w:val="00802AC4"/>
    <w:rsid w:val="008201C8"/>
    <w:rsid w:val="0086170B"/>
    <w:rsid w:val="00865C79"/>
    <w:rsid w:val="00874883"/>
    <w:rsid w:val="00877A55"/>
    <w:rsid w:val="00877CB6"/>
    <w:rsid w:val="0088166A"/>
    <w:rsid w:val="008978E9"/>
    <w:rsid w:val="00897952"/>
    <w:rsid w:val="008A53CE"/>
    <w:rsid w:val="008A7DD9"/>
    <w:rsid w:val="008B3E1A"/>
    <w:rsid w:val="008D7A4E"/>
    <w:rsid w:val="008E06DA"/>
    <w:rsid w:val="00914442"/>
    <w:rsid w:val="00927DB8"/>
    <w:rsid w:val="009322D4"/>
    <w:rsid w:val="00943B47"/>
    <w:rsid w:val="00993D59"/>
    <w:rsid w:val="009C295F"/>
    <w:rsid w:val="009C6672"/>
    <w:rsid w:val="009D108C"/>
    <w:rsid w:val="009D2C73"/>
    <w:rsid w:val="009F1DE9"/>
    <w:rsid w:val="00A079DC"/>
    <w:rsid w:val="00A30C4D"/>
    <w:rsid w:val="00A37C77"/>
    <w:rsid w:val="00A44F93"/>
    <w:rsid w:val="00A53A3D"/>
    <w:rsid w:val="00A57272"/>
    <w:rsid w:val="00A62B93"/>
    <w:rsid w:val="00A8714D"/>
    <w:rsid w:val="00A87EA8"/>
    <w:rsid w:val="00AA131A"/>
    <w:rsid w:val="00AA3D0C"/>
    <w:rsid w:val="00AA7B08"/>
    <w:rsid w:val="00AB20EE"/>
    <w:rsid w:val="00AC1A3E"/>
    <w:rsid w:val="00AC57CB"/>
    <w:rsid w:val="00AE3380"/>
    <w:rsid w:val="00AE3646"/>
    <w:rsid w:val="00AE3DAA"/>
    <w:rsid w:val="00B00B70"/>
    <w:rsid w:val="00B028E4"/>
    <w:rsid w:val="00B12729"/>
    <w:rsid w:val="00B16510"/>
    <w:rsid w:val="00B21FF6"/>
    <w:rsid w:val="00B24FEF"/>
    <w:rsid w:val="00B3680D"/>
    <w:rsid w:val="00B54590"/>
    <w:rsid w:val="00B63A79"/>
    <w:rsid w:val="00B64D3A"/>
    <w:rsid w:val="00B71864"/>
    <w:rsid w:val="00B742CE"/>
    <w:rsid w:val="00B777B5"/>
    <w:rsid w:val="00B823C3"/>
    <w:rsid w:val="00B8778E"/>
    <w:rsid w:val="00BA2EB6"/>
    <w:rsid w:val="00BA7476"/>
    <w:rsid w:val="00BA7DFE"/>
    <w:rsid w:val="00BD3225"/>
    <w:rsid w:val="00BF0FFB"/>
    <w:rsid w:val="00C119FD"/>
    <w:rsid w:val="00C12B75"/>
    <w:rsid w:val="00C271F4"/>
    <w:rsid w:val="00C56B40"/>
    <w:rsid w:val="00C86C91"/>
    <w:rsid w:val="00CA36AF"/>
    <w:rsid w:val="00CC4CE3"/>
    <w:rsid w:val="00CC756E"/>
    <w:rsid w:val="00CD10F9"/>
    <w:rsid w:val="00CD3A3A"/>
    <w:rsid w:val="00CF1A0D"/>
    <w:rsid w:val="00D37B0C"/>
    <w:rsid w:val="00D53137"/>
    <w:rsid w:val="00D71A27"/>
    <w:rsid w:val="00D733B5"/>
    <w:rsid w:val="00D744C6"/>
    <w:rsid w:val="00D85DF0"/>
    <w:rsid w:val="00D927F8"/>
    <w:rsid w:val="00DB7C33"/>
    <w:rsid w:val="00DC6252"/>
    <w:rsid w:val="00DE57B5"/>
    <w:rsid w:val="00E26D4C"/>
    <w:rsid w:val="00E50B8F"/>
    <w:rsid w:val="00E543AD"/>
    <w:rsid w:val="00EB1EB1"/>
    <w:rsid w:val="00EC72CA"/>
    <w:rsid w:val="00ED723E"/>
    <w:rsid w:val="00EF4935"/>
    <w:rsid w:val="00F05B5E"/>
    <w:rsid w:val="00F156CF"/>
    <w:rsid w:val="00F209C1"/>
    <w:rsid w:val="00F317EE"/>
    <w:rsid w:val="00F324BC"/>
    <w:rsid w:val="00F34C1C"/>
    <w:rsid w:val="00F3739F"/>
    <w:rsid w:val="00F55C7E"/>
    <w:rsid w:val="00F6490A"/>
    <w:rsid w:val="00F82798"/>
    <w:rsid w:val="00F870A6"/>
    <w:rsid w:val="00F97931"/>
    <w:rsid w:val="00FA0204"/>
    <w:rsid w:val="00FA4543"/>
    <w:rsid w:val="00FA79CA"/>
    <w:rsid w:val="00FE1403"/>
    <w:rsid w:val="00FF2C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91186"/>
  <w15:chartTrackingRefBased/>
  <w15:docId w15:val="{9C5A3EBD-C637-462D-9510-76CEEE9B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953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0953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0953C7"/>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0953C7"/>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0953C7"/>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0953C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0953C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0953C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0953C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953C7"/>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0953C7"/>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0953C7"/>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0953C7"/>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0953C7"/>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0953C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953C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953C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953C7"/>
    <w:rPr>
      <w:rFonts w:eastAsiaTheme="majorEastAsia" w:cstheme="majorBidi"/>
      <w:color w:val="272727" w:themeColor="text1" w:themeTint="D8"/>
    </w:rPr>
  </w:style>
  <w:style w:type="paragraph" w:styleId="Tytu">
    <w:name w:val="Title"/>
    <w:basedOn w:val="Normalny"/>
    <w:next w:val="Normalny"/>
    <w:link w:val="TytuZnak"/>
    <w:uiPriority w:val="10"/>
    <w:qFormat/>
    <w:rsid w:val="000953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953C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953C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0953C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953C7"/>
    <w:pPr>
      <w:spacing w:before="160"/>
      <w:jc w:val="center"/>
    </w:pPr>
    <w:rPr>
      <w:i/>
      <w:iCs/>
      <w:color w:val="404040" w:themeColor="text1" w:themeTint="BF"/>
    </w:rPr>
  </w:style>
  <w:style w:type="character" w:customStyle="1" w:styleId="CytatZnak">
    <w:name w:val="Cytat Znak"/>
    <w:basedOn w:val="Domylnaczcionkaakapitu"/>
    <w:link w:val="Cytat"/>
    <w:uiPriority w:val="29"/>
    <w:rsid w:val="000953C7"/>
    <w:rPr>
      <w:i/>
      <w:iCs/>
      <w:color w:val="404040" w:themeColor="text1" w:themeTint="BF"/>
    </w:rPr>
  </w:style>
  <w:style w:type="paragraph" w:styleId="Akapitzlist">
    <w:name w:val="List Paragraph"/>
    <w:aliases w:val="Punkt 1.1"/>
    <w:basedOn w:val="Normalny"/>
    <w:link w:val="AkapitzlistZnak"/>
    <w:uiPriority w:val="34"/>
    <w:qFormat/>
    <w:rsid w:val="000953C7"/>
    <w:pPr>
      <w:ind w:left="720"/>
      <w:contextualSpacing/>
    </w:pPr>
  </w:style>
  <w:style w:type="character" w:styleId="Wyrnienieintensywne">
    <w:name w:val="Intense Emphasis"/>
    <w:basedOn w:val="Domylnaczcionkaakapitu"/>
    <w:uiPriority w:val="21"/>
    <w:qFormat/>
    <w:rsid w:val="000953C7"/>
    <w:rPr>
      <w:i/>
      <w:iCs/>
      <w:color w:val="2E74B5" w:themeColor="accent1" w:themeShade="BF"/>
    </w:rPr>
  </w:style>
  <w:style w:type="paragraph" w:styleId="Cytatintensywny">
    <w:name w:val="Intense Quote"/>
    <w:basedOn w:val="Normalny"/>
    <w:next w:val="Normalny"/>
    <w:link w:val="CytatintensywnyZnak"/>
    <w:uiPriority w:val="30"/>
    <w:qFormat/>
    <w:rsid w:val="000953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0953C7"/>
    <w:rPr>
      <w:i/>
      <w:iCs/>
      <w:color w:val="2E74B5" w:themeColor="accent1" w:themeShade="BF"/>
    </w:rPr>
  </w:style>
  <w:style w:type="character" w:styleId="Odwoanieintensywne">
    <w:name w:val="Intense Reference"/>
    <w:basedOn w:val="Domylnaczcionkaakapitu"/>
    <w:uiPriority w:val="32"/>
    <w:qFormat/>
    <w:rsid w:val="000953C7"/>
    <w:rPr>
      <w:b/>
      <w:bCs/>
      <w:smallCaps/>
      <w:color w:val="2E74B5" w:themeColor="accent1" w:themeShade="BF"/>
      <w:spacing w:val="5"/>
    </w:rPr>
  </w:style>
  <w:style w:type="paragraph" w:styleId="Bezodstpw">
    <w:name w:val="No Spacing"/>
    <w:uiPriority w:val="1"/>
    <w:qFormat/>
    <w:rsid w:val="000953C7"/>
    <w:pPr>
      <w:spacing w:after="0" w:line="240" w:lineRule="auto"/>
    </w:pPr>
    <w:rPr>
      <w:rFonts w:ascii="Calibri" w:eastAsia="Calibri" w:hAnsi="Calibri" w:cs="Times New Roman"/>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0953C7"/>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0953C7"/>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0953C7"/>
    <w:pPr>
      <w:spacing w:after="0" w:line="240" w:lineRule="auto"/>
    </w:pPr>
  </w:style>
  <w:style w:type="character" w:customStyle="1" w:styleId="TekstprzypisudolnegoZnak1">
    <w:name w:val="Tekst przypisu dolnego Znak1"/>
    <w:basedOn w:val="Domylnaczcionkaakapitu"/>
    <w:uiPriority w:val="99"/>
    <w:semiHidden/>
    <w:rsid w:val="000953C7"/>
    <w:rPr>
      <w:sz w:val="20"/>
      <w:szCs w:val="20"/>
    </w:rPr>
  </w:style>
  <w:style w:type="paragraph" w:styleId="Tekstdymka">
    <w:name w:val="Balloon Text"/>
    <w:basedOn w:val="Normalny"/>
    <w:link w:val="TekstdymkaZnak"/>
    <w:uiPriority w:val="99"/>
    <w:semiHidden/>
    <w:unhideWhenUsed/>
    <w:rsid w:val="00C12B7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2B75"/>
    <w:rPr>
      <w:rFonts w:ascii="Segoe UI" w:hAnsi="Segoe UI" w:cs="Segoe UI"/>
      <w:sz w:val="18"/>
      <w:szCs w:val="18"/>
    </w:rPr>
  </w:style>
  <w:style w:type="character" w:customStyle="1" w:styleId="AkapitzlistZnak">
    <w:name w:val="Akapit z listą Znak"/>
    <w:aliases w:val="Punkt 1.1 Znak"/>
    <w:link w:val="Akapitzlist"/>
    <w:uiPriority w:val="34"/>
    <w:locked/>
    <w:rsid w:val="007248C2"/>
  </w:style>
  <w:style w:type="paragraph" w:styleId="Poprawka">
    <w:name w:val="Revision"/>
    <w:hidden/>
    <w:uiPriority w:val="99"/>
    <w:semiHidden/>
    <w:rsid w:val="006805AE"/>
    <w:pPr>
      <w:spacing w:after="0" w:line="240" w:lineRule="auto"/>
    </w:pPr>
  </w:style>
  <w:style w:type="character" w:styleId="Odwoaniedokomentarza">
    <w:name w:val="annotation reference"/>
    <w:basedOn w:val="Domylnaczcionkaakapitu"/>
    <w:uiPriority w:val="99"/>
    <w:semiHidden/>
    <w:unhideWhenUsed/>
    <w:rsid w:val="003A12D6"/>
    <w:rPr>
      <w:sz w:val="16"/>
      <w:szCs w:val="16"/>
    </w:rPr>
  </w:style>
  <w:style w:type="paragraph" w:styleId="Tekstkomentarza">
    <w:name w:val="annotation text"/>
    <w:basedOn w:val="Normalny"/>
    <w:link w:val="TekstkomentarzaZnak"/>
    <w:uiPriority w:val="99"/>
    <w:semiHidden/>
    <w:unhideWhenUsed/>
    <w:rsid w:val="003A12D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A12D6"/>
    <w:rPr>
      <w:sz w:val="20"/>
      <w:szCs w:val="20"/>
    </w:rPr>
  </w:style>
  <w:style w:type="paragraph" w:styleId="Tematkomentarza">
    <w:name w:val="annotation subject"/>
    <w:basedOn w:val="Tekstkomentarza"/>
    <w:next w:val="Tekstkomentarza"/>
    <w:link w:val="TematkomentarzaZnak"/>
    <w:uiPriority w:val="99"/>
    <w:semiHidden/>
    <w:unhideWhenUsed/>
    <w:rsid w:val="003A12D6"/>
    <w:rPr>
      <w:b/>
      <w:bCs/>
    </w:rPr>
  </w:style>
  <w:style w:type="character" w:customStyle="1" w:styleId="TematkomentarzaZnak">
    <w:name w:val="Temat komentarza Znak"/>
    <w:basedOn w:val="TekstkomentarzaZnak"/>
    <w:link w:val="Tematkomentarza"/>
    <w:uiPriority w:val="99"/>
    <w:semiHidden/>
    <w:rsid w:val="003A12D6"/>
    <w:rPr>
      <w:b/>
      <w:bCs/>
      <w:sz w:val="20"/>
      <w:szCs w:val="20"/>
    </w:rPr>
  </w:style>
  <w:style w:type="character" w:customStyle="1" w:styleId="Inne">
    <w:name w:val="Inne_"/>
    <w:link w:val="Inne0"/>
    <w:rsid w:val="00A37C77"/>
    <w:rPr>
      <w:rFonts w:ascii="Arial Narrow" w:eastAsia="Arial Narrow" w:hAnsi="Arial Narrow" w:cs="Arial Narrow"/>
    </w:rPr>
  </w:style>
  <w:style w:type="paragraph" w:customStyle="1" w:styleId="Inne0">
    <w:name w:val="Inne"/>
    <w:basedOn w:val="Normalny"/>
    <w:link w:val="Inne"/>
    <w:rsid w:val="00A37C77"/>
    <w:pPr>
      <w:widowControl w:val="0"/>
      <w:spacing w:after="0" w:line="286" w:lineRule="auto"/>
      <w:ind w:firstLine="70"/>
    </w:pPr>
    <w:rPr>
      <w:rFonts w:ascii="Arial Narrow" w:eastAsia="Arial Narrow" w:hAnsi="Arial Narrow" w:cs="Arial Narrow"/>
    </w:rPr>
  </w:style>
  <w:style w:type="paragraph" w:customStyle="1" w:styleId="Default">
    <w:name w:val="Default"/>
    <w:rsid w:val="00DC6252"/>
    <w:pPr>
      <w:autoSpaceDE w:val="0"/>
      <w:autoSpaceDN w:val="0"/>
      <w:adjustRightInd w:val="0"/>
      <w:spacing w:after="0" w:line="240" w:lineRule="auto"/>
    </w:pPr>
    <w:rPr>
      <w:rFonts w:ascii="Lato" w:eastAsia="Times New Roman" w:hAnsi="Lato" w:cs="Lato"/>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63DF7-99DB-4B45-BA9A-B109D9B92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3457</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Bylińska</dc:creator>
  <cp:keywords/>
  <dc:description/>
  <cp:lastModifiedBy>Blaszczak Anna</cp:lastModifiedBy>
  <cp:revision>2</cp:revision>
  <cp:lastPrinted>2026-07-02T10:25:00Z</cp:lastPrinted>
  <dcterms:created xsi:type="dcterms:W3CDTF">2026-08-13T07:06:00Z</dcterms:created>
  <dcterms:modified xsi:type="dcterms:W3CDTF">2026-08-13T07:06:00Z</dcterms:modified>
</cp:coreProperties>
</file>