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2904CE">
        <w:rPr>
          <w:rFonts w:asciiTheme="minorHAnsi" w:hAnsiTheme="minorHAnsi" w:cstheme="minorHAnsi"/>
          <w:sz w:val="24"/>
          <w:szCs w:val="24"/>
        </w:rPr>
        <w:t>1</w:t>
      </w:r>
      <w:r w:rsidR="00A2482A">
        <w:rPr>
          <w:rFonts w:asciiTheme="minorHAnsi" w:hAnsiTheme="minorHAnsi" w:cstheme="minorHAnsi"/>
          <w:sz w:val="24"/>
          <w:szCs w:val="24"/>
        </w:rPr>
        <w:t xml:space="preserve"> </w:t>
      </w:r>
      <w:r w:rsidR="002904CE">
        <w:rPr>
          <w:rFonts w:asciiTheme="minorHAnsi" w:hAnsiTheme="minorHAnsi" w:cstheme="minorHAnsi"/>
          <w:sz w:val="24"/>
          <w:szCs w:val="24"/>
        </w:rPr>
        <w:t>sierpnia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F31D5C">
        <w:rPr>
          <w:rFonts w:asciiTheme="minorHAnsi" w:hAnsiTheme="minorHAnsi" w:cstheme="minorHAnsi"/>
          <w:sz w:val="24"/>
          <w:szCs w:val="24"/>
        </w:rPr>
        <w:t>10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8D7863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575914" w:rsidRDefault="00957B23" w:rsidP="00575914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F31D5C" w:rsidRPr="00F31D5C">
        <w:rPr>
          <w:rFonts w:asciiTheme="minorHAnsi" w:eastAsia="Times New Roman" w:hAnsiTheme="minorHAnsi" w:cstheme="minorHAnsi"/>
          <w:sz w:val="24"/>
          <w:szCs w:val="24"/>
        </w:rPr>
        <w:t>pełnomocnika inwestora: Energa Operator S.A.</w:t>
      </w:r>
      <w:r w:rsidR="00F31D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D5C" w:rsidRPr="00F31D5C">
        <w:rPr>
          <w:rFonts w:asciiTheme="minorHAnsi" w:eastAsia="Times New Roman" w:hAnsiTheme="minorHAnsi" w:cstheme="minorHAnsi"/>
          <w:sz w:val="24"/>
          <w:szCs w:val="24"/>
        </w:rPr>
        <w:t xml:space="preserve">z siedzibą </w:t>
      </w:r>
      <w:r w:rsidR="00F31D5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</w:t>
      </w:r>
      <w:r w:rsidR="00F31D5C" w:rsidRPr="00F31D5C">
        <w:rPr>
          <w:rFonts w:asciiTheme="minorHAnsi" w:eastAsia="Times New Roman" w:hAnsiTheme="minorHAnsi" w:cstheme="minorHAnsi"/>
          <w:sz w:val="24"/>
          <w:szCs w:val="24"/>
        </w:rPr>
        <w:t>w Gdańsku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w dniu 1 sierpnia 2023 r.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 xml:space="preserve">została wydana decyzja nr </w:t>
      </w:r>
      <w:r w:rsidR="00F31D5C">
        <w:rPr>
          <w:rFonts w:asciiTheme="minorHAnsi" w:eastAsia="Times New Roman" w:hAnsiTheme="minorHAnsi" w:cstheme="minorHAnsi"/>
          <w:sz w:val="24"/>
          <w:szCs w:val="24"/>
        </w:rPr>
        <w:t>OLN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/</w:t>
      </w:r>
      <w:r w:rsidR="00F31D5C">
        <w:rPr>
          <w:rFonts w:asciiTheme="minorHAnsi" w:eastAsia="Times New Roman" w:hAnsiTheme="minorHAnsi" w:cstheme="minorHAnsi"/>
          <w:sz w:val="24"/>
          <w:szCs w:val="24"/>
        </w:rPr>
        <w:t>10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 xml:space="preserve">/2023 znak: </w:t>
      </w:r>
      <w:r w:rsidR="00F31D5C">
        <w:rPr>
          <w:rFonts w:asciiTheme="minorHAnsi" w:eastAsia="Times New Roman" w:hAnsiTheme="minorHAnsi" w:cstheme="minorHAnsi"/>
          <w:sz w:val="24"/>
          <w:szCs w:val="24"/>
        </w:rPr>
        <w:t xml:space="preserve">                   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WIN-I.746.2.</w:t>
      </w:r>
      <w:r w:rsidR="00F31D5C">
        <w:rPr>
          <w:rFonts w:asciiTheme="minorHAnsi" w:eastAsia="Times New Roman" w:hAnsiTheme="minorHAnsi" w:cstheme="minorHAnsi"/>
          <w:sz w:val="24"/>
          <w:szCs w:val="24"/>
        </w:rPr>
        <w:t>10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.2023 o ustaleniu lokalizacji inwestycji celu publicznego, polegającej na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75914" w:rsidRPr="00575914">
        <w:rPr>
          <w:rFonts w:asciiTheme="minorHAnsi" w:eastAsia="Times New Roman" w:hAnsiTheme="minorHAnsi" w:cstheme="minorHAnsi"/>
          <w:sz w:val="24"/>
          <w:szCs w:val="24"/>
        </w:rPr>
        <w:t xml:space="preserve">budowie sieci elektroenergetycznej kablowej niskiego napięcia 0,4 </w:t>
      </w:r>
      <w:proofErr w:type="spellStart"/>
      <w:r w:rsidR="00575914" w:rsidRPr="00575914">
        <w:rPr>
          <w:rFonts w:asciiTheme="minorHAnsi" w:eastAsia="Times New Roman" w:hAnsiTheme="minorHAnsi" w:cstheme="minorHAnsi"/>
          <w:sz w:val="24"/>
          <w:szCs w:val="24"/>
        </w:rPr>
        <w:t>kV</w:t>
      </w:r>
      <w:proofErr w:type="spellEnd"/>
      <w:r w:rsidR="00575914" w:rsidRPr="00575914">
        <w:rPr>
          <w:rFonts w:asciiTheme="minorHAnsi" w:eastAsia="Times New Roman" w:hAnsiTheme="minorHAnsi" w:cstheme="minorHAnsi"/>
          <w:sz w:val="24"/>
          <w:szCs w:val="24"/>
        </w:rPr>
        <w:t xml:space="preserve"> w ramach dostosowania istniejącej linii kablowej </w:t>
      </w:r>
      <w:proofErr w:type="spellStart"/>
      <w:r w:rsidR="00575914" w:rsidRPr="00575914">
        <w:rPr>
          <w:rFonts w:asciiTheme="minorHAnsi" w:eastAsia="Times New Roman" w:hAnsiTheme="minorHAnsi" w:cstheme="minorHAnsi"/>
          <w:sz w:val="24"/>
          <w:szCs w:val="24"/>
        </w:rPr>
        <w:t>nn</w:t>
      </w:r>
      <w:proofErr w:type="spellEnd"/>
      <w:r w:rsidR="00575914" w:rsidRPr="00575914">
        <w:rPr>
          <w:rFonts w:asciiTheme="minorHAnsi" w:eastAsia="Times New Roman" w:hAnsiTheme="minorHAnsi" w:cstheme="minorHAnsi"/>
          <w:sz w:val="24"/>
          <w:szCs w:val="24"/>
        </w:rPr>
        <w:t xml:space="preserve"> 0,4 KV do zwiększonego poboru mocy, na skrzyżowaniu linii kolejowej nr 216 Działdowo-Olsztyn Główny w km ok. 79,210 oraz linii kolejowej nr 353 Poznań Wschód – Skandawa w km ok. 294,820,</w:t>
      </w:r>
      <w:r w:rsidR="00575914" w:rsidRPr="00575914">
        <w:t xml:space="preserve"> </w:t>
      </w:r>
      <w:r w:rsidR="00575914" w:rsidRPr="00575914">
        <w:rPr>
          <w:rFonts w:asciiTheme="minorHAnsi" w:eastAsia="Times New Roman" w:hAnsiTheme="minorHAnsi" w:cstheme="minorHAnsi"/>
          <w:sz w:val="24"/>
          <w:szCs w:val="24"/>
        </w:rPr>
        <w:t>na części działki nr 339/2 obręb 0117, miasto Olsztyn, stanowiącej teren zamknięty</w:t>
      </w:r>
      <w:r w:rsidR="00575914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AC5BA6" w:rsidRPr="0036447A" w:rsidRDefault="00AC5BA6" w:rsidP="00AC5BA6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AC5BA6" w:rsidRDefault="00AC5BA6" w:rsidP="00AC5BA6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AC5BA6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25D6D" w:rsidRPr="00483335" w:rsidRDefault="002C1E63" w:rsidP="00575914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  <w:bookmarkStart w:id="0" w:name="_GoBack"/>
      <w:bookmarkEnd w:id="0"/>
    </w:p>
    <w:sectPr w:rsidR="00C25D6D" w:rsidRPr="00483335" w:rsidSect="00275B20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96" w:rsidRDefault="00AC0996" w:rsidP="0050388A">
      <w:pPr>
        <w:spacing w:after="0" w:line="240" w:lineRule="auto"/>
      </w:pPr>
      <w:r>
        <w:separator/>
      </w:r>
    </w:p>
  </w:endnote>
  <w:endnote w:type="continuationSeparator" w:id="0">
    <w:p w:rsidR="00AC0996" w:rsidRDefault="00AC099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96" w:rsidRDefault="00AC0996" w:rsidP="0050388A">
      <w:pPr>
        <w:spacing w:after="0" w:line="240" w:lineRule="auto"/>
      </w:pPr>
      <w:r>
        <w:separator/>
      </w:r>
    </w:p>
  </w:footnote>
  <w:footnote w:type="continuationSeparator" w:id="0">
    <w:p w:rsidR="00AC0996" w:rsidRDefault="00AC0996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34921"/>
    <w:rsid w:val="00040B2B"/>
    <w:rsid w:val="0004549F"/>
    <w:rsid w:val="00070512"/>
    <w:rsid w:val="000A2822"/>
    <w:rsid w:val="000C1A50"/>
    <w:rsid w:val="000C1AC0"/>
    <w:rsid w:val="000D35E6"/>
    <w:rsid w:val="000D4BF5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B2293"/>
    <w:rsid w:val="001C2A25"/>
    <w:rsid w:val="001D320C"/>
    <w:rsid w:val="001D74E8"/>
    <w:rsid w:val="00217C25"/>
    <w:rsid w:val="00227AE9"/>
    <w:rsid w:val="00243030"/>
    <w:rsid w:val="00245E33"/>
    <w:rsid w:val="002534E0"/>
    <w:rsid w:val="00275B20"/>
    <w:rsid w:val="002904CE"/>
    <w:rsid w:val="002B653B"/>
    <w:rsid w:val="002C1E63"/>
    <w:rsid w:val="002E3B87"/>
    <w:rsid w:val="00310552"/>
    <w:rsid w:val="00323D31"/>
    <w:rsid w:val="00342A2E"/>
    <w:rsid w:val="0035460C"/>
    <w:rsid w:val="0036447A"/>
    <w:rsid w:val="003755A0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5284"/>
    <w:rsid w:val="00476F02"/>
    <w:rsid w:val="00483335"/>
    <w:rsid w:val="004859CA"/>
    <w:rsid w:val="004A1317"/>
    <w:rsid w:val="004B14FE"/>
    <w:rsid w:val="004C2172"/>
    <w:rsid w:val="004C55EF"/>
    <w:rsid w:val="0050388A"/>
    <w:rsid w:val="00513B17"/>
    <w:rsid w:val="00524210"/>
    <w:rsid w:val="00524BAB"/>
    <w:rsid w:val="00544142"/>
    <w:rsid w:val="00545E9A"/>
    <w:rsid w:val="0054679C"/>
    <w:rsid w:val="00574159"/>
    <w:rsid w:val="005752A3"/>
    <w:rsid w:val="00575914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2B66"/>
    <w:rsid w:val="006F48D7"/>
    <w:rsid w:val="00730DB1"/>
    <w:rsid w:val="007453E7"/>
    <w:rsid w:val="007504C9"/>
    <w:rsid w:val="00754FF4"/>
    <w:rsid w:val="00774226"/>
    <w:rsid w:val="00790858"/>
    <w:rsid w:val="007A20BF"/>
    <w:rsid w:val="007B0388"/>
    <w:rsid w:val="007B4E2C"/>
    <w:rsid w:val="007C4BDF"/>
    <w:rsid w:val="008059FB"/>
    <w:rsid w:val="00837B5C"/>
    <w:rsid w:val="008474FA"/>
    <w:rsid w:val="0087068B"/>
    <w:rsid w:val="0088593B"/>
    <w:rsid w:val="0089452B"/>
    <w:rsid w:val="00897326"/>
    <w:rsid w:val="008B3D60"/>
    <w:rsid w:val="008C3B28"/>
    <w:rsid w:val="008D7863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2482A"/>
    <w:rsid w:val="00A36965"/>
    <w:rsid w:val="00A4298D"/>
    <w:rsid w:val="00A5137F"/>
    <w:rsid w:val="00A55F37"/>
    <w:rsid w:val="00A60699"/>
    <w:rsid w:val="00A679F3"/>
    <w:rsid w:val="00A72FF8"/>
    <w:rsid w:val="00AC0996"/>
    <w:rsid w:val="00AC5BA6"/>
    <w:rsid w:val="00AF2122"/>
    <w:rsid w:val="00AF2DC2"/>
    <w:rsid w:val="00B051F4"/>
    <w:rsid w:val="00B30D3D"/>
    <w:rsid w:val="00BA4771"/>
    <w:rsid w:val="00BC64B5"/>
    <w:rsid w:val="00BC6647"/>
    <w:rsid w:val="00BE11DE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1D5C"/>
    <w:rsid w:val="00F3476A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2023-07-31T12:49:00Z</dcterms:created>
  <dcterms:modified xsi:type="dcterms:W3CDTF">2023-07-31T12:51:00Z</dcterms:modified>
</cp:coreProperties>
</file>