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39.6pt" o:ole="" fillcolor="window">
            <v:imagedata r:id="rId7" o:title=""/>
          </v:shape>
          <o:OLEObject Type="Embed" ProgID="Word.Picture.8" ShapeID="_x0000_i1025" DrawAspect="Content" ObjectID="_1732952442" r:id="rId8"/>
        </w:object>
      </w:r>
    </w:p>
    <w:p w14:paraId="1E2C987D" w14:textId="77777777" w:rsidR="00EC6616" w:rsidRDefault="00EC6616" w:rsidP="0082713A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Default="0082713A" w:rsidP="0082713A">
      <w:pPr>
        <w:pStyle w:val="Bezodstpw"/>
        <w:rPr>
          <w:rFonts w:asciiTheme="minorHAnsi" w:hAnsiTheme="minorHAnsi" w:cstheme="minorHAnsi"/>
        </w:rPr>
      </w:pPr>
      <w:r w:rsidRPr="007D570A">
        <w:rPr>
          <w:rFonts w:asciiTheme="minorHAnsi" w:hAnsiTheme="minorHAnsi" w:cstheme="minorHAnsi"/>
        </w:rPr>
        <w:t>GENERALNY DYREKTOR OCHRONY ŚRODOWISKA</w:t>
      </w:r>
    </w:p>
    <w:p w14:paraId="0617D0E8" w14:textId="77777777" w:rsidR="0082713A" w:rsidRDefault="0082713A" w:rsidP="0082713A">
      <w:pPr>
        <w:pStyle w:val="Bezodstpw"/>
        <w:rPr>
          <w:rFonts w:asciiTheme="minorHAnsi" w:hAnsiTheme="minorHAnsi" w:cstheme="minorHAnsi"/>
        </w:rPr>
      </w:pPr>
    </w:p>
    <w:p w14:paraId="60CC2ED0" w14:textId="2854D309" w:rsidR="0082713A" w:rsidRDefault="0082713A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t xml:space="preserve">Warszawa, </w:t>
      </w:r>
      <w:r>
        <w:rPr>
          <w:rFonts w:asciiTheme="minorHAnsi" w:hAnsiTheme="minorHAnsi" w:cstheme="minorHAnsi"/>
        </w:rPr>
        <w:t>1</w:t>
      </w:r>
      <w:r w:rsidR="00A334FB">
        <w:rPr>
          <w:rFonts w:asciiTheme="minorHAnsi" w:hAnsiTheme="minorHAnsi" w:cstheme="minorHAnsi"/>
        </w:rPr>
        <w:t>6</w:t>
      </w:r>
      <w:r w:rsidRPr="0082713A">
        <w:rPr>
          <w:rFonts w:asciiTheme="minorHAnsi" w:hAnsiTheme="minorHAnsi" w:cstheme="minorHAnsi"/>
        </w:rPr>
        <w:t xml:space="preserve"> grudnia 2022 r.</w:t>
      </w:r>
    </w:p>
    <w:p w14:paraId="076BF1B1" w14:textId="77777777" w:rsidR="00A334FB" w:rsidRPr="00A334FB" w:rsidRDefault="00A334FB" w:rsidP="00A334FB">
      <w:pPr>
        <w:spacing w:after="120" w:line="312" w:lineRule="auto"/>
        <w:jc w:val="both"/>
        <w:rPr>
          <w:rFonts w:asciiTheme="minorHAnsi" w:hAnsiTheme="minorHAnsi" w:cstheme="minorHAnsi"/>
          <w:b/>
        </w:rPr>
      </w:pPr>
      <w:bookmarkStart w:id="1" w:name="_Hlk109908687"/>
      <w:bookmarkEnd w:id="0"/>
      <w:r w:rsidRPr="00A334FB">
        <w:rPr>
          <w:rFonts w:asciiTheme="minorHAnsi" w:hAnsiTheme="minorHAnsi" w:cstheme="minorHAnsi"/>
        </w:rPr>
        <w:t>DOOŚ-WDŚZOO.420.30.2022.mko.23</w:t>
      </w:r>
    </w:p>
    <w:bookmarkEnd w:id="1"/>
    <w:p w14:paraId="5323CABF" w14:textId="77777777" w:rsidR="00A334FB" w:rsidRPr="00A334FB" w:rsidRDefault="00A334FB" w:rsidP="00A334FB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</w:rPr>
      </w:pPr>
      <w:r w:rsidRPr="00A334FB">
        <w:rPr>
          <w:rFonts w:asciiTheme="minorHAnsi" w:hAnsiTheme="minorHAnsi" w:cstheme="minorHAnsi"/>
          <w:bCs/>
          <w:color w:val="000000"/>
        </w:rPr>
        <w:t>ZAWIADOMIENIE</w:t>
      </w:r>
    </w:p>
    <w:p w14:paraId="1F25EB1D" w14:textId="77777777" w:rsidR="00A334FB" w:rsidRPr="00A334FB" w:rsidRDefault="00A334FB" w:rsidP="00A334FB">
      <w:pPr>
        <w:spacing w:line="312" w:lineRule="auto"/>
        <w:rPr>
          <w:rFonts w:asciiTheme="minorHAnsi" w:hAnsiTheme="minorHAnsi" w:cstheme="minorHAnsi"/>
          <w:color w:val="000000"/>
        </w:rPr>
      </w:pPr>
      <w:r w:rsidRPr="00A334FB">
        <w:rPr>
          <w:rFonts w:asciiTheme="minorHAnsi" w:hAnsiTheme="minorHAnsi" w:cstheme="minorHAnsi"/>
          <w:color w:val="000000"/>
        </w:rPr>
        <w:t xml:space="preserve">Na podstawie art. 54 § 4 ustawy z dnia 30 sierpnia 2002 r. – </w:t>
      </w:r>
      <w:r w:rsidRPr="00A334FB">
        <w:rPr>
          <w:rFonts w:asciiTheme="minorHAnsi" w:hAnsiTheme="minorHAnsi" w:cstheme="minorHAnsi"/>
          <w:iCs/>
          <w:color w:val="000000"/>
        </w:rPr>
        <w:t>Prawo o postępowaniu przed sądami administracyjnymi</w:t>
      </w:r>
      <w:r w:rsidRPr="00A334FB">
        <w:rPr>
          <w:rFonts w:asciiTheme="minorHAnsi" w:hAnsiTheme="minorHAnsi" w:cstheme="minorHAnsi"/>
          <w:color w:val="000000"/>
        </w:rPr>
        <w:t xml:space="preserve"> (Dz. U. z 2022 r. poz. 329, ze zm.), dalej </w:t>
      </w:r>
      <w:proofErr w:type="spellStart"/>
      <w:r w:rsidRPr="00A334FB">
        <w:rPr>
          <w:rFonts w:asciiTheme="minorHAnsi" w:hAnsiTheme="minorHAnsi" w:cstheme="minorHAnsi"/>
          <w:iCs/>
          <w:color w:val="000000"/>
        </w:rPr>
        <w:t>Ppsa</w:t>
      </w:r>
      <w:proofErr w:type="spellEnd"/>
      <w:r w:rsidRPr="00A334FB">
        <w:rPr>
          <w:rFonts w:asciiTheme="minorHAnsi" w:hAnsiTheme="minorHAnsi" w:cstheme="minorHAnsi"/>
          <w:iCs/>
          <w:color w:val="000000"/>
        </w:rPr>
        <w:t>,</w:t>
      </w:r>
      <w:r w:rsidRPr="00A334FB">
        <w:rPr>
          <w:rFonts w:asciiTheme="minorHAnsi" w:hAnsiTheme="minorHAnsi" w:cstheme="minorHAnsi"/>
          <w:color w:val="000000"/>
        </w:rPr>
        <w:t xml:space="preserve"> w związku z art. 74 ust. 3 ustawy z dnia 3 października 2008 r. </w:t>
      </w:r>
      <w:r w:rsidRPr="00A334FB">
        <w:rPr>
          <w:rFonts w:asciiTheme="minorHAnsi" w:hAnsiTheme="minorHAnsi" w:cstheme="minorHAnsi"/>
          <w:iCs/>
          <w:color w:val="000000"/>
        </w:rPr>
        <w:t>o udostępnianiu informacji o środowisku i jego ochronie, udziale społeczeństwa w ochronie środowiska oraz o ocenach oddziaływania na środowisko</w:t>
      </w:r>
      <w:r w:rsidRPr="00A334FB">
        <w:rPr>
          <w:rFonts w:asciiTheme="minorHAnsi" w:hAnsiTheme="minorHAnsi" w:cstheme="minorHAnsi"/>
          <w:color w:val="000000"/>
        </w:rPr>
        <w:t xml:space="preserve"> (Dz. U. z 2016 r. poz. 35</w:t>
      </w:r>
      <w:r w:rsidRPr="00A334FB">
        <w:rPr>
          <w:rFonts w:asciiTheme="minorHAnsi" w:hAnsiTheme="minorHAnsi" w:cstheme="minorHAnsi"/>
        </w:rPr>
        <w:t>3</w:t>
      </w:r>
      <w:r w:rsidRPr="00A334FB">
        <w:rPr>
          <w:rFonts w:asciiTheme="minorHAnsi" w:hAnsiTheme="minorHAnsi" w:cstheme="minorHAnsi"/>
          <w:color w:val="000000"/>
        </w:rPr>
        <w:t xml:space="preserve">), dalej </w:t>
      </w:r>
      <w:r w:rsidRPr="00A334FB">
        <w:rPr>
          <w:rFonts w:asciiTheme="minorHAnsi" w:hAnsiTheme="minorHAnsi" w:cstheme="minorHAnsi"/>
          <w:iCs/>
          <w:color w:val="000000"/>
        </w:rPr>
        <w:t xml:space="preserve">ustawa </w:t>
      </w:r>
      <w:proofErr w:type="spellStart"/>
      <w:r w:rsidRPr="00A334FB">
        <w:rPr>
          <w:rFonts w:asciiTheme="minorHAnsi" w:hAnsiTheme="minorHAnsi" w:cstheme="minorHAnsi"/>
          <w:iCs/>
          <w:color w:val="000000"/>
        </w:rPr>
        <w:t>ooś</w:t>
      </w:r>
      <w:proofErr w:type="spellEnd"/>
      <w:r w:rsidRPr="00A334FB">
        <w:rPr>
          <w:rFonts w:asciiTheme="minorHAnsi" w:hAnsiTheme="minorHAnsi" w:cstheme="minorHAnsi"/>
          <w:color w:val="000000"/>
        </w:rPr>
        <w:t>, zawiadamiam</w:t>
      </w:r>
      <w:r w:rsidRPr="00A334FB">
        <w:rPr>
          <w:rFonts w:asciiTheme="minorHAnsi" w:hAnsiTheme="minorHAnsi" w:cstheme="minorHAnsi"/>
          <w:b/>
          <w:color w:val="000000"/>
        </w:rPr>
        <w:t xml:space="preserve"> </w:t>
      </w:r>
      <w:r w:rsidRPr="00A334FB">
        <w:rPr>
          <w:rFonts w:asciiTheme="minorHAnsi" w:hAnsiTheme="minorHAnsi" w:cstheme="minorHAnsi"/>
          <w:color w:val="000000"/>
        </w:rPr>
        <w:t xml:space="preserve">o przekazaniu do Wojewódzkiego Sądu Administracyjnego w Warszawie skargi Stowarzyszenia Towarzystwo na rzecz Ziemi z 9 listopada 2022 r. na decyzję Generalnego Dyrektora Ochrony Środowiska z </w:t>
      </w:r>
      <w:r w:rsidRPr="00A334FB">
        <w:rPr>
          <w:rFonts w:asciiTheme="minorHAnsi" w:hAnsiTheme="minorHAnsi" w:cstheme="minorHAnsi"/>
        </w:rPr>
        <w:t xml:space="preserve">3 października </w:t>
      </w:r>
      <w:r w:rsidRPr="00A334FB">
        <w:rPr>
          <w:rFonts w:asciiTheme="minorHAnsi" w:hAnsiTheme="minorHAnsi" w:cstheme="minorHAnsi"/>
          <w:color w:val="000000"/>
        </w:rPr>
        <w:t xml:space="preserve">2022 r., znak: DOOŚ-WDŚZOO.420.30.2022.mko.8, uchylającą decyzję Regionalnego Dyrektora Ochrony Środowiska w </w:t>
      </w:r>
      <w:r w:rsidRPr="00A334FB">
        <w:rPr>
          <w:rFonts w:asciiTheme="minorHAnsi" w:hAnsiTheme="minorHAnsi" w:cstheme="minorHAnsi"/>
        </w:rPr>
        <w:t xml:space="preserve">Katowicach z 30 czerwca 2016 r., znak: WOOŚ.4200.1.2015.AM.48, o środowiskowych uwarunkowaniach dla przedsięwzięcia pod nazwą: </w:t>
      </w:r>
      <w:r w:rsidRPr="00A334FB">
        <w:rPr>
          <w:rFonts w:asciiTheme="minorHAnsi" w:hAnsiTheme="minorHAnsi" w:cstheme="minorHAnsi"/>
          <w:i/>
        </w:rPr>
        <w:t>Budowa drogi ekspresowej S1 od węzła „Kosztowy II” w Mysłowicach do węzła „Suchy Potok” w Bielsku-Białej</w:t>
      </w:r>
      <w:r w:rsidRPr="00A334FB">
        <w:rPr>
          <w:rFonts w:asciiTheme="minorHAnsi" w:hAnsiTheme="minorHAnsi" w:cstheme="minorHAnsi"/>
          <w:color w:val="000000"/>
          <w:kern w:val="2"/>
        </w:rPr>
        <w:t xml:space="preserve"> w części i w tym zakresie orzekającą co do istoty sprawy lub umarzającą postępowanie pierwszej instancji, a w pozostałej części utrzymującą decyzję w mocy</w:t>
      </w:r>
      <w:r w:rsidRPr="00A334FB">
        <w:rPr>
          <w:rFonts w:asciiTheme="minorHAnsi" w:hAnsiTheme="minorHAnsi" w:cstheme="minorHAnsi"/>
          <w:color w:val="000000"/>
        </w:rPr>
        <w:t>.</w:t>
      </w:r>
    </w:p>
    <w:p w14:paraId="06101F63" w14:textId="0CB97654" w:rsidR="00056380" w:rsidRPr="00A334FB" w:rsidRDefault="00A334FB" w:rsidP="00A334FB">
      <w:pPr>
        <w:pStyle w:val="Bezodstpw"/>
        <w:rPr>
          <w:rFonts w:asciiTheme="minorHAnsi" w:hAnsiTheme="minorHAnsi" w:cstheme="minorHAnsi"/>
          <w:u w:val="single"/>
        </w:rPr>
      </w:pPr>
      <w:r w:rsidRPr="00A334FB">
        <w:rPr>
          <w:rFonts w:asciiTheme="minorHAnsi" w:hAnsiTheme="minorHAnsi" w:cstheme="minorHAnsi"/>
        </w:rPr>
        <w:t xml:space="preserve">Jednocześnie informuję, że – zgodnie z art. 33 § 1a </w:t>
      </w:r>
      <w:proofErr w:type="spellStart"/>
      <w:r w:rsidRPr="00A334FB">
        <w:rPr>
          <w:rFonts w:asciiTheme="minorHAnsi" w:hAnsiTheme="minorHAnsi" w:cstheme="minorHAnsi"/>
          <w:iCs/>
        </w:rPr>
        <w:t>Ppsa</w:t>
      </w:r>
      <w:proofErr w:type="spellEnd"/>
      <w:r w:rsidRPr="00A334FB">
        <w:rPr>
          <w:rFonts w:asciiTheme="minorHAnsi" w:hAnsiTheme="minorHAnsi" w:cstheme="minorHAnsi"/>
          <w:i/>
        </w:rPr>
        <w:t xml:space="preserve"> – </w:t>
      </w:r>
      <w:r w:rsidRPr="00A334FB">
        <w:rPr>
          <w:rFonts w:asciiTheme="minorHAnsi" w:hAnsiTheme="minorHAnsi" w:cstheme="minorHAnsi"/>
        </w:rPr>
        <w:t>osoba, która brała udział w 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6EAE5E96" w14:textId="77777777" w:rsidR="00A659CF" w:rsidRPr="0082713A" w:rsidRDefault="00A659CF" w:rsidP="0082713A">
      <w:pPr>
        <w:pStyle w:val="Bezodstpw"/>
        <w:rPr>
          <w:rFonts w:asciiTheme="minorHAnsi" w:hAnsiTheme="minorHAnsi" w:cstheme="minorHAnsi"/>
        </w:rPr>
      </w:pPr>
    </w:p>
    <w:p w14:paraId="3390CB3E" w14:textId="52AA042F" w:rsidR="005E4A7E" w:rsidRPr="0082713A" w:rsidRDefault="005E4A7E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t xml:space="preserve">Upubliczniono w dniach: od </w:t>
      </w:r>
      <w:r w:rsidR="00A334FB">
        <w:rPr>
          <w:rFonts w:asciiTheme="minorHAnsi" w:hAnsiTheme="minorHAnsi" w:cstheme="minorHAnsi"/>
        </w:rPr>
        <w:t>19.12.2022</w:t>
      </w:r>
      <w:r w:rsidRPr="0082713A">
        <w:rPr>
          <w:rFonts w:asciiTheme="minorHAnsi" w:hAnsiTheme="minorHAnsi" w:cstheme="minorHAnsi"/>
        </w:rPr>
        <w:t xml:space="preserve"> do …………………</w:t>
      </w:r>
    </w:p>
    <w:p w14:paraId="54D1DECA" w14:textId="5F6F6E44" w:rsidR="004B13F6" w:rsidRDefault="005E4A7E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t>Pieczęć urzędu i podpis:</w:t>
      </w:r>
    </w:p>
    <w:p w14:paraId="50E615D2" w14:textId="292896C9" w:rsidR="00A334FB" w:rsidRDefault="00A334FB" w:rsidP="0082713A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Generalna Dyrekcja Ochrony Środowiska</w:t>
      </w:r>
    </w:p>
    <w:p w14:paraId="152D5691" w14:textId="4C5CA780" w:rsidR="00A334FB" w:rsidRDefault="00A334FB" w:rsidP="0082713A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Departament Ocen Oddziaływania na Środowisko</w:t>
      </w:r>
    </w:p>
    <w:p w14:paraId="1992AA93" w14:textId="5FF7F0C0" w:rsidR="00A334FB" w:rsidRPr="0082713A" w:rsidRDefault="00A334FB" w:rsidP="0082713A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00-922 Warszawa, ul. Wawelska 52/54</w:t>
      </w:r>
    </w:p>
    <w:p w14:paraId="125CE059" w14:textId="1D566275" w:rsidR="004B13F6" w:rsidRPr="0082713A" w:rsidRDefault="004B13F6" w:rsidP="0082713A">
      <w:pPr>
        <w:pStyle w:val="Bezodstpw"/>
        <w:rPr>
          <w:rFonts w:asciiTheme="minorHAnsi" w:hAnsiTheme="minorHAnsi" w:cstheme="minorHAnsi"/>
        </w:rPr>
      </w:pPr>
    </w:p>
    <w:p w14:paraId="418E5A6A" w14:textId="77777777" w:rsidR="0082713A" w:rsidRDefault="0082713A" w:rsidP="0082713A">
      <w:pPr>
        <w:pStyle w:val="Bezodstpw"/>
        <w:rPr>
          <w:rFonts w:asciiTheme="minorHAnsi" w:hAnsiTheme="minorHAnsi" w:cstheme="minorHAnsi"/>
        </w:rPr>
      </w:pPr>
      <w:r w:rsidRPr="007D570A">
        <w:rPr>
          <w:rFonts w:asciiTheme="minorHAnsi" w:hAnsiTheme="minorHAnsi" w:cstheme="minorHAnsi"/>
        </w:rPr>
        <w:t xml:space="preserve">Z upoważnienia Generalnego Dyrektora Ochrony Środowiska </w:t>
      </w:r>
    </w:p>
    <w:p w14:paraId="6D5338E7" w14:textId="28E8C3EE" w:rsidR="0082713A" w:rsidRDefault="0082713A" w:rsidP="0082713A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Zastępca Dyrektora </w:t>
      </w:r>
      <w:r w:rsidR="00D41A9A">
        <w:rPr>
          <w:rFonts w:asciiTheme="minorHAnsi" w:hAnsiTheme="minorHAnsi" w:cstheme="minorHAnsi"/>
        </w:rPr>
        <w:t>Departamentu Ocen Oddziaływania na Środowisko</w:t>
      </w:r>
    </w:p>
    <w:p w14:paraId="2E272C63" w14:textId="49480C6B" w:rsidR="001E0C4A" w:rsidRPr="0082713A" w:rsidRDefault="00D41A9A" w:rsidP="0082713A">
      <w:pPr>
        <w:pStyle w:val="Bezodstpw"/>
        <w:rPr>
          <w:rFonts w:asciiTheme="minorHAnsi" w:hAnsiTheme="minorHAnsi" w:cstheme="minorHAnsi"/>
        </w:rPr>
      </w:pPr>
      <w:r w:rsidRPr="007D570A">
        <w:rPr>
          <w:rFonts w:asciiTheme="minorHAnsi" w:hAnsiTheme="minorHAnsi" w:cstheme="minorHAnsi"/>
        </w:rPr>
        <w:t xml:space="preserve">Dorota Toryfter-Szumańska </w:t>
      </w:r>
    </w:p>
    <w:p w14:paraId="11215E41" w14:textId="77777777" w:rsidR="001E0C4A" w:rsidRPr="0082713A" w:rsidRDefault="001E0C4A" w:rsidP="0082713A">
      <w:pPr>
        <w:pStyle w:val="Bezodstpw"/>
        <w:rPr>
          <w:rFonts w:asciiTheme="minorHAnsi" w:hAnsiTheme="minorHAnsi" w:cstheme="minorHAnsi"/>
        </w:rPr>
      </w:pPr>
    </w:p>
    <w:p w14:paraId="3CE112D0" w14:textId="77777777" w:rsidR="00A334FB" w:rsidRPr="00A334FB" w:rsidRDefault="00A334FB" w:rsidP="00A334FB">
      <w:pPr>
        <w:pStyle w:val="Bezodstpw1"/>
        <w:rPr>
          <w:rFonts w:asciiTheme="minorHAnsi" w:hAnsiTheme="minorHAnsi" w:cstheme="minorHAnsi"/>
          <w:bCs/>
        </w:rPr>
      </w:pPr>
      <w:r w:rsidRPr="00A334FB">
        <w:rPr>
          <w:rFonts w:asciiTheme="minorHAnsi" w:hAnsiTheme="minorHAnsi" w:cstheme="minorHAnsi"/>
          <w:bCs/>
        </w:rPr>
        <w:t xml:space="preserve">Art. 33 § 1a </w:t>
      </w:r>
      <w:proofErr w:type="spellStart"/>
      <w:r w:rsidRPr="00A334FB">
        <w:rPr>
          <w:rFonts w:asciiTheme="minorHAnsi" w:hAnsiTheme="minorHAnsi" w:cstheme="minorHAnsi"/>
          <w:bCs/>
          <w:iCs/>
        </w:rPr>
        <w:t>Ppsa</w:t>
      </w:r>
      <w:proofErr w:type="spellEnd"/>
      <w:r w:rsidRPr="00A334FB">
        <w:rPr>
          <w:rFonts w:asciiTheme="minorHAnsi" w:hAnsiTheme="minorHAnsi" w:cstheme="minorHAnsi"/>
          <w:bCs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</w:t>
      </w:r>
      <w:r w:rsidRPr="00A334FB">
        <w:rPr>
          <w:rFonts w:asciiTheme="minorHAnsi" w:hAnsiTheme="minorHAnsi" w:cstheme="minorHAnsi"/>
          <w:bCs/>
        </w:rPr>
        <w:lastRenderedPageBreak/>
        <w:t>interesu prawnego, jest uczestnikiem tego postępowania na prawach strony, jeżeli przed rozpoczęciem rozprawy złoży wniosek o przystąpienie do postępowania.</w:t>
      </w:r>
    </w:p>
    <w:p w14:paraId="219B8ECE" w14:textId="77777777" w:rsidR="00A334FB" w:rsidRPr="00A334FB" w:rsidRDefault="00A334FB" w:rsidP="00A334FB">
      <w:pPr>
        <w:pStyle w:val="Bezodstpw1"/>
        <w:rPr>
          <w:rFonts w:asciiTheme="minorHAnsi" w:hAnsiTheme="minorHAnsi" w:cstheme="minorHAnsi"/>
          <w:bCs/>
          <w:u w:val="single"/>
        </w:rPr>
      </w:pPr>
      <w:r w:rsidRPr="00A334FB">
        <w:rPr>
          <w:rFonts w:asciiTheme="minorHAnsi" w:hAnsiTheme="minorHAnsi" w:cstheme="minorHAnsi"/>
          <w:bCs/>
        </w:rPr>
        <w:t xml:space="preserve">Art. 54 § 4 </w:t>
      </w:r>
      <w:proofErr w:type="spellStart"/>
      <w:r w:rsidRPr="00A334FB">
        <w:rPr>
          <w:rFonts w:asciiTheme="minorHAnsi" w:hAnsiTheme="minorHAnsi" w:cstheme="minorHAnsi"/>
          <w:bCs/>
          <w:iCs/>
        </w:rPr>
        <w:t>Ppsa</w:t>
      </w:r>
      <w:proofErr w:type="spellEnd"/>
      <w:r w:rsidRPr="00A334FB">
        <w:rPr>
          <w:rFonts w:asciiTheme="minorHAnsi" w:hAnsiTheme="minorHAnsi" w:cstheme="minorHAnsi"/>
          <w:bCs/>
        </w:rPr>
        <w:t xml:space="preserve"> W przypadku, o którym mowa w art. 33 § 1a, organ zawiadamia o przekazaniu skargi wraz </w:t>
      </w:r>
      <w:r w:rsidRPr="00A334FB">
        <w:rPr>
          <w:rFonts w:asciiTheme="minorHAnsi" w:hAnsiTheme="minorHAnsi" w:cstheme="minorHAnsi"/>
          <w:bCs/>
        </w:rPr>
        <w:br/>
        <w:t>z odpowiedzią na skargę przez obwieszczenie w siedzibie organu i na jego stronie internetowej oraz w sposób zwyczajowo przyjęty w danej miejscowości, pouczając o treści tego przepisu.</w:t>
      </w:r>
    </w:p>
    <w:p w14:paraId="67C2351F" w14:textId="77777777" w:rsidR="00A334FB" w:rsidRPr="00A334FB" w:rsidRDefault="00A334FB" w:rsidP="00A334FB">
      <w:pPr>
        <w:pStyle w:val="Bezodstpw1"/>
        <w:rPr>
          <w:rFonts w:asciiTheme="minorHAnsi" w:hAnsiTheme="minorHAnsi" w:cstheme="minorHAnsi"/>
          <w:bCs/>
        </w:rPr>
      </w:pPr>
      <w:r w:rsidRPr="00A334FB">
        <w:rPr>
          <w:rFonts w:asciiTheme="minorHAnsi" w:hAnsiTheme="minorHAnsi" w:cstheme="minorHAnsi"/>
          <w:bCs/>
        </w:rPr>
        <w:t xml:space="preserve">Art. 74 ust. 3 </w:t>
      </w:r>
      <w:r w:rsidRPr="00A334FB">
        <w:rPr>
          <w:rFonts w:asciiTheme="minorHAnsi" w:hAnsiTheme="minorHAnsi" w:cstheme="minorHAnsi"/>
          <w:bCs/>
          <w:iCs/>
        </w:rPr>
        <w:t xml:space="preserve">ustawy </w:t>
      </w:r>
      <w:proofErr w:type="spellStart"/>
      <w:r w:rsidRPr="00A334FB">
        <w:rPr>
          <w:rFonts w:asciiTheme="minorHAnsi" w:hAnsiTheme="minorHAnsi" w:cstheme="minorHAnsi"/>
          <w:bCs/>
          <w:iCs/>
        </w:rPr>
        <w:t>ooś</w:t>
      </w:r>
      <w:proofErr w:type="spellEnd"/>
      <w:r w:rsidRPr="00A334FB">
        <w:rPr>
          <w:rFonts w:asciiTheme="minorHAnsi" w:hAnsiTheme="minorHAnsi" w:cstheme="minorHAnsi"/>
          <w:bCs/>
        </w:rPr>
        <w:t xml:space="preserve"> Jeżeli liczba stron postępowania o wydanie decyzji o środowiskowych uwarunkowaniach przekracza 20, stosuje się przepis art. 49 Kodeksu postępowania administracyjnego.</w:t>
      </w:r>
    </w:p>
    <w:p w14:paraId="207CE09F" w14:textId="77777777" w:rsidR="00A334FB" w:rsidRPr="00A334FB" w:rsidRDefault="00A334FB" w:rsidP="00A334FB">
      <w:pPr>
        <w:pStyle w:val="Bezodstpw1"/>
        <w:rPr>
          <w:rFonts w:asciiTheme="minorHAnsi" w:hAnsiTheme="minorHAnsi" w:cstheme="minorHAnsi"/>
          <w:bCs/>
        </w:rPr>
      </w:pPr>
      <w:r w:rsidRPr="00A334FB">
        <w:rPr>
          <w:rFonts w:asciiTheme="minorHAnsi" w:hAnsiTheme="minorHAnsi" w:cstheme="minorHAnsi"/>
          <w:bCs/>
        </w:rPr>
        <w:t xml:space="preserve">Art. 6 ust. 2 ustawy z dnia 9 października 2015 r. </w:t>
      </w:r>
      <w:r w:rsidRPr="00A334FB">
        <w:rPr>
          <w:rFonts w:asciiTheme="minorHAnsi" w:hAnsiTheme="minorHAnsi" w:cstheme="minorHAnsi"/>
          <w:bCs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A334FB">
        <w:rPr>
          <w:rFonts w:asciiTheme="minorHAnsi" w:hAnsiTheme="minorHAnsi" w:cstheme="minorHAnsi"/>
          <w:bCs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71C1FEFD" w14:textId="77777777" w:rsidR="00A334FB" w:rsidRPr="00A334FB" w:rsidRDefault="00A334FB" w:rsidP="00A334FB">
      <w:pPr>
        <w:pStyle w:val="Bezodstpw1"/>
        <w:rPr>
          <w:rFonts w:asciiTheme="minorHAnsi" w:hAnsiTheme="minorHAnsi" w:cstheme="minorHAnsi"/>
          <w:bCs/>
        </w:rPr>
      </w:pPr>
      <w:r w:rsidRPr="00A334FB">
        <w:rPr>
          <w:rFonts w:asciiTheme="minorHAnsi" w:hAnsiTheme="minorHAnsi" w:cstheme="minorHAnsi"/>
          <w:bCs/>
        </w:rPr>
        <w:t xml:space="preserve">Art. 4 ust. 1 ustawy z dnia 19 lipca 2019 r. </w:t>
      </w:r>
      <w:r w:rsidRPr="00A334FB">
        <w:rPr>
          <w:rFonts w:asciiTheme="minorHAnsi" w:hAnsiTheme="minorHAnsi" w:cstheme="minorHAnsi"/>
          <w:bCs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A334FB">
        <w:rPr>
          <w:rFonts w:asciiTheme="minorHAnsi" w:hAnsiTheme="minorHAnsi" w:cstheme="minorHAnsi"/>
          <w:bCs/>
        </w:rPr>
        <w:t xml:space="preserve"> (Dz. U. poz. 1712) Do spraw wszczętych na podstawie ustaw zmienianych w art. 1 oraz w art. 3 i niezakończonych przed dniem wejścia w życie niniejszej ustawy stosuje się przepisy dotychczasowe.</w:t>
      </w:r>
    </w:p>
    <w:p w14:paraId="15C75A9C" w14:textId="7C5AA7B7" w:rsidR="005E4A7E" w:rsidRPr="0082713A" w:rsidRDefault="005E4A7E" w:rsidP="00A334FB">
      <w:pPr>
        <w:pStyle w:val="Bezodstpw"/>
        <w:rPr>
          <w:rFonts w:asciiTheme="minorHAnsi" w:hAnsiTheme="minorHAnsi" w:cstheme="minorHAnsi"/>
        </w:rPr>
      </w:pPr>
    </w:p>
    <w:sectPr w:rsidR="005E4A7E" w:rsidRPr="0082713A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50D00" w14:textId="77777777" w:rsidR="001351A0" w:rsidRDefault="001351A0">
      <w:r>
        <w:separator/>
      </w:r>
    </w:p>
  </w:endnote>
  <w:endnote w:type="continuationSeparator" w:id="0">
    <w:p w14:paraId="53F4457E" w14:textId="77777777" w:rsidR="001351A0" w:rsidRDefault="0013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634DC40D" w14:textId="77777777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D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A195A" w14:textId="77777777" w:rsidR="001351A0" w:rsidRDefault="001351A0">
      <w:r>
        <w:separator/>
      </w:r>
    </w:p>
  </w:footnote>
  <w:footnote w:type="continuationSeparator" w:id="0">
    <w:p w14:paraId="182A0171" w14:textId="77777777" w:rsidR="001351A0" w:rsidRDefault="00135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413543">
    <w:abstractNumId w:val="12"/>
  </w:num>
  <w:num w:numId="2" w16cid:durableId="331690457">
    <w:abstractNumId w:val="11"/>
  </w:num>
  <w:num w:numId="3" w16cid:durableId="1960720849">
    <w:abstractNumId w:val="2"/>
  </w:num>
  <w:num w:numId="4" w16cid:durableId="1200510745">
    <w:abstractNumId w:val="9"/>
  </w:num>
  <w:num w:numId="5" w16cid:durableId="1099762922">
    <w:abstractNumId w:val="19"/>
  </w:num>
  <w:num w:numId="6" w16cid:durableId="1163544072">
    <w:abstractNumId w:val="6"/>
  </w:num>
  <w:num w:numId="7" w16cid:durableId="1498494926">
    <w:abstractNumId w:val="1"/>
  </w:num>
  <w:num w:numId="8" w16cid:durableId="868033887">
    <w:abstractNumId w:val="3"/>
  </w:num>
  <w:num w:numId="9" w16cid:durableId="326173887">
    <w:abstractNumId w:val="4"/>
  </w:num>
  <w:num w:numId="10" w16cid:durableId="1830556846">
    <w:abstractNumId w:val="14"/>
  </w:num>
  <w:num w:numId="11" w16cid:durableId="802847406">
    <w:abstractNumId w:val="15"/>
  </w:num>
  <w:num w:numId="12" w16cid:durableId="1122265980">
    <w:abstractNumId w:val="8"/>
  </w:num>
  <w:num w:numId="13" w16cid:durableId="126356191">
    <w:abstractNumId w:val="16"/>
  </w:num>
  <w:num w:numId="14" w16cid:durableId="724452902">
    <w:abstractNumId w:val="17"/>
  </w:num>
  <w:num w:numId="15" w16cid:durableId="1949852999">
    <w:abstractNumId w:val="10"/>
  </w:num>
  <w:num w:numId="16" w16cid:durableId="1315797219">
    <w:abstractNumId w:val="0"/>
  </w:num>
  <w:num w:numId="17" w16cid:durableId="211428317">
    <w:abstractNumId w:val="18"/>
  </w:num>
  <w:num w:numId="18" w16cid:durableId="1106344233">
    <w:abstractNumId w:val="7"/>
  </w:num>
  <w:num w:numId="19" w16cid:durableId="1357584088">
    <w:abstractNumId w:val="20"/>
  </w:num>
  <w:num w:numId="20" w16cid:durableId="2073233014">
    <w:abstractNumId w:val="21"/>
  </w:num>
  <w:num w:numId="21" w16cid:durableId="389574698">
    <w:abstractNumId w:val="5"/>
  </w:num>
  <w:num w:numId="22" w16cid:durableId="2100465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B4CFC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F23"/>
    <w:rsid w:val="00592554"/>
    <w:rsid w:val="0059720F"/>
    <w:rsid w:val="005978D6"/>
    <w:rsid w:val="005A1845"/>
    <w:rsid w:val="005B0BA3"/>
    <w:rsid w:val="005B0F33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6D68"/>
    <w:rsid w:val="006E5A71"/>
    <w:rsid w:val="006E6329"/>
    <w:rsid w:val="006E7BF8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5400"/>
    <w:rsid w:val="00957552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334FB"/>
    <w:rsid w:val="00A34AC2"/>
    <w:rsid w:val="00A4004C"/>
    <w:rsid w:val="00A4122E"/>
    <w:rsid w:val="00A417A1"/>
    <w:rsid w:val="00A659CF"/>
    <w:rsid w:val="00A77369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A6D3B"/>
    <w:rsid w:val="00FB0F07"/>
    <w:rsid w:val="00FB3744"/>
    <w:rsid w:val="00FB5DDE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Anita Omelczuk</cp:lastModifiedBy>
  <cp:revision>2</cp:revision>
  <cp:lastPrinted>2022-12-08T12:54:00Z</cp:lastPrinted>
  <dcterms:created xsi:type="dcterms:W3CDTF">2022-12-19T09:54:00Z</dcterms:created>
  <dcterms:modified xsi:type="dcterms:W3CDTF">2022-12-19T09:54:00Z</dcterms:modified>
</cp:coreProperties>
</file>