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93" w:rsidRPr="00C46866" w:rsidRDefault="00C46866" w:rsidP="00C46866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                     </w:t>
      </w:r>
      <w:r w:rsidR="00911BCA" w:rsidRPr="00361333">
        <w:rPr>
          <w:rFonts w:ascii="Arial" w:eastAsia="Calibri" w:hAnsi="Arial" w:cs="Arial"/>
          <w:sz w:val="21"/>
          <w:szCs w:val="21"/>
        </w:rPr>
        <w:t xml:space="preserve">    </w:t>
      </w:r>
      <w:r w:rsidR="00C45B72" w:rsidRPr="00361333">
        <w:rPr>
          <w:rFonts w:ascii="Arial" w:eastAsia="Calibri" w:hAnsi="Arial" w:cs="Arial"/>
          <w:sz w:val="21"/>
          <w:szCs w:val="21"/>
        </w:rPr>
        <w:t xml:space="preserve">                     </w:t>
      </w:r>
      <w:r w:rsidR="00911BCA" w:rsidRPr="00361333">
        <w:rPr>
          <w:rFonts w:ascii="Arial" w:eastAsia="Calibri" w:hAnsi="Arial" w:cs="Arial"/>
          <w:sz w:val="21"/>
          <w:szCs w:val="21"/>
        </w:rPr>
        <w:t xml:space="preserve">        </w:t>
      </w:r>
      <w:r w:rsidR="00F07DB9" w:rsidRPr="00361333">
        <w:rPr>
          <w:rFonts w:ascii="Arial" w:eastAsia="Calibri" w:hAnsi="Arial" w:cs="Arial"/>
          <w:sz w:val="21"/>
          <w:szCs w:val="21"/>
        </w:rPr>
        <w:t xml:space="preserve"> </w:t>
      </w:r>
      <w:r w:rsidR="00911BCA" w:rsidRPr="00361333">
        <w:rPr>
          <w:rFonts w:ascii="Arial" w:eastAsia="Calibri" w:hAnsi="Arial" w:cs="Arial"/>
          <w:sz w:val="21"/>
          <w:szCs w:val="21"/>
        </w:rPr>
        <w:t xml:space="preserve"> </w:t>
      </w:r>
    </w:p>
    <w:p w:rsidR="00C46866" w:rsidRPr="00C46866" w:rsidRDefault="00C46866" w:rsidP="00445F08">
      <w:pPr>
        <w:spacing w:after="0"/>
        <w:rPr>
          <w:rFonts w:ascii="Arial" w:hAnsi="Arial" w:cs="Arial"/>
          <w:sz w:val="21"/>
          <w:szCs w:val="21"/>
        </w:rPr>
      </w:pPr>
      <w:r w:rsidRPr="00C46866">
        <w:rPr>
          <w:rFonts w:ascii="Arial" w:hAnsi="Arial" w:cs="Arial"/>
          <w:sz w:val="21"/>
          <w:szCs w:val="21"/>
        </w:rPr>
        <w:t xml:space="preserve">RDOŚ-Gd-WOO.420.21.2021.AT.2a                                           </w:t>
      </w:r>
      <w:r w:rsidRPr="00C46866">
        <w:rPr>
          <w:rFonts w:ascii="Arial" w:eastAsia="Calibri" w:hAnsi="Arial" w:cs="Arial"/>
          <w:sz w:val="21"/>
          <w:szCs w:val="21"/>
        </w:rPr>
        <w:t>Gdańsk, dnia          .03.2023 r.</w:t>
      </w:r>
    </w:p>
    <w:p w:rsidR="00C46866" w:rsidRPr="00C46866" w:rsidRDefault="00C46866" w:rsidP="00445F08">
      <w:pPr>
        <w:rPr>
          <w:rFonts w:ascii="Arial" w:hAnsi="Arial" w:cs="Arial"/>
          <w:i/>
          <w:sz w:val="21"/>
          <w:szCs w:val="21"/>
        </w:rPr>
      </w:pPr>
      <w:r w:rsidRPr="00C46866">
        <w:rPr>
          <w:rFonts w:ascii="Arial" w:hAnsi="Arial" w:cs="Arial"/>
          <w:i/>
          <w:sz w:val="21"/>
          <w:szCs w:val="21"/>
        </w:rPr>
        <w:t xml:space="preserve">za dowodem doręczenia   </w:t>
      </w:r>
    </w:p>
    <w:p w:rsidR="00C46866" w:rsidRPr="00C46866" w:rsidRDefault="00C46866" w:rsidP="00445F08">
      <w:pPr>
        <w:rPr>
          <w:rFonts w:ascii="Arial" w:hAnsi="Arial" w:cs="Arial"/>
          <w:sz w:val="21"/>
          <w:szCs w:val="21"/>
        </w:rPr>
      </w:pPr>
    </w:p>
    <w:p w:rsidR="00C46866" w:rsidRPr="00C46866" w:rsidRDefault="00C46866" w:rsidP="00445F08">
      <w:pPr>
        <w:rPr>
          <w:rFonts w:ascii="Arial" w:hAnsi="Arial" w:cs="Arial"/>
          <w:b/>
          <w:sz w:val="21"/>
          <w:szCs w:val="21"/>
        </w:rPr>
      </w:pPr>
      <w:r w:rsidRPr="00C46866">
        <w:rPr>
          <w:rFonts w:ascii="Arial" w:hAnsi="Arial" w:cs="Arial"/>
          <w:b/>
          <w:sz w:val="21"/>
          <w:szCs w:val="21"/>
        </w:rPr>
        <w:t>Zawiadomienie  o wszczęciu postępowania</w:t>
      </w:r>
    </w:p>
    <w:p w:rsidR="00C46866" w:rsidRPr="00C46866" w:rsidRDefault="00C46866" w:rsidP="00445F08">
      <w:pPr>
        <w:autoSpaceDE w:val="0"/>
        <w:autoSpaceDN w:val="0"/>
        <w:spacing w:line="276" w:lineRule="auto"/>
        <w:rPr>
          <w:rFonts w:ascii="Arial" w:hAnsi="Arial" w:cs="Arial"/>
          <w:sz w:val="21"/>
          <w:szCs w:val="21"/>
        </w:rPr>
      </w:pPr>
      <w:r w:rsidRPr="00C46866">
        <w:rPr>
          <w:rFonts w:ascii="Arial" w:hAnsi="Arial" w:cs="Arial"/>
          <w:sz w:val="21"/>
          <w:szCs w:val="21"/>
        </w:rPr>
        <w:t>Regionalny Dyrektor Ochrony Środowiska w Gdańsku działając zgodnie z art. 61 oraz art. 49 Kodeksu postępowania administracyjnego (</w:t>
      </w:r>
      <w:bookmarkStart w:id="0" w:name="_Hlk130381662"/>
      <w:r w:rsidRPr="00C46866">
        <w:rPr>
          <w:rFonts w:ascii="Arial" w:hAnsi="Arial" w:cs="Arial"/>
          <w:i/>
          <w:sz w:val="21"/>
          <w:szCs w:val="21"/>
        </w:rPr>
        <w:t>tekst jedn. Dz. U. z 2022 r. poz. 2000, ze zm.</w:t>
      </w:r>
      <w:bookmarkEnd w:id="0"/>
      <w:r w:rsidRPr="00C46866">
        <w:rPr>
          <w:rFonts w:ascii="Arial" w:hAnsi="Arial" w:cs="Arial"/>
          <w:sz w:val="21"/>
          <w:szCs w:val="21"/>
        </w:rPr>
        <w:t xml:space="preserve">),  w związku z art. 74 ust. 3 oraz art. 75 ust. 1 pkt 1 lit. t) ustawy z dnia 03 października 2008 r. o udostępnianiu informacji o środowisku i jego ochronie, udziale społeczeństwa w ochronie środowiska oraz o ocenach oddziaływania na środowisko </w:t>
      </w:r>
      <w:r w:rsidRPr="00C46866">
        <w:rPr>
          <w:rFonts w:ascii="Arial" w:hAnsi="Arial" w:cs="Arial"/>
          <w:i/>
          <w:sz w:val="21"/>
          <w:szCs w:val="21"/>
        </w:rPr>
        <w:t>(</w:t>
      </w:r>
      <w:bookmarkStart w:id="1" w:name="_Hlk104290280"/>
      <w:r w:rsidRPr="00C46866">
        <w:rPr>
          <w:rFonts w:ascii="Arial" w:hAnsi="Arial" w:cs="Arial"/>
          <w:i/>
          <w:sz w:val="21"/>
          <w:szCs w:val="21"/>
        </w:rPr>
        <w:t xml:space="preserve">tekst jedn. Dz. U. </w:t>
      </w:r>
      <w:r w:rsidRPr="00C46866">
        <w:rPr>
          <w:rFonts w:ascii="Arial" w:hAnsi="Arial" w:cs="Arial"/>
          <w:i/>
          <w:sz w:val="21"/>
          <w:szCs w:val="21"/>
        </w:rPr>
        <w:br/>
        <w:t>z 2022 r. poz. 1029</w:t>
      </w:r>
      <w:bookmarkEnd w:id="1"/>
      <w:r w:rsidRPr="00C46866">
        <w:rPr>
          <w:rFonts w:ascii="Arial" w:hAnsi="Arial" w:cs="Arial"/>
          <w:i/>
          <w:sz w:val="21"/>
          <w:szCs w:val="21"/>
        </w:rPr>
        <w:t>, ze zm.</w:t>
      </w:r>
      <w:r w:rsidRPr="00C46866">
        <w:rPr>
          <w:rFonts w:ascii="Arial" w:hAnsi="Arial" w:cs="Arial"/>
          <w:sz w:val="21"/>
          <w:szCs w:val="21"/>
        </w:rPr>
        <w:t xml:space="preserve">), zwanej dalej </w:t>
      </w:r>
      <w:r w:rsidRPr="00C46866">
        <w:rPr>
          <w:rFonts w:ascii="Arial" w:hAnsi="Arial" w:cs="Arial"/>
          <w:i/>
          <w:sz w:val="21"/>
          <w:szCs w:val="21"/>
        </w:rPr>
        <w:t>ustawą ooś</w:t>
      </w:r>
      <w:r w:rsidRPr="00C46866">
        <w:rPr>
          <w:rFonts w:ascii="Arial" w:hAnsi="Arial" w:cs="Arial"/>
          <w:sz w:val="21"/>
          <w:szCs w:val="21"/>
        </w:rPr>
        <w:t xml:space="preserve">, </w:t>
      </w:r>
      <w:r w:rsidRPr="00C46866">
        <w:rPr>
          <w:rFonts w:ascii="Arial" w:hAnsi="Arial" w:cs="Arial"/>
          <w:sz w:val="21"/>
          <w:szCs w:val="21"/>
          <w:u w:val="single"/>
        </w:rPr>
        <w:t>zawiadamia o wszczęciu postępowania administracyjnego</w:t>
      </w:r>
      <w:r w:rsidRPr="00C46866">
        <w:rPr>
          <w:rFonts w:ascii="Arial" w:hAnsi="Arial" w:cs="Arial"/>
          <w:sz w:val="21"/>
          <w:szCs w:val="21"/>
        </w:rPr>
        <w:t xml:space="preserve"> </w:t>
      </w:r>
      <w:bookmarkStart w:id="2" w:name="_Hlk130381964"/>
      <w:r w:rsidRPr="00C46866">
        <w:rPr>
          <w:rFonts w:ascii="Arial" w:hAnsi="Arial" w:cs="Arial"/>
          <w:sz w:val="21"/>
          <w:szCs w:val="21"/>
        </w:rPr>
        <w:t xml:space="preserve">na wniosek Inwestora: PKP Polskie Linie Kolejowe S.A., działające poprzez pełnomocnika Pana Tomasza </w:t>
      </w:r>
      <w:proofErr w:type="spellStart"/>
      <w:r w:rsidRPr="00C46866">
        <w:rPr>
          <w:rFonts w:ascii="Arial" w:hAnsi="Arial" w:cs="Arial"/>
          <w:sz w:val="21"/>
          <w:szCs w:val="21"/>
        </w:rPr>
        <w:t>Czuchrę</w:t>
      </w:r>
      <w:proofErr w:type="spellEnd"/>
      <w:r w:rsidRPr="00C46866">
        <w:rPr>
          <w:rFonts w:ascii="Arial" w:hAnsi="Arial" w:cs="Arial"/>
          <w:sz w:val="21"/>
          <w:szCs w:val="21"/>
        </w:rPr>
        <w:t>, znak IOS4.452.11.2021.MKo.6.ISW-01880-I z dnia 29.04.2021 r.,</w:t>
      </w:r>
      <w:bookmarkEnd w:id="2"/>
      <w:r w:rsidRPr="00C46866">
        <w:rPr>
          <w:rFonts w:ascii="Arial" w:hAnsi="Arial" w:cs="Arial"/>
          <w:sz w:val="21"/>
          <w:szCs w:val="21"/>
        </w:rPr>
        <w:t xml:space="preserve"> w sprawie wydania decyzji o środowiskowych uwarunkowaniach dla przedsięwzięcia pn.: </w:t>
      </w:r>
    </w:p>
    <w:p w:rsidR="00C46866" w:rsidRPr="00C46866" w:rsidRDefault="00C46866" w:rsidP="00445F08">
      <w:pPr>
        <w:autoSpaceDE w:val="0"/>
        <w:autoSpaceDN w:val="0"/>
        <w:spacing w:before="120"/>
        <w:rPr>
          <w:rFonts w:ascii="Arial" w:hAnsi="Arial" w:cs="Arial"/>
          <w:b/>
          <w:sz w:val="21"/>
          <w:szCs w:val="21"/>
        </w:rPr>
      </w:pPr>
      <w:r w:rsidRPr="00C46866">
        <w:rPr>
          <w:rFonts w:ascii="Arial" w:hAnsi="Arial" w:cs="Arial"/>
          <w:b/>
          <w:sz w:val="21"/>
          <w:szCs w:val="21"/>
        </w:rPr>
        <w:t>„Prace na linii kolejowej nr 203 na odcinku Tczew – Czersk”</w:t>
      </w:r>
    </w:p>
    <w:p w:rsidR="00C46866" w:rsidRPr="00C46866" w:rsidRDefault="00C46866" w:rsidP="00445F08">
      <w:pPr>
        <w:autoSpaceDE w:val="0"/>
        <w:autoSpaceDN w:val="0"/>
        <w:spacing w:before="120"/>
        <w:rPr>
          <w:rFonts w:ascii="Arial" w:hAnsi="Arial" w:cs="Arial"/>
          <w:b/>
          <w:sz w:val="21"/>
          <w:szCs w:val="21"/>
        </w:rPr>
      </w:pPr>
      <w:r w:rsidRPr="00C46866">
        <w:rPr>
          <w:rFonts w:ascii="Arial" w:hAnsi="Arial" w:cs="Arial"/>
          <w:b/>
          <w:sz w:val="21"/>
          <w:szCs w:val="21"/>
        </w:rPr>
        <w:t xml:space="preserve"> w ramach Projektu „Prace przygotowawcze dla wybranych projektów – w sieci TEN-T”.</w:t>
      </w:r>
    </w:p>
    <w:p w:rsidR="00C46866" w:rsidRPr="00C46866" w:rsidRDefault="00C46866" w:rsidP="00445F08">
      <w:pPr>
        <w:autoSpaceDE w:val="0"/>
        <w:autoSpaceDN w:val="0"/>
        <w:spacing w:before="120" w:after="60"/>
        <w:rPr>
          <w:rFonts w:ascii="Arial" w:hAnsi="Arial" w:cs="Arial"/>
          <w:bCs/>
          <w:sz w:val="21"/>
          <w:szCs w:val="21"/>
        </w:rPr>
      </w:pPr>
      <w:r w:rsidRPr="00C46866">
        <w:rPr>
          <w:rFonts w:ascii="Arial" w:hAnsi="Arial" w:cs="Arial"/>
          <w:bCs/>
          <w:sz w:val="21"/>
          <w:szCs w:val="21"/>
        </w:rPr>
        <w:t>Przedsięwzięcie zrealizowane zostanie na działkach wymienionych w załączniku do zawiadomienia znak:</w:t>
      </w:r>
      <w:r w:rsidRPr="00C46866">
        <w:rPr>
          <w:rFonts w:ascii="Arial" w:eastAsia="Calibri" w:hAnsi="Arial" w:cs="Arial"/>
          <w:iCs/>
          <w:sz w:val="21"/>
          <w:szCs w:val="21"/>
        </w:rPr>
        <w:t xml:space="preserve"> RDOŚ-Gd-WOO.420.21.2021.AT/ŁT</w:t>
      </w:r>
      <w:r w:rsidRPr="00C46866">
        <w:rPr>
          <w:rFonts w:ascii="Arial" w:eastAsia="Calibri" w:hAnsi="Arial" w:cs="Arial"/>
          <w:sz w:val="21"/>
          <w:szCs w:val="21"/>
        </w:rPr>
        <w:t>.41</w:t>
      </w:r>
      <w:r w:rsidRPr="00C46866">
        <w:rPr>
          <w:rFonts w:ascii="Arial" w:hAnsi="Arial" w:cs="Arial"/>
          <w:bCs/>
          <w:sz w:val="21"/>
          <w:szCs w:val="21"/>
        </w:rPr>
        <w:t>.</w:t>
      </w:r>
    </w:p>
    <w:p w:rsidR="00C46866" w:rsidRPr="00C46866" w:rsidRDefault="00C46866" w:rsidP="00445F08">
      <w:pPr>
        <w:spacing w:before="120" w:after="60"/>
        <w:rPr>
          <w:rFonts w:ascii="Arial" w:hAnsi="Arial" w:cs="Arial"/>
          <w:sz w:val="21"/>
          <w:szCs w:val="21"/>
        </w:rPr>
      </w:pPr>
      <w:r w:rsidRPr="00C46866">
        <w:rPr>
          <w:rFonts w:ascii="Arial" w:hAnsi="Arial" w:cs="Arial"/>
          <w:sz w:val="21"/>
          <w:szCs w:val="21"/>
        </w:rPr>
        <w:t>W związku z powyższym informuje się właściwe organy administracji rządowej i 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Regionalnej Dyrekcji Ochrony Środowiska w Gdańsku, ul. Chmielna 54/57, pok. nr 104, w godzinach pracy urzędu, po wcześniejszym umówieniu.</w:t>
      </w:r>
    </w:p>
    <w:p w:rsidR="00C46866" w:rsidRPr="00C46866" w:rsidRDefault="00C46866" w:rsidP="00445F08">
      <w:pPr>
        <w:spacing w:before="120" w:after="120"/>
        <w:rPr>
          <w:rFonts w:ascii="Arial" w:hAnsi="Arial" w:cs="Arial"/>
          <w:iCs/>
          <w:sz w:val="21"/>
          <w:szCs w:val="21"/>
          <w:u w:val="single"/>
        </w:rPr>
      </w:pPr>
      <w:r w:rsidRPr="00C46866">
        <w:rPr>
          <w:rFonts w:ascii="Arial" w:hAnsi="Arial" w:cs="Arial"/>
          <w:sz w:val="21"/>
          <w:szCs w:val="21"/>
        </w:rPr>
        <w:t>Dokumenty do wglądu w Regionalnej Dyrekcji Ochrony Środowiska w Gdańsku, Wydział</w:t>
      </w:r>
      <w:r w:rsidRPr="00C46866">
        <w:rPr>
          <w:rFonts w:ascii="Arial" w:hAnsi="Arial" w:cs="Arial"/>
          <w:iCs/>
          <w:sz w:val="21"/>
          <w:szCs w:val="21"/>
        </w:rPr>
        <w:t xml:space="preserve"> Ocen Oddziaływania na Środowisko, pokój nr 104, po wcześniejszym umówieniu (np. telefonicznym).</w:t>
      </w:r>
    </w:p>
    <w:p w:rsidR="00C46866" w:rsidRPr="00C46866" w:rsidRDefault="00C46866" w:rsidP="00445F08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  <w:lang/>
        </w:rPr>
      </w:pPr>
      <w:r w:rsidRPr="00C46866">
        <w:rPr>
          <w:rFonts w:ascii="Arial" w:hAnsi="Arial" w:cs="Arial"/>
          <w:sz w:val="21"/>
          <w:szCs w:val="21"/>
          <w:lang/>
        </w:rPr>
        <w:t>Upubliczniono</w:t>
      </w:r>
      <w:r w:rsidRPr="00C46866">
        <w:rPr>
          <w:rFonts w:ascii="Arial" w:hAnsi="Arial" w:cs="Arial"/>
          <w:sz w:val="21"/>
          <w:szCs w:val="21"/>
          <w:lang/>
        </w:rPr>
        <w:t xml:space="preserve"> w dniach: </w:t>
      </w:r>
      <w:r w:rsidRPr="00C46866">
        <w:rPr>
          <w:rFonts w:ascii="Arial" w:hAnsi="Arial" w:cs="Arial"/>
          <w:sz w:val="21"/>
          <w:szCs w:val="21"/>
          <w:lang/>
        </w:rPr>
        <w:t xml:space="preserve">od </w:t>
      </w:r>
      <w:r w:rsidRPr="00C46866">
        <w:rPr>
          <w:rFonts w:ascii="Arial" w:hAnsi="Arial" w:cs="Arial"/>
          <w:sz w:val="21"/>
          <w:szCs w:val="21"/>
          <w:lang/>
        </w:rPr>
        <w:t>……………</w:t>
      </w:r>
      <w:r w:rsidRPr="00C46866">
        <w:rPr>
          <w:rFonts w:ascii="Arial" w:hAnsi="Arial" w:cs="Arial"/>
          <w:sz w:val="21"/>
          <w:szCs w:val="21"/>
          <w:lang/>
        </w:rPr>
        <w:t xml:space="preserve"> do  </w:t>
      </w:r>
      <w:r w:rsidRPr="00C46866">
        <w:rPr>
          <w:rFonts w:ascii="Arial" w:hAnsi="Arial" w:cs="Arial"/>
          <w:sz w:val="21"/>
          <w:szCs w:val="21"/>
          <w:lang/>
        </w:rPr>
        <w:t>………………….</w:t>
      </w:r>
    </w:p>
    <w:p w:rsidR="00C46866" w:rsidRDefault="00C46866" w:rsidP="00445F08">
      <w:pPr>
        <w:overflowPunct w:val="0"/>
        <w:autoSpaceDE w:val="0"/>
        <w:autoSpaceDN w:val="0"/>
        <w:adjustRightInd w:val="0"/>
        <w:spacing w:before="240"/>
        <w:rPr>
          <w:rFonts w:ascii="Arial" w:hAnsi="Arial" w:cs="Arial"/>
          <w:sz w:val="21"/>
          <w:szCs w:val="21"/>
          <w:lang/>
        </w:rPr>
      </w:pPr>
      <w:r w:rsidRPr="00C46866">
        <w:rPr>
          <w:rFonts w:ascii="Arial" w:hAnsi="Arial" w:cs="Arial"/>
          <w:sz w:val="21"/>
          <w:szCs w:val="21"/>
          <w:lang/>
        </w:rPr>
        <w:t>Pieczęć urzędu:</w:t>
      </w:r>
    </w:p>
    <w:p w:rsidR="00C46866" w:rsidRPr="00C46866" w:rsidRDefault="00C46866" w:rsidP="00445F08">
      <w:pPr>
        <w:overflowPunct w:val="0"/>
        <w:autoSpaceDE w:val="0"/>
        <w:autoSpaceDN w:val="0"/>
        <w:adjustRightInd w:val="0"/>
        <w:spacing w:before="240"/>
        <w:rPr>
          <w:rFonts w:ascii="Arial" w:hAnsi="Arial" w:cs="Arial"/>
          <w:sz w:val="21"/>
          <w:szCs w:val="21"/>
          <w:lang/>
        </w:rPr>
      </w:pPr>
    </w:p>
    <w:p w:rsidR="00C46866" w:rsidRPr="002176D0" w:rsidRDefault="00C46866" w:rsidP="00445F08">
      <w:pPr>
        <w:spacing w:after="0"/>
        <w:rPr>
          <w:rFonts w:ascii="Arial" w:hAnsi="Arial" w:cs="Arial"/>
          <w:sz w:val="16"/>
          <w:szCs w:val="16"/>
        </w:rPr>
      </w:pPr>
      <w:r w:rsidRPr="002176D0">
        <w:rPr>
          <w:rFonts w:ascii="Arial" w:hAnsi="Arial" w:cs="Arial"/>
          <w:b/>
          <w:bCs/>
          <w:sz w:val="16"/>
          <w:szCs w:val="16"/>
          <w:u w:val="single"/>
        </w:rPr>
        <w:t>Art. 41 </w:t>
      </w:r>
      <w:r w:rsidRPr="002176D0">
        <w:rPr>
          <w:rFonts w:ascii="Arial" w:hAnsi="Arial" w:cs="Arial"/>
          <w:b/>
          <w:sz w:val="16"/>
          <w:szCs w:val="16"/>
          <w:u w:val="single"/>
        </w:rPr>
        <w:t>§ 1: kpa</w:t>
      </w:r>
      <w:r w:rsidRPr="002176D0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2176D0">
        <w:rPr>
          <w:rFonts w:ascii="Arial" w:hAnsi="Arial" w:cs="Arial"/>
          <w:i/>
          <w:sz w:val="16"/>
          <w:szCs w:val="16"/>
        </w:rPr>
        <w:t xml:space="preserve"> </w:t>
      </w:r>
      <w:r w:rsidRPr="002176D0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:rsidR="00C46866" w:rsidRPr="002176D0" w:rsidRDefault="00C46866" w:rsidP="00445F08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2176D0">
        <w:rPr>
          <w:rFonts w:ascii="Arial" w:hAnsi="Arial" w:cs="Arial"/>
          <w:b/>
          <w:sz w:val="16"/>
          <w:szCs w:val="16"/>
          <w:u w:val="single"/>
        </w:rPr>
        <w:t>Art. 61 § 4 kpa</w:t>
      </w:r>
      <w:r w:rsidRPr="002176D0">
        <w:rPr>
          <w:rFonts w:ascii="Arial" w:hAnsi="Arial" w:cs="Arial"/>
          <w:b/>
          <w:sz w:val="16"/>
          <w:szCs w:val="16"/>
        </w:rPr>
        <w:t xml:space="preserve">: </w:t>
      </w:r>
      <w:r w:rsidRPr="002176D0">
        <w:rPr>
          <w:rFonts w:ascii="Arial" w:hAnsi="Arial" w:cs="Arial"/>
          <w:sz w:val="16"/>
          <w:szCs w:val="16"/>
        </w:rPr>
        <w:t xml:space="preserve">O wszczęciu </w:t>
      </w:r>
      <w:r w:rsidRPr="002176D0">
        <w:rPr>
          <w:rStyle w:val="Uwydatnienie"/>
          <w:rFonts w:ascii="Arial" w:hAnsi="Arial" w:cs="Arial"/>
          <w:i w:val="0"/>
          <w:sz w:val="16"/>
          <w:szCs w:val="16"/>
        </w:rPr>
        <w:t>postępowania</w:t>
      </w:r>
      <w:r w:rsidRPr="002176D0">
        <w:rPr>
          <w:rFonts w:ascii="Arial" w:hAnsi="Arial" w:cs="Arial"/>
          <w:sz w:val="16"/>
          <w:szCs w:val="16"/>
        </w:rPr>
        <w:t xml:space="preserve"> z urzędu lub na żądanie jednej ze stron należy zawiadomić wszystkie osoby będące stronami w sprawie.</w:t>
      </w:r>
    </w:p>
    <w:p w:rsidR="00C46866" w:rsidRPr="002176D0" w:rsidRDefault="00C46866" w:rsidP="00445F08">
      <w:pPr>
        <w:spacing w:after="0"/>
        <w:rPr>
          <w:rFonts w:ascii="Arial" w:hAnsi="Arial" w:cs="Arial"/>
          <w:sz w:val="16"/>
          <w:szCs w:val="16"/>
        </w:rPr>
      </w:pPr>
      <w:r w:rsidRPr="002176D0">
        <w:rPr>
          <w:rFonts w:ascii="Arial" w:hAnsi="Arial" w:cs="Arial"/>
          <w:b/>
          <w:bCs/>
          <w:sz w:val="16"/>
          <w:szCs w:val="16"/>
          <w:u w:val="single"/>
        </w:rPr>
        <w:t>Art. 73 </w:t>
      </w:r>
      <w:r w:rsidRPr="002176D0">
        <w:rPr>
          <w:rFonts w:ascii="Arial" w:hAnsi="Arial" w:cs="Arial"/>
          <w:b/>
          <w:sz w:val="16"/>
          <w:szCs w:val="16"/>
          <w:u w:val="single"/>
        </w:rPr>
        <w:t>§ 1 kpa:</w:t>
      </w:r>
      <w:r w:rsidRPr="002176D0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C46866" w:rsidRPr="002176D0" w:rsidRDefault="00C46866" w:rsidP="00445F08">
      <w:pPr>
        <w:spacing w:after="0"/>
        <w:rPr>
          <w:rFonts w:ascii="Arial" w:hAnsi="Arial" w:cs="Arial"/>
          <w:sz w:val="16"/>
          <w:szCs w:val="16"/>
        </w:rPr>
      </w:pPr>
      <w:r w:rsidRPr="002176D0">
        <w:rPr>
          <w:rFonts w:ascii="Arial" w:hAnsi="Arial" w:cs="Arial"/>
          <w:b/>
          <w:sz w:val="16"/>
          <w:szCs w:val="16"/>
          <w:u w:val="single"/>
        </w:rPr>
        <w:t>Art. 74 ust. 3 ustawy ooś:</w:t>
      </w:r>
      <w:r w:rsidRPr="002176D0">
        <w:rPr>
          <w:rFonts w:ascii="Arial" w:hAnsi="Arial" w:cs="Arial"/>
          <w:b/>
          <w:sz w:val="16"/>
          <w:szCs w:val="16"/>
        </w:rPr>
        <w:t xml:space="preserve"> </w:t>
      </w:r>
      <w:r w:rsidRPr="002176D0">
        <w:rPr>
          <w:rFonts w:ascii="Arial" w:hAnsi="Arial" w:cs="Arial"/>
          <w:sz w:val="16"/>
          <w:szCs w:val="16"/>
        </w:rPr>
        <w:t xml:space="preserve">Jeżeli liczba stron postępowania w sprawie wydania decyzji o środowiskowych uwarunkowaniach lub innego postępowania dotyczącego tej decyzji przekracza 10, stosuje się </w:t>
      </w:r>
      <w:hyperlink r:id="rId7" w:anchor="/document/16784712?unitId=art(49)&amp;cm=DOCUMENT" w:history="1">
        <w:r w:rsidRPr="002176D0">
          <w:rPr>
            <w:rStyle w:val="Hipercze"/>
            <w:rFonts w:ascii="Arial" w:hAnsi="Arial" w:cs="Arial"/>
            <w:sz w:val="16"/>
            <w:szCs w:val="16"/>
          </w:rPr>
          <w:t>art. 49</w:t>
        </w:r>
      </w:hyperlink>
      <w:r w:rsidRPr="002176D0">
        <w:rPr>
          <w:rFonts w:ascii="Arial" w:hAnsi="Arial" w:cs="Arial"/>
          <w:sz w:val="16"/>
          <w:szCs w:val="16"/>
        </w:rPr>
        <w:t xml:space="preserve"> Kodeksu postępowania administracyjnego</w:t>
      </w:r>
    </w:p>
    <w:p w:rsidR="00C46866" w:rsidRDefault="00C46866" w:rsidP="00445F08">
      <w:pPr>
        <w:spacing w:after="0"/>
        <w:rPr>
          <w:rFonts w:ascii="Arial" w:hAnsi="Arial" w:cs="Arial"/>
          <w:sz w:val="16"/>
          <w:szCs w:val="16"/>
        </w:rPr>
      </w:pPr>
      <w:r w:rsidRPr="002176D0">
        <w:rPr>
          <w:rFonts w:ascii="Arial" w:hAnsi="Arial" w:cs="Arial"/>
          <w:b/>
          <w:sz w:val="16"/>
          <w:szCs w:val="16"/>
          <w:u w:val="single"/>
        </w:rPr>
        <w:t>Art. 75 ust. 1 pkt 1 lit. t) ustawy ooś</w:t>
      </w:r>
      <w:r w:rsidRPr="002176D0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w przypadku inwestycji w zakresie linii kolejowych.</w:t>
      </w:r>
    </w:p>
    <w:p w:rsidR="00C46866" w:rsidRPr="00C46866" w:rsidRDefault="00C46866" w:rsidP="00445F08">
      <w:pPr>
        <w:spacing w:after="0"/>
        <w:rPr>
          <w:rFonts w:ascii="Arial" w:hAnsi="Arial" w:cs="Arial"/>
          <w:sz w:val="16"/>
          <w:szCs w:val="16"/>
        </w:rPr>
      </w:pPr>
    </w:p>
    <w:p w:rsidR="00C46866" w:rsidRPr="00C46866" w:rsidRDefault="00C46866" w:rsidP="00445F08">
      <w:pPr>
        <w:spacing w:after="0"/>
        <w:rPr>
          <w:rFonts w:ascii="Arial" w:hAnsi="Arial" w:cs="Arial"/>
          <w:sz w:val="14"/>
          <w:szCs w:val="14"/>
          <w:u w:val="single"/>
        </w:rPr>
      </w:pPr>
      <w:r w:rsidRPr="00C46866">
        <w:rPr>
          <w:rFonts w:ascii="Arial" w:hAnsi="Arial" w:cs="Arial"/>
          <w:sz w:val="14"/>
          <w:szCs w:val="14"/>
          <w:u w:val="single"/>
        </w:rPr>
        <w:t>Przekazuje się do upublicznienia:</w:t>
      </w:r>
    </w:p>
    <w:p w:rsidR="00C46866" w:rsidRPr="00C46866" w:rsidRDefault="00C46866" w:rsidP="00445F08">
      <w:pPr>
        <w:pStyle w:val="Tekstpodstawowy2"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4"/>
          <w:szCs w:val="14"/>
        </w:rPr>
      </w:pPr>
      <w:r w:rsidRPr="00C46866">
        <w:rPr>
          <w:rFonts w:ascii="Arial" w:hAnsi="Arial" w:cs="Arial"/>
          <w:sz w:val="14"/>
          <w:szCs w:val="14"/>
        </w:rPr>
        <w:t xml:space="preserve">strona internetowa RDOŚ w Gdańsku,    </w:t>
      </w:r>
      <w:r w:rsidRPr="00C46866">
        <w:rPr>
          <w:rFonts w:ascii="Arial" w:hAnsi="Arial" w:cs="Arial"/>
          <w:i/>
          <w:sz w:val="14"/>
          <w:szCs w:val="14"/>
        </w:rPr>
        <w:t>www.gov.pl/web/rdos-gdansk</w:t>
      </w:r>
    </w:p>
    <w:p w:rsidR="00C46866" w:rsidRPr="00C46866" w:rsidRDefault="00C46866" w:rsidP="00445F08">
      <w:pPr>
        <w:pStyle w:val="Tekstpodstawowy2"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4"/>
          <w:szCs w:val="14"/>
        </w:rPr>
      </w:pPr>
      <w:r w:rsidRPr="00C46866">
        <w:rPr>
          <w:rFonts w:ascii="Arial" w:hAnsi="Arial" w:cs="Arial"/>
          <w:sz w:val="14"/>
          <w:szCs w:val="14"/>
        </w:rPr>
        <w:t>tablica ogłoszeń RDOŚ w Gdańsku</w:t>
      </w:r>
    </w:p>
    <w:p w:rsidR="00C46866" w:rsidRPr="00C46866" w:rsidRDefault="00C46866" w:rsidP="00445F08">
      <w:pPr>
        <w:pStyle w:val="Tekstpodstawowy2"/>
        <w:numPr>
          <w:ilvl w:val="0"/>
          <w:numId w:val="12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4"/>
          <w:szCs w:val="14"/>
        </w:rPr>
      </w:pPr>
      <w:r w:rsidRPr="00C46866">
        <w:rPr>
          <w:rFonts w:ascii="Arial" w:hAnsi="Arial" w:cs="Arial"/>
          <w:sz w:val="14"/>
          <w:szCs w:val="14"/>
        </w:rPr>
        <w:t>Gmina Stara Kiszewa</w:t>
      </w:r>
    </w:p>
    <w:p w:rsidR="00C46866" w:rsidRPr="00C46866" w:rsidRDefault="00C46866" w:rsidP="00C46866">
      <w:pPr>
        <w:pStyle w:val="Tekstpodstawowy2"/>
        <w:numPr>
          <w:ilvl w:val="0"/>
          <w:numId w:val="12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14"/>
        </w:rPr>
      </w:pPr>
      <w:r w:rsidRPr="00C46866">
        <w:rPr>
          <w:rFonts w:ascii="Arial" w:hAnsi="Arial" w:cs="Arial"/>
          <w:sz w:val="14"/>
          <w:szCs w:val="14"/>
        </w:rPr>
        <w:t>aa</w:t>
      </w:r>
    </w:p>
    <w:p w:rsidR="00C46866" w:rsidRPr="00C46866" w:rsidRDefault="00C46866" w:rsidP="00C46866">
      <w:pPr>
        <w:pStyle w:val="Tekstpodstawowy2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80B1B" w:rsidRPr="00DC5B70" w:rsidRDefault="00B80B1B" w:rsidP="00DC5B70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sectPr w:rsidR="00B80B1B" w:rsidRPr="00DC5B70" w:rsidSect="00900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" w:footer="3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DA2" w:rsidRDefault="00626516">
      <w:pPr>
        <w:spacing w:after="0" w:line="240" w:lineRule="auto"/>
      </w:pPr>
      <w:r>
        <w:separator/>
      </w:r>
    </w:p>
  </w:endnote>
  <w:endnote w:type="continuationSeparator" w:id="0">
    <w:p w:rsidR="00A57DA2" w:rsidRDefault="0062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99" w:rsidRPr="0064078C" w:rsidRDefault="00F07DB9" w:rsidP="00900499">
    <w:pPr>
      <w:rPr>
        <w:rFonts w:ascii="Arial" w:hAnsi="Arial" w:cs="Arial"/>
        <w:sz w:val="20"/>
        <w:szCs w:val="20"/>
      </w:rPr>
    </w:pPr>
    <w:r w:rsidRPr="0064078C">
      <w:rPr>
        <w:rFonts w:ascii="Arial" w:hAnsi="Arial" w:cs="Arial"/>
        <w:sz w:val="20"/>
        <w:szCs w:val="20"/>
      </w:rPr>
      <w:t>RDOŚ-Gd-WOO.4</w:t>
    </w:r>
    <w:r w:rsidR="00724588">
      <w:rPr>
        <w:rFonts w:ascii="Arial" w:hAnsi="Arial" w:cs="Arial"/>
        <w:sz w:val="20"/>
        <w:szCs w:val="20"/>
      </w:rPr>
      <w:t>20</w:t>
    </w:r>
    <w:r w:rsidRPr="0064078C">
      <w:rPr>
        <w:rFonts w:ascii="Arial" w:hAnsi="Arial" w:cs="Arial"/>
        <w:sz w:val="20"/>
        <w:szCs w:val="20"/>
      </w:rPr>
      <w:t>.</w:t>
    </w:r>
    <w:r w:rsidR="00724588">
      <w:rPr>
        <w:rFonts w:ascii="Arial" w:hAnsi="Arial" w:cs="Arial"/>
        <w:sz w:val="20"/>
        <w:szCs w:val="20"/>
      </w:rPr>
      <w:t>21</w:t>
    </w:r>
    <w:r w:rsidRPr="0064078C">
      <w:rPr>
        <w:rFonts w:ascii="Arial" w:hAnsi="Arial" w:cs="Arial"/>
        <w:sz w:val="20"/>
        <w:szCs w:val="20"/>
      </w:rPr>
      <w:t>.</w:t>
    </w:r>
    <w:r w:rsidR="00724588">
      <w:rPr>
        <w:rFonts w:ascii="Arial" w:hAnsi="Arial" w:cs="Arial"/>
        <w:sz w:val="20"/>
        <w:szCs w:val="20"/>
      </w:rPr>
      <w:t>2021</w:t>
    </w:r>
    <w:r w:rsidRPr="0064078C">
      <w:rPr>
        <w:rFonts w:ascii="Arial" w:hAnsi="Arial" w:cs="Arial"/>
        <w:sz w:val="20"/>
        <w:szCs w:val="20"/>
      </w:rPr>
      <w:t>.</w:t>
    </w:r>
    <w:r w:rsidR="00724588">
      <w:rPr>
        <w:rFonts w:ascii="Arial" w:hAnsi="Arial" w:cs="Arial"/>
        <w:sz w:val="20"/>
        <w:szCs w:val="20"/>
      </w:rPr>
      <w:t>AT</w:t>
    </w:r>
    <w:r w:rsidR="00C46866">
      <w:rPr>
        <w:rFonts w:ascii="Arial" w:hAnsi="Arial" w:cs="Arial"/>
        <w:sz w:val="20"/>
        <w:szCs w:val="20"/>
      </w:rPr>
      <w:t xml:space="preserve">.2a </w:t>
    </w:r>
    <w:r w:rsidRPr="0064078C">
      <w:rPr>
        <w:rFonts w:ascii="Arial" w:hAnsi="Arial" w:cs="Arial"/>
        <w:sz w:val="20"/>
        <w:szCs w:val="20"/>
      </w:rPr>
      <w:t xml:space="preserve">                     </w:t>
    </w:r>
    <w:r>
      <w:rPr>
        <w:rFonts w:ascii="Arial" w:hAnsi="Arial" w:cs="Arial"/>
        <w:sz w:val="20"/>
        <w:szCs w:val="20"/>
      </w:rPr>
      <w:t xml:space="preserve">                 </w:t>
    </w:r>
    <w:r w:rsidRPr="0064078C">
      <w:rPr>
        <w:rFonts w:ascii="Arial" w:hAnsi="Arial" w:cs="Arial"/>
        <w:sz w:val="20"/>
        <w:szCs w:val="20"/>
      </w:rPr>
      <w:t xml:space="preserve">                                         Strona </w:t>
    </w:r>
    <w:r w:rsidR="00C552AA" w:rsidRPr="0064078C">
      <w:rPr>
        <w:rFonts w:ascii="Arial" w:hAnsi="Arial" w:cs="Arial"/>
        <w:sz w:val="20"/>
        <w:szCs w:val="20"/>
      </w:rPr>
      <w:fldChar w:fldCharType="begin"/>
    </w:r>
    <w:r w:rsidRPr="0064078C">
      <w:rPr>
        <w:rFonts w:ascii="Arial" w:hAnsi="Arial" w:cs="Arial"/>
        <w:sz w:val="20"/>
        <w:szCs w:val="20"/>
      </w:rPr>
      <w:instrText xml:space="preserve"> PAGE </w:instrText>
    </w:r>
    <w:r w:rsidR="00C552AA" w:rsidRPr="0064078C">
      <w:rPr>
        <w:rFonts w:ascii="Arial" w:hAnsi="Arial" w:cs="Arial"/>
        <w:sz w:val="20"/>
        <w:szCs w:val="20"/>
      </w:rPr>
      <w:fldChar w:fldCharType="separate"/>
    </w:r>
    <w:r w:rsidR="00445F08">
      <w:rPr>
        <w:rFonts w:ascii="Arial" w:hAnsi="Arial" w:cs="Arial"/>
        <w:noProof/>
        <w:sz w:val="20"/>
        <w:szCs w:val="20"/>
      </w:rPr>
      <w:t>2</w:t>
    </w:r>
    <w:r w:rsidR="00C552AA" w:rsidRPr="0064078C">
      <w:rPr>
        <w:rFonts w:ascii="Arial" w:hAnsi="Arial" w:cs="Arial"/>
        <w:sz w:val="20"/>
        <w:szCs w:val="20"/>
      </w:rPr>
      <w:fldChar w:fldCharType="end"/>
    </w:r>
    <w:r w:rsidRPr="0064078C">
      <w:rPr>
        <w:rFonts w:ascii="Arial" w:hAnsi="Arial" w:cs="Arial"/>
        <w:sz w:val="20"/>
        <w:szCs w:val="20"/>
      </w:rPr>
      <w:t xml:space="preserve"> z </w:t>
    </w:r>
    <w:r w:rsidR="00C552AA" w:rsidRPr="0064078C">
      <w:rPr>
        <w:rFonts w:ascii="Arial" w:hAnsi="Arial" w:cs="Arial"/>
        <w:sz w:val="20"/>
        <w:szCs w:val="20"/>
      </w:rPr>
      <w:fldChar w:fldCharType="begin"/>
    </w:r>
    <w:r w:rsidRPr="0064078C">
      <w:rPr>
        <w:rFonts w:ascii="Arial" w:hAnsi="Arial" w:cs="Arial"/>
        <w:sz w:val="20"/>
        <w:szCs w:val="20"/>
      </w:rPr>
      <w:instrText xml:space="preserve"> NUMPAGES  </w:instrText>
    </w:r>
    <w:r w:rsidR="00C552AA" w:rsidRPr="0064078C">
      <w:rPr>
        <w:rFonts w:ascii="Arial" w:hAnsi="Arial" w:cs="Arial"/>
        <w:sz w:val="20"/>
        <w:szCs w:val="20"/>
      </w:rPr>
      <w:fldChar w:fldCharType="separate"/>
    </w:r>
    <w:r w:rsidR="00445F08">
      <w:rPr>
        <w:rFonts w:ascii="Arial" w:hAnsi="Arial" w:cs="Arial"/>
        <w:noProof/>
        <w:sz w:val="20"/>
        <w:szCs w:val="20"/>
      </w:rPr>
      <w:t>2</w:t>
    </w:r>
    <w:r w:rsidR="00C552AA" w:rsidRPr="0064078C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99" w:rsidRPr="00BB61B1" w:rsidRDefault="00DC5B70" w:rsidP="00900499">
    <w:pPr>
      <w:pStyle w:val="Stopka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DA2" w:rsidRDefault="00626516">
      <w:pPr>
        <w:spacing w:after="0" w:line="240" w:lineRule="auto"/>
      </w:pPr>
      <w:r>
        <w:separator/>
      </w:r>
    </w:p>
  </w:footnote>
  <w:footnote w:type="continuationSeparator" w:id="0">
    <w:p w:rsidR="00A57DA2" w:rsidRDefault="0062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99" w:rsidRDefault="00445F08" w:rsidP="0090049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99" w:rsidRDefault="00F07DB9" w:rsidP="00900499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14900" cy="937260"/>
          <wp:effectExtent l="19050" t="0" r="0" b="0"/>
          <wp:docPr id="9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7DE6"/>
    <w:multiLevelType w:val="hybridMultilevel"/>
    <w:tmpl w:val="4906C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E4F"/>
    <w:multiLevelType w:val="hybridMultilevel"/>
    <w:tmpl w:val="7DC0A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E0D6C"/>
    <w:multiLevelType w:val="hybridMultilevel"/>
    <w:tmpl w:val="4E627E72"/>
    <w:lvl w:ilvl="0" w:tplc="570E368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5C9EAE5E"/>
    <w:lvl w:ilvl="0" w:tplc="D3588B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355FFF"/>
    <w:multiLevelType w:val="hybridMultilevel"/>
    <w:tmpl w:val="29F4FB80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92839"/>
    <w:multiLevelType w:val="hybridMultilevel"/>
    <w:tmpl w:val="E37CB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C658C7"/>
    <w:multiLevelType w:val="hybridMultilevel"/>
    <w:tmpl w:val="4494541E"/>
    <w:lvl w:ilvl="0" w:tplc="4614D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8"/>
  </w:num>
  <w:num w:numId="11">
    <w:abstractNumId w:val="0"/>
  </w:num>
  <w:num w:numId="12">
    <w:abstractNumId w:val="9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DB9"/>
    <w:rsid w:val="00095325"/>
    <w:rsid w:val="00105202"/>
    <w:rsid w:val="001770B6"/>
    <w:rsid w:val="00251889"/>
    <w:rsid w:val="00290765"/>
    <w:rsid w:val="002C7562"/>
    <w:rsid w:val="002F5D87"/>
    <w:rsid w:val="00361333"/>
    <w:rsid w:val="0039134E"/>
    <w:rsid w:val="00423EB4"/>
    <w:rsid w:val="00445F08"/>
    <w:rsid w:val="004F084A"/>
    <w:rsid w:val="005F1870"/>
    <w:rsid w:val="00626516"/>
    <w:rsid w:val="006A370D"/>
    <w:rsid w:val="006D261C"/>
    <w:rsid w:val="00724588"/>
    <w:rsid w:val="007767B2"/>
    <w:rsid w:val="007E1793"/>
    <w:rsid w:val="00823A40"/>
    <w:rsid w:val="00835AA3"/>
    <w:rsid w:val="008641B3"/>
    <w:rsid w:val="009118B9"/>
    <w:rsid w:val="00911BCA"/>
    <w:rsid w:val="009D0533"/>
    <w:rsid w:val="009D3373"/>
    <w:rsid w:val="009D6AEA"/>
    <w:rsid w:val="00A36BB8"/>
    <w:rsid w:val="00A57C04"/>
    <w:rsid w:val="00A57DA2"/>
    <w:rsid w:val="00AE4A1B"/>
    <w:rsid w:val="00B20749"/>
    <w:rsid w:val="00B26BD2"/>
    <w:rsid w:val="00B80B1B"/>
    <w:rsid w:val="00BA7E64"/>
    <w:rsid w:val="00C45B72"/>
    <w:rsid w:val="00C46866"/>
    <w:rsid w:val="00C552AA"/>
    <w:rsid w:val="00C90A04"/>
    <w:rsid w:val="00CB27F4"/>
    <w:rsid w:val="00CB3D6F"/>
    <w:rsid w:val="00CE77C8"/>
    <w:rsid w:val="00DC5B70"/>
    <w:rsid w:val="00DE3B09"/>
    <w:rsid w:val="00E140CA"/>
    <w:rsid w:val="00F07DB9"/>
    <w:rsid w:val="00F97F8C"/>
    <w:rsid w:val="00FD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52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DB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F07DB9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F07DB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StopkaZnak">
    <w:name w:val="Stopka Znak"/>
    <w:basedOn w:val="Domylnaczcionkaakapitu"/>
    <w:link w:val="Stopka"/>
    <w:uiPriority w:val="99"/>
    <w:rsid w:val="00F07DB9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C0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3D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7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7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765"/>
    <w:rPr>
      <w:vertAlign w:val="superscript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1770B6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1770B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C46866"/>
    <w:rPr>
      <w:color w:val="0000FF"/>
      <w:u w:val="single"/>
    </w:rPr>
  </w:style>
  <w:style w:type="character" w:styleId="Uwydatnienie">
    <w:name w:val="Emphasis"/>
    <w:uiPriority w:val="20"/>
    <w:qFormat/>
    <w:rsid w:val="00C468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38</cp:revision>
  <cp:lastPrinted>2022-05-13T11:30:00Z</cp:lastPrinted>
  <dcterms:created xsi:type="dcterms:W3CDTF">2020-06-29T10:39:00Z</dcterms:created>
  <dcterms:modified xsi:type="dcterms:W3CDTF">2023-03-23T14:53:00Z</dcterms:modified>
</cp:coreProperties>
</file>