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86B76" w14:textId="489AE93A" w:rsidR="00887B7B" w:rsidRPr="004765B2" w:rsidRDefault="00E10364" w:rsidP="00887B7B">
      <w:pPr>
        <w:spacing w:after="120" w:line="360" w:lineRule="auto"/>
        <w:jc w:val="center"/>
        <w:rPr>
          <w:rFonts w:ascii="Arial" w:hAnsi="Arial" w:cs="Arial"/>
          <w:b/>
        </w:rPr>
      </w:pPr>
      <w:r w:rsidRPr="004765B2">
        <w:rPr>
          <w:rFonts w:ascii="Arial" w:hAnsi="Arial" w:cs="Arial"/>
          <w:b/>
          <w:highlight w:val="yellow"/>
        </w:rPr>
        <w:t xml:space="preserve">U M O W A </w:t>
      </w:r>
      <w:r w:rsidR="00887B7B" w:rsidRPr="004765B2">
        <w:rPr>
          <w:rFonts w:ascii="Arial" w:hAnsi="Arial" w:cs="Arial"/>
          <w:b/>
          <w:highlight w:val="yellow"/>
        </w:rPr>
        <w:t xml:space="preserve">nr </w:t>
      </w:r>
      <w:r w:rsidRPr="004765B2">
        <w:rPr>
          <w:rFonts w:ascii="Arial" w:hAnsi="Arial" w:cs="Arial"/>
          <w:b/>
          <w:highlight w:val="yellow"/>
        </w:rPr>
        <w:t>………………………….</w:t>
      </w:r>
    </w:p>
    <w:p w14:paraId="37CF4551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>na realizację Narodowego Programu Zwalczania Chorób Nowotworowych</w:t>
      </w:r>
    </w:p>
    <w:p w14:paraId="25A2F7CA" w14:textId="77777777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pomiędzy:</w:t>
      </w:r>
    </w:p>
    <w:p w14:paraId="3B677227" w14:textId="77777777" w:rsidR="006B4074" w:rsidRPr="004765B2" w:rsidRDefault="006B4074" w:rsidP="006B4074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 xml:space="preserve">Skarbem Państwa – Ministrem Zdrowia, </w:t>
      </w:r>
    </w:p>
    <w:p w14:paraId="0A9310FF" w14:textId="77777777" w:rsidR="006B4074" w:rsidRPr="004765B2" w:rsidRDefault="006B4074" w:rsidP="006B407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reprezentowanym przez </w:t>
      </w:r>
      <w:r w:rsidRPr="004765B2">
        <w:rPr>
          <w:rFonts w:ascii="Arial" w:hAnsi="Arial" w:cs="Arial"/>
          <w:b/>
        </w:rPr>
        <w:t>Ministra Zdrowia, ul. Miodowa 15, 00-952 Warszawa</w:t>
      </w:r>
      <w:r w:rsidRPr="004765B2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ab/>
      </w:r>
    </w:p>
    <w:p w14:paraId="46FFBD69" w14:textId="77777777" w:rsidR="006B4074" w:rsidRPr="004765B2" w:rsidRDefault="006B4074" w:rsidP="006B4074">
      <w:pPr>
        <w:spacing w:after="120" w:line="360" w:lineRule="auto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r w:rsidRPr="004765B2">
        <w:rPr>
          <w:rFonts w:ascii="Arial" w:hAnsi="Arial" w:cs="Arial"/>
        </w:rPr>
        <w:t xml:space="preserve">zwanym dalej „Ministrem” </w:t>
      </w:r>
      <w:r w:rsidRPr="004765B2">
        <w:rPr>
          <w:rStyle w:val="Odwoanieprzypisudolnego"/>
          <w:rFonts w:ascii="Arial" w:hAnsi="Arial" w:cs="Arial"/>
        </w:rPr>
        <w:footnoteReference w:id="1"/>
      </w:r>
      <w:r w:rsidRPr="004765B2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p w14:paraId="7B36CD62" w14:textId="77777777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a </w:t>
      </w:r>
    </w:p>
    <w:p w14:paraId="5BDE6964" w14:textId="77777777" w:rsidR="00E10364" w:rsidRPr="004765B2" w:rsidRDefault="00E10364" w:rsidP="00887B7B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>[nazwa i adres jednostki]</w:t>
      </w:r>
    </w:p>
    <w:p w14:paraId="3BFE8F11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4765B2">
        <w:rPr>
          <w:rFonts w:ascii="Arial" w:hAnsi="Arial" w:cs="Arial"/>
          <w:highlight w:val="yellow"/>
        </w:rPr>
        <w:t>[***]</w:t>
      </w:r>
      <w:r w:rsidRPr="004765B2">
        <w:rPr>
          <w:rFonts w:ascii="Arial" w:hAnsi="Arial" w:cs="Arial"/>
        </w:rPr>
        <w:t xml:space="preserve"> prowadzonym przez Sąd Rejonowy w </w:t>
      </w:r>
      <w:r w:rsidRPr="004765B2">
        <w:rPr>
          <w:rFonts w:ascii="Arial" w:hAnsi="Arial" w:cs="Arial"/>
          <w:highlight w:val="yellow"/>
        </w:rPr>
        <w:t>[***]</w:t>
      </w:r>
      <w:r w:rsidRPr="004765B2">
        <w:rPr>
          <w:rFonts w:ascii="Arial" w:hAnsi="Arial" w:cs="Arial"/>
        </w:rPr>
        <w:t xml:space="preserve">, </w:t>
      </w:r>
      <w:r w:rsidRPr="004765B2">
        <w:rPr>
          <w:rFonts w:ascii="Arial" w:hAnsi="Arial" w:cs="Arial"/>
          <w:highlight w:val="yellow"/>
        </w:rPr>
        <w:t>[***]</w:t>
      </w:r>
      <w:r w:rsidRPr="004765B2">
        <w:rPr>
          <w:rFonts w:ascii="Arial" w:hAnsi="Arial" w:cs="Arial"/>
        </w:rPr>
        <w:t xml:space="preserve"> Wydział Gospodarczy Krajowego Rejestru Sądowego, oraz zarejestrowanym w rejestrze podmiotów wykonujących działalność leczniczą pod nr </w:t>
      </w:r>
      <w:r w:rsidRPr="004765B2">
        <w:rPr>
          <w:rFonts w:ascii="Arial" w:hAnsi="Arial" w:cs="Arial"/>
          <w:highlight w:val="yellow"/>
        </w:rPr>
        <w:t>[***]</w:t>
      </w:r>
      <w:r w:rsidRPr="004765B2">
        <w:rPr>
          <w:rFonts w:ascii="Arial" w:hAnsi="Arial" w:cs="Arial"/>
        </w:rPr>
        <w:t xml:space="preserve"> prowadzonym przez </w:t>
      </w:r>
      <w:r w:rsidRPr="004765B2">
        <w:rPr>
          <w:rFonts w:ascii="Arial" w:hAnsi="Arial" w:cs="Arial"/>
          <w:highlight w:val="yellow"/>
        </w:rPr>
        <w:t>[***]</w:t>
      </w:r>
      <w:r w:rsidRPr="004765B2">
        <w:rPr>
          <w:rFonts w:ascii="Arial" w:hAnsi="Arial" w:cs="Arial"/>
        </w:rPr>
        <w:t xml:space="preserve"> </w:t>
      </w:r>
    </w:p>
    <w:p w14:paraId="57A080E8" w14:textId="77777777" w:rsidR="006B4074" w:rsidRPr="004765B2" w:rsidRDefault="006B4074" w:rsidP="006B407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zwanym dalej „Realizatorem”</w:t>
      </w:r>
      <w:r w:rsidRPr="004765B2">
        <w:rPr>
          <w:rStyle w:val="Nagwek8Znak"/>
          <w:rFonts w:ascii="Arial" w:eastAsiaTheme="minorHAnsi" w:hAnsi="Arial" w:cs="Arial"/>
          <w:sz w:val="22"/>
          <w:szCs w:val="22"/>
        </w:rPr>
        <w:t xml:space="preserve"> </w:t>
      </w:r>
      <w:r w:rsidRPr="004765B2">
        <w:rPr>
          <w:rStyle w:val="Odwoanieprzypisudolnego"/>
          <w:rFonts w:ascii="Arial" w:hAnsi="Arial" w:cs="Arial"/>
        </w:rPr>
        <w:footnoteReference w:id="2"/>
      </w:r>
      <w:r w:rsidRPr="004765B2">
        <w:rPr>
          <w:rFonts w:ascii="Arial" w:hAnsi="Arial" w:cs="Arial"/>
        </w:rPr>
        <w:t>, który oświadcza, że dane w tych rejestrach są aktualne.</w:t>
      </w:r>
    </w:p>
    <w:p w14:paraId="3A5D570A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Na podstawie:</w:t>
      </w:r>
    </w:p>
    <w:p w14:paraId="29E0F17A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>(wykładnia dla instytutów badawczych)</w:t>
      </w:r>
    </w:p>
    <w:p w14:paraId="359CA844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4765B2">
        <w:rPr>
          <w:rFonts w:ascii="Arial" w:hAnsi="Arial" w:cs="Arial"/>
          <w:b/>
        </w:rPr>
        <w:t>„</w:t>
      </w:r>
      <w:r w:rsidRPr="004765B2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765B2">
        <w:rPr>
          <w:rFonts w:ascii="Arial" w:hAnsi="Arial" w:cs="Arial"/>
          <w:b/>
        </w:rPr>
        <w:t>”,</w:t>
      </w:r>
      <w:r w:rsidRPr="004765B2">
        <w:rPr>
          <w:rFonts w:ascii="Arial" w:hAnsi="Arial" w:cs="Arial"/>
        </w:rPr>
        <w:t xml:space="preserve"> finansowanego z części 46 – Zdrowie, działu 851 – Ochrona Zdrowia, rozdziału 85149 – Programy polityki zdrowotnej,</w:t>
      </w:r>
    </w:p>
    <w:p w14:paraId="55F01577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76744B1F" w14:textId="2F5384B6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3/ art. 3 ustawy z dnia 30 kwietnia 2010 r. o insty</w:t>
      </w:r>
      <w:r w:rsidR="00851722">
        <w:rPr>
          <w:rFonts w:ascii="Arial" w:hAnsi="Arial" w:cs="Arial"/>
        </w:rPr>
        <w:t>tutach badawczych (Dz. U. z 2019 r. poz. 1350</w:t>
      </w:r>
      <w:r w:rsidRPr="004765B2">
        <w:rPr>
          <w:rFonts w:ascii="Arial" w:hAnsi="Arial" w:cs="Arial"/>
        </w:rPr>
        <w:t>, z późn. zm.),</w:t>
      </w:r>
    </w:p>
    <w:p w14:paraId="5F8B6839" w14:textId="427AAC2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4/ art. 4 ust. 3 pkt 4 w związku z art. 114 ust. 1 pkt 6 i art. 115 ust. 1 pkt 1 ustawy z dnia 15 kwietnia 2011 r. o działa</w:t>
      </w:r>
      <w:r w:rsidR="00851722">
        <w:rPr>
          <w:rFonts w:ascii="Arial" w:hAnsi="Arial" w:cs="Arial"/>
        </w:rPr>
        <w:t>lności leczniczej (Dz. U. z 2019 r. poz. 492</w:t>
      </w:r>
      <w:r w:rsidRPr="004765B2">
        <w:rPr>
          <w:rFonts w:ascii="Arial" w:hAnsi="Arial" w:cs="Arial"/>
        </w:rPr>
        <w:t>, z późn. zm.),</w:t>
      </w:r>
    </w:p>
    <w:p w14:paraId="022A2E93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lastRenderedPageBreak/>
        <w:t>Albo (wykładnia dla SPZOZ)</w:t>
      </w:r>
    </w:p>
    <w:p w14:paraId="2749650B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4765B2">
        <w:rPr>
          <w:rFonts w:ascii="Arial" w:hAnsi="Arial" w:cs="Arial"/>
          <w:b/>
        </w:rPr>
        <w:t>„</w:t>
      </w:r>
      <w:r w:rsidRPr="004765B2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765B2">
        <w:rPr>
          <w:rFonts w:ascii="Arial" w:hAnsi="Arial" w:cs="Arial"/>
          <w:b/>
        </w:rPr>
        <w:t>”</w:t>
      </w:r>
      <w:r w:rsidRPr="004765B2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45B60DD9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2EDF0CA9" w14:textId="36AD5A33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3/ art. 55 ust. 1 pkt 4, art. 114 ust. 1 pkt 6 i art. 115 ust. 1 pkt 1 ustawy z dnia 15 kwietnia 2011 r. o działalności leczniczej </w:t>
      </w:r>
      <w:r w:rsidR="00851722">
        <w:rPr>
          <w:rFonts w:ascii="Arial" w:hAnsi="Arial" w:cs="Arial"/>
        </w:rPr>
        <w:t xml:space="preserve"> (Dz. U. z 2019 r. poz. 492</w:t>
      </w:r>
      <w:r w:rsidR="00851722" w:rsidRPr="004765B2">
        <w:rPr>
          <w:rFonts w:ascii="Arial" w:hAnsi="Arial" w:cs="Arial"/>
        </w:rPr>
        <w:t>, z późn. zm.),</w:t>
      </w:r>
    </w:p>
    <w:p w14:paraId="3DF579B9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>Albo (wykładnia dla NZOZ)</w:t>
      </w:r>
    </w:p>
    <w:p w14:paraId="0D4B8F3E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4765B2">
        <w:rPr>
          <w:rFonts w:ascii="Arial" w:hAnsi="Arial" w:cs="Arial"/>
          <w:b/>
        </w:rPr>
        <w:t>„</w:t>
      </w:r>
      <w:r w:rsidRPr="004765B2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765B2">
        <w:rPr>
          <w:rFonts w:ascii="Arial" w:hAnsi="Arial" w:cs="Arial"/>
          <w:b/>
        </w:rPr>
        <w:t>”</w:t>
      </w:r>
      <w:r w:rsidRPr="004765B2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26C2F99E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20EEEFCD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</w:p>
    <w:p w14:paraId="70A3D89B" w14:textId="336A3982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oraz w wyniku dokonanego przez Ministra wyboru oferty Realizatora w postępowaniu konkursowym, przeprowadzonym na podstawie uchwały nr 208 Rady Ministrów z dnia 3 listopada 2015 r. w sprawie ustanowienia programu wieloletniego na lata 2016–2024 pod nazwą „Narodowy Program Zwalczania Chorób Nowotworowych” (M.P. z 2018 r. poz. 6)</w:t>
      </w:r>
      <w:r w:rsidR="006F356F">
        <w:rPr>
          <w:rFonts w:ascii="Arial" w:hAnsi="Arial" w:cs="Arial"/>
        </w:rPr>
        <w:t>,</w:t>
      </w:r>
    </w:p>
    <w:p w14:paraId="58B9A5BB" w14:textId="77777777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Strony zawierają umowę o następującej treści:</w:t>
      </w:r>
    </w:p>
    <w:p w14:paraId="6517D56B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1.</w:t>
      </w:r>
    </w:p>
    <w:p w14:paraId="5E634595" w14:textId="582DCE2C" w:rsidR="00887B7B" w:rsidRPr="004765B2" w:rsidRDefault="00887B7B" w:rsidP="00887B7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Minister zleca a Realizator zobowiązuje się do realizacji </w:t>
      </w:r>
      <w:r w:rsidR="0071607A">
        <w:rPr>
          <w:rFonts w:ascii="Arial" w:hAnsi="Arial" w:cs="Arial"/>
        </w:rPr>
        <w:t xml:space="preserve">w latach 2020-2021 </w:t>
      </w:r>
      <w:r w:rsidRPr="004765B2">
        <w:rPr>
          <w:rFonts w:ascii="Arial" w:hAnsi="Arial" w:cs="Arial"/>
        </w:rPr>
        <w:t>zatwierdzonego przez Ministra zadania pn. ,,</w:t>
      </w:r>
      <w:r w:rsidRPr="004765B2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765B2">
        <w:rPr>
          <w:rFonts w:ascii="Arial" w:eastAsia="Times New Roman" w:hAnsi="Arial" w:cs="Arial"/>
          <w:b/>
          <w:i/>
          <w:lang w:eastAsia="pl-PL"/>
        </w:rPr>
        <w:t>”</w:t>
      </w:r>
      <w:r w:rsidRPr="004765B2">
        <w:rPr>
          <w:rFonts w:ascii="Arial" w:hAnsi="Arial" w:cs="Arial"/>
        </w:rPr>
        <w:t>, w ramach „Narodowego Programu Zwalczania Chorób Nowotworowych”.</w:t>
      </w:r>
    </w:p>
    <w:p w14:paraId="21714B8F" w14:textId="002872DE" w:rsidR="00887B7B" w:rsidRPr="004765B2" w:rsidRDefault="00887B7B" w:rsidP="00887B7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Realizator zobowiązuje się wykonać w czasie trwania umowy zadania, których szczegółowy wykaz wraz z kosztorysem zawiera </w:t>
      </w:r>
      <w:r w:rsidRPr="004765B2">
        <w:rPr>
          <w:rFonts w:ascii="Arial" w:hAnsi="Arial" w:cs="Arial"/>
          <w:b/>
        </w:rPr>
        <w:t xml:space="preserve">Załącznik nr 1a, Załącznik nr 1b </w:t>
      </w:r>
      <w:r w:rsidRPr="004765B2">
        <w:rPr>
          <w:rFonts w:ascii="Arial" w:hAnsi="Arial" w:cs="Arial"/>
        </w:rPr>
        <w:t xml:space="preserve">zaś szczegółowy opis sposobu realizacji zadań określa </w:t>
      </w:r>
      <w:r w:rsidRPr="004765B2">
        <w:rPr>
          <w:rFonts w:ascii="Arial" w:hAnsi="Arial" w:cs="Arial"/>
          <w:b/>
        </w:rPr>
        <w:t>Załącznik nr 2</w:t>
      </w:r>
      <w:r w:rsidRPr="004765B2">
        <w:rPr>
          <w:rFonts w:ascii="Arial" w:hAnsi="Arial" w:cs="Arial"/>
        </w:rPr>
        <w:t>.</w:t>
      </w:r>
    </w:p>
    <w:p w14:paraId="126C6C0B" w14:textId="0883DC68" w:rsidR="00887B7B" w:rsidRPr="004765B2" w:rsidRDefault="00887B7B" w:rsidP="00887B7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Zadania, o których mowa w ust. 2, realizowane będą w kwartalnych cyklach rozliczeniowych</w:t>
      </w:r>
      <w:r w:rsidR="00BF6A61">
        <w:rPr>
          <w:rFonts w:ascii="Arial" w:hAnsi="Arial" w:cs="Arial"/>
        </w:rPr>
        <w:t>, w poszczególnych latach obowiązywania umowy</w:t>
      </w:r>
      <w:r w:rsidRPr="004765B2">
        <w:rPr>
          <w:rFonts w:ascii="Arial" w:hAnsi="Arial" w:cs="Arial"/>
        </w:rPr>
        <w:t xml:space="preserve">. </w:t>
      </w:r>
    </w:p>
    <w:p w14:paraId="64799339" w14:textId="3989524B" w:rsidR="00887B7B" w:rsidRPr="004765B2" w:rsidRDefault="00887B7B" w:rsidP="00887B7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zobowiązuje się do bieżącego informowania Ministra o wszelkich zaistniałych, lub mogących zaistnieć, sytuacjach, które mogłyby skutkować zagrożeniem realizacji umowy wraz z przedstawieniem propozycji ich rozwiązania, w terminie nie późniejszym niż 7 dni od dnia ich ujawnienia</w:t>
      </w:r>
      <w:r w:rsidR="006F356F">
        <w:rPr>
          <w:rFonts w:ascii="Arial" w:hAnsi="Arial" w:cs="Arial"/>
        </w:rPr>
        <w:t>.</w:t>
      </w:r>
    </w:p>
    <w:p w14:paraId="2711D883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2.</w:t>
      </w:r>
    </w:p>
    <w:p w14:paraId="72ABD528" w14:textId="1E737ACD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Na realizację zadań, o których mowa w § 1 ust. 2, Minister </w:t>
      </w:r>
      <w:r w:rsidR="0006096B" w:rsidRPr="004765B2">
        <w:rPr>
          <w:rFonts w:ascii="Arial" w:hAnsi="Arial" w:cs="Arial"/>
        </w:rPr>
        <w:t>prz</w:t>
      </w:r>
      <w:r w:rsidR="0006096B">
        <w:rPr>
          <w:rFonts w:ascii="Arial" w:hAnsi="Arial" w:cs="Arial"/>
        </w:rPr>
        <w:t>yznaje</w:t>
      </w:r>
      <w:r w:rsidR="0006096B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Realizatorowi środki publiczne w kwocie </w:t>
      </w:r>
      <w:r w:rsidR="00B46FE0">
        <w:rPr>
          <w:rFonts w:ascii="Arial" w:hAnsi="Arial" w:cs="Arial"/>
        </w:rPr>
        <w:t xml:space="preserve">łącznej </w:t>
      </w:r>
      <w:r w:rsidRPr="004765B2">
        <w:rPr>
          <w:rFonts w:ascii="Arial" w:hAnsi="Arial" w:cs="Arial"/>
        </w:rPr>
        <w:t xml:space="preserve">nieprzekraczającej </w:t>
      </w:r>
      <w:r w:rsidR="00E10364" w:rsidRPr="004765B2">
        <w:rPr>
          <w:rFonts w:ascii="Arial" w:hAnsi="Arial" w:cs="Arial"/>
          <w:b/>
          <w:highlight w:val="yellow"/>
        </w:rPr>
        <w:t>………</w:t>
      </w:r>
      <w:r w:rsidR="00E10364" w:rsidRPr="004765B2">
        <w:rPr>
          <w:rFonts w:ascii="Arial" w:hAnsi="Arial" w:cs="Arial"/>
          <w:b/>
        </w:rPr>
        <w:t xml:space="preserve"> </w:t>
      </w:r>
      <w:r w:rsidRPr="004765B2">
        <w:rPr>
          <w:rFonts w:ascii="Arial" w:hAnsi="Arial" w:cs="Arial"/>
        </w:rPr>
        <w:t xml:space="preserve">(słownie: </w:t>
      </w:r>
      <w:r w:rsidR="00E10364" w:rsidRPr="004765B2">
        <w:rPr>
          <w:rFonts w:ascii="Arial" w:hAnsi="Arial" w:cs="Arial"/>
          <w:i/>
          <w:highlight w:val="yellow"/>
        </w:rPr>
        <w:t>……………</w:t>
      </w:r>
      <w:r w:rsidR="00E10364" w:rsidRPr="004765B2">
        <w:rPr>
          <w:rFonts w:ascii="Arial" w:hAnsi="Arial" w:cs="Arial"/>
          <w:i/>
        </w:rPr>
        <w:t>.</w:t>
      </w:r>
      <w:r w:rsidRPr="004765B2">
        <w:rPr>
          <w:rFonts w:ascii="Arial" w:hAnsi="Arial" w:cs="Arial"/>
          <w:i/>
        </w:rPr>
        <w:t>złotych</w:t>
      </w:r>
      <w:r w:rsidRPr="004765B2">
        <w:rPr>
          <w:rFonts w:ascii="Arial" w:hAnsi="Arial" w:cs="Arial"/>
        </w:rPr>
        <w:t xml:space="preserve">), </w:t>
      </w:r>
      <w:r w:rsidR="0006096B">
        <w:rPr>
          <w:rFonts w:ascii="Arial" w:hAnsi="Arial" w:cs="Arial"/>
        </w:rPr>
        <w:t>przy</w:t>
      </w:r>
      <w:r w:rsidRPr="004765B2">
        <w:rPr>
          <w:rFonts w:ascii="Arial" w:hAnsi="Arial" w:cs="Arial"/>
        </w:rPr>
        <w:t xml:space="preserve"> tym</w:t>
      </w:r>
      <w:r w:rsidR="00360072">
        <w:rPr>
          <w:rFonts w:ascii="Arial" w:hAnsi="Arial" w:cs="Arial"/>
        </w:rPr>
        <w:t xml:space="preserve"> </w:t>
      </w:r>
      <w:r w:rsidR="00B46FE0">
        <w:rPr>
          <w:rFonts w:ascii="Arial" w:hAnsi="Arial" w:cs="Arial"/>
        </w:rPr>
        <w:t xml:space="preserve">składająca się na nią </w:t>
      </w:r>
      <w:r w:rsidRPr="004765B2">
        <w:rPr>
          <w:rFonts w:ascii="Arial" w:hAnsi="Arial" w:cs="Arial"/>
        </w:rPr>
        <w:t>kwota w wysokości:</w:t>
      </w:r>
    </w:p>
    <w:p w14:paraId="0F81C891" w14:textId="6309C535" w:rsidR="00887B7B" w:rsidRPr="004765B2" w:rsidRDefault="00E10364" w:rsidP="00887B7B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  <w:b/>
        </w:rPr>
        <w:t>……………….</w:t>
      </w:r>
      <w:r w:rsidR="00887B7B" w:rsidRPr="004765B2">
        <w:rPr>
          <w:rFonts w:ascii="Arial" w:hAnsi="Arial" w:cs="Arial"/>
        </w:rPr>
        <w:t xml:space="preserve"> </w:t>
      </w:r>
      <w:r w:rsidR="0006096B">
        <w:rPr>
          <w:rFonts w:ascii="Arial" w:hAnsi="Arial" w:cs="Arial"/>
        </w:rPr>
        <w:t xml:space="preserve">podlega przekazaniu </w:t>
      </w:r>
      <w:r w:rsidR="00887B7B" w:rsidRPr="004765B2">
        <w:rPr>
          <w:rFonts w:ascii="Arial" w:hAnsi="Arial" w:cs="Arial"/>
        </w:rPr>
        <w:t>do wydatkowania w okresie od dnia 1 stycznia 2020 r. do dnia 31 grudnia 2020 r.</w:t>
      </w:r>
      <w:r w:rsidR="00445C12">
        <w:rPr>
          <w:rFonts w:ascii="Arial" w:hAnsi="Arial" w:cs="Arial"/>
        </w:rPr>
        <w:t>,</w:t>
      </w:r>
    </w:p>
    <w:p w14:paraId="00F81A94" w14:textId="08DF5F05" w:rsidR="00887B7B" w:rsidRPr="004765B2" w:rsidRDefault="00445C12" w:rsidP="00887B7B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Minister </w:t>
      </w:r>
      <w:r w:rsidR="0006096B">
        <w:rPr>
          <w:rFonts w:ascii="Arial" w:hAnsi="Arial" w:cs="Arial"/>
          <w:b/>
        </w:rPr>
        <w:t>planuje przekazać kwotę</w:t>
      </w:r>
      <w:r w:rsidR="00E10364" w:rsidRPr="004765B2">
        <w:rPr>
          <w:rFonts w:ascii="Arial" w:hAnsi="Arial" w:cs="Arial"/>
          <w:b/>
        </w:rPr>
        <w:t>………………..</w:t>
      </w:r>
      <w:r w:rsidR="00887B7B" w:rsidRPr="004765B2">
        <w:rPr>
          <w:rFonts w:ascii="Arial" w:hAnsi="Arial" w:cs="Arial"/>
        </w:rPr>
        <w:t xml:space="preserve"> do wydatkowania w okresie od dnia 1 stycznia 2021 r. do dnia 31 grudnia 2021 r.</w:t>
      </w:r>
    </w:p>
    <w:p w14:paraId="49204036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  <w:i/>
        </w:rPr>
      </w:pPr>
      <w:r w:rsidRPr="004765B2">
        <w:rPr>
          <w:rFonts w:ascii="Arial" w:hAnsi="Arial" w:cs="Arial"/>
        </w:rPr>
        <w:t>Środki publiczne, o których mowa w ust. 1, Realizator przeznaczy wyłącznie na sfinansowanie zadań z tytułu realizacji umowy i niedopuszczalne jest przeznaczenie tych środków na inny cel. Realizator wykorzysta środki finansowe w terminie nie dłuższym niż do dnia:</w:t>
      </w:r>
    </w:p>
    <w:p w14:paraId="050FA9CB" w14:textId="0D2D080C" w:rsidR="00887B7B" w:rsidRPr="004765B2" w:rsidRDefault="00B73664" w:rsidP="00887B7B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87B7B" w:rsidRPr="004765B2">
        <w:rPr>
          <w:rFonts w:ascii="Arial" w:hAnsi="Arial" w:cs="Arial"/>
        </w:rPr>
        <w:t>)</w:t>
      </w:r>
      <w:r w:rsidR="00887B7B" w:rsidRPr="004765B2">
        <w:rPr>
          <w:rFonts w:ascii="Arial" w:hAnsi="Arial" w:cs="Arial"/>
        </w:rPr>
        <w:tab/>
        <w:t>31 grudnia 2020 r. – w przypadku środków, o których mow</w:t>
      </w:r>
      <w:r w:rsidR="00E10364" w:rsidRPr="004765B2">
        <w:rPr>
          <w:rFonts w:ascii="Arial" w:hAnsi="Arial" w:cs="Arial"/>
        </w:rPr>
        <w:t>a w ust. 1 lit. a</w:t>
      </w:r>
      <w:r w:rsidR="00887B7B" w:rsidRPr="004765B2">
        <w:rPr>
          <w:rFonts w:ascii="Arial" w:hAnsi="Arial" w:cs="Arial"/>
        </w:rPr>
        <w:t>,</w:t>
      </w:r>
    </w:p>
    <w:p w14:paraId="44F18486" w14:textId="139A6358" w:rsidR="00887B7B" w:rsidRPr="004765B2" w:rsidRDefault="00B73664" w:rsidP="00887B7B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87B7B" w:rsidRPr="004765B2">
        <w:rPr>
          <w:rFonts w:ascii="Arial" w:hAnsi="Arial" w:cs="Arial"/>
        </w:rPr>
        <w:t>)</w:t>
      </w:r>
      <w:r w:rsidR="00887B7B" w:rsidRPr="004765B2">
        <w:rPr>
          <w:rFonts w:ascii="Arial" w:hAnsi="Arial" w:cs="Arial"/>
        </w:rPr>
        <w:tab/>
        <w:t>31 grudnia 2021 r. – w przypadku środków</w:t>
      </w:r>
      <w:r w:rsidR="00E10364" w:rsidRPr="004765B2">
        <w:rPr>
          <w:rFonts w:ascii="Arial" w:hAnsi="Arial" w:cs="Arial"/>
        </w:rPr>
        <w:t>, o których mowa w ust. 1 lit. b</w:t>
      </w:r>
      <w:r w:rsidR="00887B7B" w:rsidRPr="004765B2">
        <w:rPr>
          <w:rFonts w:ascii="Arial" w:hAnsi="Arial" w:cs="Arial"/>
        </w:rPr>
        <w:t>.</w:t>
      </w:r>
    </w:p>
    <w:p w14:paraId="0075CFDE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nie może, bez pisemnej zgody Ministra, zbywać lub obciążać przysługujących mu z tytułu niniejszej umowy wierzytelności, ani dokonywać innych czynności, mających na celu lub prowadzących do zmiany wynikających z umowy praw i obowiązków po stronie wierzyciela. Realizator zastrzeże w umowach zawieranych podczas realizacji niniejszej umowy zakaz zbywania wierzytelności w takim samym zakresie, w jakim obowiązuje on jego samego.</w:t>
      </w:r>
    </w:p>
    <w:p w14:paraId="42B41A31" w14:textId="77777777" w:rsidR="00887B7B" w:rsidRPr="004765B2" w:rsidRDefault="00887B7B" w:rsidP="00887B7B">
      <w:pPr>
        <w:numPr>
          <w:ilvl w:val="0"/>
          <w:numId w:val="4"/>
        </w:numPr>
        <w:tabs>
          <w:tab w:val="left" w:pos="567"/>
        </w:tabs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765B2">
        <w:rPr>
          <w:rFonts w:ascii="Arial" w:eastAsia="Times New Roman" w:hAnsi="Arial" w:cs="Arial"/>
          <w:lang w:eastAsia="pl-PL"/>
        </w:rPr>
        <w:t xml:space="preserve">Realizator zobowiązany jest do umieszczenia we własnym zakresie, przed wejściem do miejsca w którym będą wykonywane </w:t>
      </w:r>
      <w:r w:rsidRPr="004765B2">
        <w:rPr>
          <w:rFonts w:ascii="Arial" w:hAnsi="Arial" w:cs="Arial"/>
        </w:rPr>
        <w:t>zadania z tytułu realizacji umowy</w:t>
      </w:r>
      <w:r w:rsidRPr="004765B2">
        <w:rPr>
          <w:rFonts w:ascii="Arial" w:eastAsia="Times New Roman" w:hAnsi="Arial" w:cs="Arial"/>
          <w:lang w:eastAsia="pl-PL"/>
        </w:rPr>
        <w:t>, w widocznym miejscu, tabliczki informacyjnej o źródle dofinansowania zadań zgodnie ze wzorem. Wzór tabliczki zostanie udostępniony Realizatorowi przez Ministra.</w:t>
      </w:r>
    </w:p>
    <w:p w14:paraId="125D9987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złoży w formie elektronicznej Ministrowi w czasie obowiązywania umowy:</w:t>
      </w:r>
    </w:p>
    <w:p w14:paraId="2BD7992D" w14:textId="4F3AD3D4" w:rsidR="00887B7B" w:rsidRPr="004765B2" w:rsidRDefault="00400F55" w:rsidP="00887B7B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87B7B" w:rsidRPr="004765B2">
        <w:rPr>
          <w:rFonts w:ascii="Arial" w:hAnsi="Arial" w:cs="Arial"/>
        </w:rPr>
        <w:t xml:space="preserve">aktury lub rachunki za dany kwartał, </w:t>
      </w:r>
    </w:p>
    <w:p w14:paraId="091C119E" w14:textId="77777777" w:rsidR="00887B7B" w:rsidRPr="004765B2" w:rsidRDefault="00887B7B" w:rsidP="00887B7B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rozliczenie (kwartalne) stanowiące podstawę przekazania środków finansowych sporządzone według wzoru stanowiącego </w:t>
      </w:r>
      <w:r w:rsidRPr="004765B2">
        <w:rPr>
          <w:rFonts w:ascii="Arial" w:hAnsi="Arial" w:cs="Arial"/>
          <w:b/>
        </w:rPr>
        <w:t>Załącznik nr 3</w:t>
      </w:r>
      <w:r w:rsidRPr="004765B2">
        <w:rPr>
          <w:rFonts w:ascii="Arial" w:hAnsi="Arial" w:cs="Arial"/>
        </w:rPr>
        <w:t xml:space="preserve"> do umowy, </w:t>
      </w:r>
    </w:p>
    <w:p w14:paraId="14DC8BB4" w14:textId="77777777" w:rsidR="00887B7B" w:rsidRPr="004765B2" w:rsidRDefault="00887B7B" w:rsidP="00887B7B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 xml:space="preserve">kwartalne sprawozdanie merytoryczne z realizacji zadania, sporządzone według wzoru stanowiącego </w:t>
      </w:r>
      <w:r w:rsidRPr="004765B2">
        <w:rPr>
          <w:rFonts w:ascii="Arial" w:hAnsi="Arial" w:cs="Arial"/>
          <w:b/>
        </w:rPr>
        <w:t>Załącznik nr 4</w:t>
      </w:r>
      <w:r w:rsidRPr="004765B2">
        <w:rPr>
          <w:rFonts w:ascii="Arial" w:hAnsi="Arial" w:cs="Arial"/>
        </w:rPr>
        <w:t xml:space="preserve"> do umowy,</w:t>
      </w:r>
    </w:p>
    <w:p w14:paraId="47E452EB" w14:textId="24E1D62D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terminie </w:t>
      </w:r>
      <w:r w:rsidRPr="004765B2">
        <w:rPr>
          <w:rFonts w:ascii="Arial" w:hAnsi="Arial" w:cs="Arial"/>
          <w:b/>
        </w:rPr>
        <w:t>do 10 dnia pierwszego miesiąca następnego kwartału za kwartał poprzedni</w:t>
      </w:r>
      <w:r w:rsidRPr="004765B2">
        <w:rPr>
          <w:rFonts w:ascii="Arial" w:hAnsi="Arial" w:cs="Arial"/>
        </w:rPr>
        <w:t>, z</w:t>
      </w:r>
      <w:r w:rsidR="009811FC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tym że:</w:t>
      </w:r>
    </w:p>
    <w:p w14:paraId="5140DCDF" w14:textId="77777777" w:rsidR="00887B7B" w:rsidRPr="004765B2" w:rsidRDefault="00887B7B" w:rsidP="00887B7B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-</w:t>
      </w:r>
      <w:r w:rsidRPr="004765B2">
        <w:rPr>
          <w:rFonts w:ascii="Arial" w:hAnsi="Arial" w:cs="Arial"/>
        </w:rPr>
        <w:tab/>
        <w:t xml:space="preserve">za IV kwartał 2020 r. w terminie do dnia </w:t>
      </w:r>
      <w:r w:rsidRPr="004765B2">
        <w:rPr>
          <w:rFonts w:ascii="Arial" w:hAnsi="Arial" w:cs="Arial"/>
          <w:b/>
        </w:rPr>
        <w:t>30 listopada 2020 r.,</w:t>
      </w:r>
    </w:p>
    <w:p w14:paraId="40663918" w14:textId="77777777" w:rsidR="00887B7B" w:rsidRPr="004765B2" w:rsidRDefault="00887B7B" w:rsidP="00887B7B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-</w:t>
      </w:r>
      <w:r w:rsidRPr="004765B2">
        <w:rPr>
          <w:rFonts w:ascii="Arial" w:hAnsi="Arial" w:cs="Arial"/>
        </w:rPr>
        <w:tab/>
        <w:t xml:space="preserve">za IV kwartał 2021 r. w terminie do dnia </w:t>
      </w:r>
      <w:r w:rsidRPr="004765B2">
        <w:rPr>
          <w:rFonts w:ascii="Arial" w:hAnsi="Arial" w:cs="Arial"/>
          <w:b/>
        </w:rPr>
        <w:t>30 listopada 2021 r.,</w:t>
      </w:r>
    </w:p>
    <w:p w14:paraId="2CA91EA5" w14:textId="77777777" w:rsidR="00887B7B" w:rsidRPr="004765B2" w:rsidRDefault="00887B7B" w:rsidP="00887B7B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zastrzeżeniem ust. 6.</w:t>
      </w:r>
    </w:p>
    <w:p w14:paraId="6F095A02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Dokumenty, o których mowa w ust. 5:</w:t>
      </w:r>
    </w:p>
    <w:p w14:paraId="22C6716A" w14:textId="77777777" w:rsidR="00887B7B" w:rsidRPr="004765B2" w:rsidRDefault="00887B7B" w:rsidP="00887B7B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 IV kwartał 2020 r. powinny uwzględniać również zadania, które są zaplanowane do wykonania w okresie do dnia </w:t>
      </w:r>
      <w:r w:rsidRPr="004765B2">
        <w:rPr>
          <w:rFonts w:ascii="Arial" w:hAnsi="Arial" w:cs="Arial"/>
          <w:b/>
        </w:rPr>
        <w:t>31 grudnia 2020 r.</w:t>
      </w:r>
      <w:r w:rsidRPr="004765B2">
        <w:rPr>
          <w:rFonts w:ascii="Arial" w:hAnsi="Arial" w:cs="Arial"/>
        </w:rPr>
        <w:t xml:space="preserve">, z uwzględnieniem </w:t>
      </w:r>
      <w:r w:rsidRPr="004765B2">
        <w:rPr>
          <w:rFonts w:ascii="Arial" w:hAnsi="Arial" w:cs="Arial"/>
          <w:b/>
        </w:rPr>
        <w:t>maksymalnej kwoty</w:t>
      </w:r>
      <w:r w:rsidRPr="004765B2">
        <w:rPr>
          <w:rFonts w:ascii="Arial" w:hAnsi="Arial" w:cs="Arial"/>
        </w:rPr>
        <w:t xml:space="preserve"> jaka zostanie wykorzystana w tym okresie,</w:t>
      </w:r>
    </w:p>
    <w:p w14:paraId="31F9C647" w14:textId="77777777" w:rsidR="00887B7B" w:rsidRPr="004765B2" w:rsidRDefault="00887B7B" w:rsidP="00887B7B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 IV kwartał 2021 r. powinny uwzględniać również zadania, które są zaplanowane do wykonania w okresie do dnia </w:t>
      </w:r>
      <w:r w:rsidRPr="004765B2">
        <w:rPr>
          <w:rFonts w:ascii="Arial" w:hAnsi="Arial" w:cs="Arial"/>
          <w:b/>
        </w:rPr>
        <w:t>31 grudnia 2021 r.</w:t>
      </w:r>
      <w:r w:rsidRPr="004765B2">
        <w:rPr>
          <w:rFonts w:ascii="Arial" w:hAnsi="Arial" w:cs="Arial"/>
        </w:rPr>
        <w:t xml:space="preserve">, z uwzględnieniem </w:t>
      </w:r>
      <w:r w:rsidRPr="004765B2">
        <w:rPr>
          <w:rFonts w:ascii="Arial" w:hAnsi="Arial" w:cs="Arial"/>
          <w:b/>
        </w:rPr>
        <w:t>maksymalnej kwoty</w:t>
      </w:r>
      <w:r w:rsidRPr="004765B2">
        <w:rPr>
          <w:rFonts w:ascii="Arial" w:hAnsi="Arial" w:cs="Arial"/>
        </w:rPr>
        <w:t xml:space="preserve"> jaka zostanie wykorzystana w tym okresie.</w:t>
      </w:r>
    </w:p>
    <w:p w14:paraId="5638524E" w14:textId="06E24076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będzie przekazywał Realizatorowi środki publiczne z tytułu realizacji umowy, w</w:t>
      </w:r>
      <w:r w:rsidR="009811FC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łącznej kwocie nieprzekraczającej wysokości, o której mowa w ust. 1, w terminie 14 dni od dnia zatwierdzenia pod względem merytorycznym i finansowym przez Ministra dokumentów, o których mowa w ust. 5 lit. a.</w:t>
      </w:r>
    </w:p>
    <w:p w14:paraId="49BA633C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Warunkiem przekazania środków publicznych jest prawidłowe wykonanie zadań, o których mowa w § 1 ust. 2, potwierdzone złożeniem przez Realizatora prawidłowo sporządzonych i zgodnych ze stanem faktycznym rozliczeń oraz sprawozdań merytorycznych z realizacji zadania, z zastrzeżeniem ust. 6.</w:t>
      </w:r>
    </w:p>
    <w:p w14:paraId="0E7DDA07" w14:textId="77777777" w:rsidR="00887B7B" w:rsidRPr="004765B2" w:rsidRDefault="00887B7B" w:rsidP="00887B7B">
      <w:pPr>
        <w:numPr>
          <w:ilvl w:val="0"/>
          <w:numId w:val="4"/>
        </w:numPr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765B2">
        <w:rPr>
          <w:rFonts w:ascii="Arial" w:hAnsi="Arial" w:cs="Arial"/>
        </w:rPr>
        <w:t xml:space="preserve">Środki publiczne będą przekazywane Realizatorowi na jego rachunek bankowy: </w:t>
      </w:r>
    </w:p>
    <w:p w14:paraId="0D22013C" w14:textId="51191E1F" w:rsidR="00887B7B" w:rsidRPr="004765B2" w:rsidRDefault="00E10364" w:rsidP="00887B7B">
      <w:pPr>
        <w:pStyle w:val="Tekstpodstawowy"/>
        <w:spacing w:before="240" w:line="360" w:lineRule="auto"/>
        <w:ind w:left="360"/>
        <w:rPr>
          <w:rFonts w:ascii="Arial" w:hAnsi="Arial" w:cs="Arial"/>
        </w:rPr>
      </w:pPr>
      <w:r w:rsidRPr="004765B2">
        <w:rPr>
          <w:rFonts w:ascii="Arial" w:hAnsi="Arial" w:cs="Arial"/>
          <w:highlight w:val="yellow"/>
        </w:rPr>
        <w:t>…………………………………</w:t>
      </w:r>
      <w:r w:rsidR="00B63E05" w:rsidRPr="004765B2">
        <w:rPr>
          <w:rFonts w:ascii="Arial" w:hAnsi="Arial" w:cs="Arial"/>
          <w:highlight w:val="yellow"/>
        </w:rPr>
        <w:t xml:space="preserve"> – nazwa banku: </w:t>
      </w:r>
      <w:r w:rsidRPr="004765B2">
        <w:rPr>
          <w:rFonts w:ascii="Arial" w:hAnsi="Arial" w:cs="Arial"/>
          <w:highlight w:val="yellow"/>
        </w:rPr>
        <w:t>…………………………………..</w:t>
      </w:r>
    </w:p>
    <w:p w14:paraId="6C96013C" w14:textId="77777777" w:rsidR="00887B7B" w:rsidRPr="004765B2" w:rsidRDefault="00887B7B" w:rsidP="00887B7B">
      <w:pPr>
        <w:spacing w:before="120" w:after="120" w:line="360" w:lineRule="auto"/>
        <w:ind w:firstLine="360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 dzień zapłaty uważa się dzień obciążenia rachunku bankowego Ministra. </w:t>
      </w:r>
    </w:p>
    <w:p w14:paraId="51BA3B9A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O zmianach numeru rachunku bankowego, o którym mowa w ust. 9, na który mają być przekazywane środki publiczne z tytułu realizacji niniejszej umowy, Realizator jest zobowiązany niezwłocznie poinformować Ministra na piśmie. Zmiana rachunku bankowego nie stanowi zmiany umowy i nie wymaga sporządzenia odrębnego aneksu.</w:t>
      </w:r>
    </w:p>
    <w:p w14:paraId="708D76DB" w14:textId="2937B445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Jeżeli Realizator realizował zadania, o których mowa w § 1 ust. 2, przed dniem zawarcia niniejszej</w:t>
      </w:r>
      <w:r w:rsidR="008231F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umowy</w:t>
      </w:r>
      <w:r w:rsidR="00BD521E">
        <w:rPr>
          <w:rFonts w:ascii="Arial" w:hAnsi="Arial" w:cs="Arial"/>
        </w:rPr>
        <w:t>, a po ostatecznym rozstrzygnięciu konkursu na pod</w:t>
      </w:r>
      <w:r w:rsidR="0070361C">
        <w:rPr>
          <w:rFonts w:ascii="Arial" w:hAnsi="Arial" w:cs="Arial"/>
        </w:rPr>
        <w:t xml:space="preserve">stawie którego jest </w:t>
      </w:r>
      <w:r w:rsidR="0070361C">
        <w:rPr>
          <w:rFonts w:ascii="Arial" w:hAnsi="Arial" w:cs="Arial"/>
        </w:rPr>
        <w:lastRenderedPageBreak/>
        <w:t>zawierana</w:t>
      </w:r>
      <w:r w:rsidR="00BD521E">
        <w:rPr>
          <w:rFonts w:ascii="Arial" w:hAnsi="Arial" w:cs="Arial"/>
        </w:rPr>
        <w:t xml:space="preserve"> </w:t>
      </w:r>
      <w:r w:rsidR="009414A9">
        <w:rPr>
          <w:rFonts w:ascii="Arial" w:hAnsi="Arial" w:cs="Arial"/>
        </w:rPr>
        <w:t xml:space="preserve">ta </w:t>
      </w:r>
      <w:r w:rsidR="00BD521E">
        <w:rPr>
          <w:rFonts w:ascii="Arial" w:hAnsi="Arial" w:cs="Arial"/>
        </w:rPr>
        <w:t>umowa</w:t>
      </w:r>
      <w:r w:rsidRPr="004765B2">
        <w:rPr>
          <w:rFonts w:ascii="Arial" w:hAnsi="Arial" w:cs="Arial"/>
        </w:rPr>
        <w:t>, dokumenty, o których mowa w ust. 5, Realizator złoż</w:t>
      </w:r>
      <w:r w:rsidR="00815EBA" w:rsidRPr="004765B2">
        <w:rPr>
          <w:rFonts w:ascii="Arial" w:hAnsi="Arial" w:cs="Arial"/>
        </w:rPr>
        <w:t>y Ministrowi w</w:t>
      </w:r>
      <w:r w:rsidR="009811FC">
        <w:rPr>
          <w:rFonts w:ascii="Arial" w:hAnsi="Arial" w:cs="Arial"/>
        </w:rPr>
        <w:t> </w:t>
      </w:r>
      <w:r w:rsidR="00815EBA" w:rsidRPr="004765B2">
        <w:rPr>
          <w:rFonts w:ascii="Arial" w:hAnsi="Arial" w:cs="Arial"/>
        </w:rPr>
        <w:t xml:space="preserve">terminie do dnia </w:t>
      </w:r>
      <w:r w:rsidR="00E10364" w:rsidRPr="004765B2">
        <w:rPr>
          <w:rFonts w:ascii="Arial" w:hAnsi="Arial" w:cs="Arial"/>
          <w:b/>
          <w:highlight w:val="yellow"/>
        </w:rPr>
        <w:t>……………………</w:t>
      </w:r>
      <w:r w:rsidRPr="004765B2">
        <w:rPr>
          <w:rFonts w:ascii="Arial" w:hAnsi="Arial" w:cs="Arial"/>
          <w:b/>
          <w:highlight w:val="yellow"/>
        </w:rPr>
        <w:t xml:space="preserve"> </w:t>
      </w:r>
      <w:r w:rsidR="00E10364" w:rsidRPr="004765B2">
        <w:rPr>
          <w:rFonts w:ascii="Arial" w:hAnsi="Arial" w:cs="Arial"/>
          <w:b/>
          <w:highlight w:val="yellow"/>
        </w:rPr>
        <w:t>2020</w:t>
      </w:r>
      <w:r w:rsidRPr="004765B2">
        <w:rPr>
          <w:rFonts w:ascii="Arial" w:hAnsi="Arial" w:cs="Arial"/>
          <w:b/>
          <w:highlight w:val="yellow"/>
        </w:rPr>
        <w:t xml:space="preserve"> r.</w:t>
      </w:r>
    </w:p>
    <w:p w14:paraId="7E15AFAF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upoważnia Realizatora do wystawiania faktur VAT bez podpisu osoby upoważnionej do ich odbioru.</w:t>
      </w:r>
    </w:p>
    <w:p w14:paraId="2101BDCB" w14:textId="1EDD3F30" w:rsidR="00887B7B" w:rsidRPr="004765B2" w:rsidRDefault="00367E0A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Sprawozdanie merytoryczne </w:t>
      </w:r>
      <w:r w:rsidR="00887B7B" w:rsidRPr="004765B2">
        <w:rPr>
          <w:rFonts w:ascii="Arial" w:hAnsi="Arial" w:cs="Arial"/>
        </w:rPr>
        <w:t xml:space="preserve">z realizacji umowy, sporządzone według wzoru stanowiącego </w:t>
      </w:r>
      <w:r w:rsidR="00887B7B" w:rsidRPr="004765B2">
        <w:rPr>
          <w:rFonts w:ascii="Arial" w:hAnsi="Arial" w:cs="Arial"/>
          <w:b/>
        </w:rPr>
        <w:t>Załącznik nr 4</w:t>
      </w:r>
      <w:r w:rsidR="00887B7B" w:rsidRPr="004765B2">
        <w:rPr>
          <w:rFonts w:ascii="Arial" w:hAnsi="Arial" w:cs="Arial"/>
        </w:rPr>
        <w:t xml:space="preserve"> do umowy, Realizator przekaże Ministrowi:</w:t>
      </w:r>
    </w:p>
    <w:p w14:paraId="18E665DC" w14:textId="0CE3327A" w:rsidR="00887B7B" w:rsidRPr="004765B2" w:rsidRDefault="00F74EC7" w:rsidP="00887B7B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a</w:t>
      </w:r>
      <w:r w:rsidR="00887B7B" w:rsidRPr="004765B2">
        <w:rPr>
          <w:rFonts w:ascii="Arial" w:hAnsi="Arial" w:cs="Arial"/>
        </w:rPr>
        <w:t>)</w:t>
      </w:r>
      <w:r w:rsidR="00887B7B" w:rsidRPr="004765B2">
        <w:rPr>
          <w:rFonts w:ascii="Arial" w:hAnsi="Arial" w:cs="Arial"/>
        </w:rPr>
        <w:tab/>
        <w:t>w terminie do dnia 15 stycznia 2021 r., za rok 2020,</w:t>
      </w:r>
    </w:p>
    <w:p w14:paraId="59DE74D3" w14:textId="392B5B90" w:rsidR="00887B7B" w:rsidRPr="004765B2" w:rsidRDefault="00F74EC7" w:rsidP="00887B7B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b</w:t>
      </w:r>
      <w:r w:rsidR="00887B7B" w:rsidRPr="004765B2">
        <w:rPr>
          <w:rFonts w:ascii="Arial" w:hAnsi="Arial" w:cs="Arial"/>
        </w:rPr>
        <w:t>)</w:t>
      </w:r>
      <w:r w:rsidR="00887B7B" w:rsidRPr="004765B2">
        <w:rPr>
          <w:rFonts w:ascii="Arial" w:hAnsi="Arial" w:cs="Arial"/>
        </w:rPr>
        <w:tab/>
        <w:t>w terminie do dnia 15 stycznia 2022 r., za rok 2021,</w:t>
      </w:r>
    </w:p>
    <w:p w14:paraId="46349C91" w14:textId="7D0D448D" w:rsidR="00887B7B" w:rsidRPr="004765B2" w:rsidRDefault="00E216D9" w:rsidP="00887B7B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87B7B" w:rsidRPr="004765B2">
        <w:rPr>
          <w:rFonts w:ascii="Arial" w:hAnsi="Arial" w:cs="Arial"/>
        </w:rPr>
        <w:t xml:space="preserve"> sposób wskazany w § 12 ust. 2, z zastrzeżeniem ust. 15.</w:t>
      </w:r>
    </w:p>
    <w:p w14:paraId="6B673F50" w14:textId="2B9602E1" w:rsidR="00887B7B" w:rsidRPr="004765B2" w:rsidRDefault="00367E0A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Podsumowanie merytoryczno-finansowe</w:t>
      </w:r>
      <w:r w:rsidR="00887B7B" w:rsidRPr="004765B2">
        <w:rPr>
          <w:rFonts w:ascii="Arial" w:hAnsi="Arial" w:cs="Arial"/>
        </w:rPr>
        <w:t xml:space="preserve"> z realizacji umowy, sporządzone według wzoru stanowiącego </w:t>
      </w:r>
      <w:r w:rsidR="00887B7B" w:rsidRPr="004765B2">
        <w:rPr>
          <w:rFonts w:ascii="Arial" w:hAnsi="Arial" w:cs="Arial"/>
          <w:b/>
        </w:rPr>
        <w:t>Załącznik nr 5</w:t>
      </w:r>
      <w:r w:rsidR="00887B7B" w:rsidRPr="004765B2">
        <w:rPr>
          <w:rFonts w:ascii="Arial" w:hAnsi="Arial" w:cs="Arial"/>
        </w:rPr>
        <w:t xml:space="preserve"> do umowy Realizator zobowiązuje się złożyć Ministrowi:</w:t>
      </w:r>
    </w:p>
    <w:p w14:paraId="369D0A6A" w14:textId="77777777" w:rsidR="00887B7B" w:rsidRPr="004765B2" w:rsidRDefault="00887B7B" w:rsidP="00887B7B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 terminie do dnia </w:t>
      </w:r>
      <w:r w:rsidRPr="004765B2">
        <w:rPr>
          <w:rFonts w:ascii="Arial" w:hAnsi="Arial" w:cs="Arial"/>
          <w:b/>
        </w:rPr>
        <w:t>15 stycznia 2021 r.</w:t>
      </w:r>
      <w:r w:rsidRPr="004765B2">
        <w:rPr>
          <w:rFonts w:ascii="Arial" w:hAnsi="Arial" w:cs="Arial"/>
        </w:rPr>
        <w:t>, za rok 2020,</w:t>
      </w:r>
    </w:p>
    <w:p w14:paraId="41A55AC0" w14:textId="77777777" w:rsidR="00887B7B" w:rsidRPr="004765B2" w:rsidRDefault="00887B7B" w:rsidP="00887B7B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 terminie do dnia </w:t>
      </w:r>
      <w:r w:rsidRPr="004765B2">
        <w:rPr>
          <w:rFonts w:ascii="Arial" w:hAnsi="Arial" w:cs="Arial"/>
          <w:b/>
        </w:rPr>
        <w:t>15 stycznia 2022 r.</w:t>
      </w:r>
      <w:r w:rsidRPr="004765B2">
        <w:rPr>
          <w:rFonts w:ascii="Arial" w:hAnsi="Arial" w:cs="Arial"/>
        </w:rPr>
        <w:t>, za rok 2021,</w:t>
      </w:r>
    </w:p>
    <w:p w14:paraId="7F975435" w14:textId="77777777" w:rsidR="00887B7B" w:rsidRPr="004765B2" w:rsidRDefault="00887B7B" w:rsidP="00887B7B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sposób wskazany w § 12 ust. 2, z zastrzeżeniem ust. 15.</w:t>
      </w:r>
    </w:p>
    <w:p w14:paraId="6B867B00" w14:textId="5762C624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razie wcześniejszego rozwiązania bądź wygaśnięcia umowy, Realizator zobowiązany jest złożyć </w:t>
      </w:r>
      <w:r w:rsidR="00862246">
        <w:rPr>
          <w:rFonts w:ascii="Arial" w:hAnsi="Arial" w:cs="Arial"/>
        </w:rPr>
        <w:t>sprawozdanie merytoryczne</w:t>
      </w:r>
      <w:r w:rsidRPr="004765B2">
        <w:rPr>
          <w:rFonts w:ascii="Arial" w:hAnsi="Arial" w:cs="Arial"/>
        </w:rPr>
        <w:t xml:space="preserve">, o którym mowa w ust. 13, oraz </w:t>
      </w:r>
      <w:r w:rsidR="00862246">
        <w:rPr>
          <w:rFonts w:ascii="Arial" w:hAnsi="Arial" w:cs="Arial"/>
        </w:rPr>
        <w:t>podsumowanie merytoryczno-finansowe</w:t>
      </w:r>
      <w:r w:rsidRPr="004765B2">
        <w:rPr>
          <w:rFonts w:ascii="Arial" w:hAnsi="Arial" w:cs="Arial"/>
        </w:rPr>
        <w:t xml:space="preserve">, o którym mowa w ust. 14, w terminie do 15 dnia następnego miesiąca po jej rozwiązaniu </w:t>
      </w:r>
      <w:r w:rsidR="00BA4BCD">
        <w:rPr>
          <w:rFonts w:ascii="Arial" w:hAnsi="Arial" w:cs="Arial"/>
        </w:rPr>
        <w:t>albo</w:t>
      </w:r>
      <w:r w:rsidR="00BA4BCD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wygaśnięciu. </w:t>
      </w:r>
    </w:p>
    <w:p w14:paraId="212991AF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zobowiązany jest do prowadzenia odrębnej ewidencji księgowej dla zadań realizowanych w ramach umowy.</w:t>
      </w:r>
    </w:p>
    <w:p w14:paraId="52C6A297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niewykorzystania przekazanych środków w trakcie obowiązywania umowy, Realizator zwróci te środki Ministrowi w terminie:</w:t>
      </w:r>
    </w:p>
    <w:p w14:paraId="3F8D419E" w14:textId="77777777" w:rsidR="00887B7B" w:rsidRPr="004765B2" w:rsidRDefault="00887B7B" w:rsidP="00887B7B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 dnia 15 stycznia 2021 r. w przypadku niewykorzystania środków przekazanych do wydatkowania do dnia 31 grudnia 2020 r.,</w:t>
      </w:r>
    </w:p>
    <w:p w14:paraId="291B1CF9" w14:textId="77777777" w:rsidR="00887B7B" w:rsidRPr="004765B2" w:rsidRDefault="00887B7B" w:rsidP="00887B7B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 dnia 15 stycznia 2022 r. w przypadku niewykorzystania środków przekazanych do wydatkowania do dnia 31 grudnia 2021 r.</w:t>
      </w:r>
    </w:p>
    <w:p w14:paraId="10333661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6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niedotrzymania terminów, o których mowa w ust. 17, Realizator zobowiązany jest do zwrotu niewykorzystanych środków wraz z odsetkami ustawowymi za opóźnienie, za okres od dnia 16 stycznia danego roku budżetowego do dnia wpływu na rachunek bankowy wskazany przez Ministra. </w:t>
      </w:r>
    </w:p>
    <w:p w14:paraId="17B9EA60" w14:textId="3F428625" w:rsidR="00887B7B" w:rsidRPr="004765B2" w:rsidRDefault="00887B7B" w:rsidP="00887B7B">
      <w:pPr>
        <w:pStyle w:val="Akapitzlist"/>
        <w:numPr>
          <w:ilvl w:val="0"/>
          <w:numId w:val="4"/>
        </w:numPr>
        <w:spacing w:after="6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wcześniejszego zakończenia realizacji zdania, o którym mow</w:t>
      </w:r>
      <w:r w:rsidR="00A14A95" w:rsidRPr="004765B2">
        <w:rPr>
          <w:rFonts w:ascii="Arial" w:hAnsi="Arial" w:cs="Arial"/>
        </w:rPr>
        <w:t>a w ust. 15, Realizator</w:t>
      </w:r>
      <w:r w:rsidRPr="004765B2">
        <w:rPr>
          <w:rFonts w:ascii="Arial" w:hAnsi="Arial" w:cs="Arial"/>
        </w:rPr>
        <w:t xml:space="preserve"> zwróci środki w terminie 15 dni od daty zakończenia realizacji zadania, a w przypadku nie dotrzymania terminu </w:t>
      </w:r>
      <w:r w:rsidR="00A14A95" w:rsidRPr="004765B2">
        <w:rPr>
          <w:rFonts w:ascii="Arial" w:hAnsi="Arial" w:cs="Arial"/>
        </w:rPr>
        <w:t>Realizator</w:t>
      </w:r>
      <w:r w:rsidRPr="004765B2">
        <w:rPr>
          <w:rFonts w:ascii="Arial" w:hAnsi="Arial" w:cs="Arial"/>
        </w:rPr>
        <w:t xml:space="preserve"> zobowiązany jest do zwrotu </w:t>
      </w:r>
      <w:r w:rsidRPr="004765B2">
        <w:rPr>
          <w:rFonts w:ascii="Arial" w:hAnsi="Arial" w:cs="Arial"/>
        </w:rPr>
        <w:lastRenderedPageBreak/>
        <w:t>niewykorzystanych środków wraz  z odsetkami ustawowymi za opóźnienie, począwszy od dnia następującego po dniu, w którym upłynął termin</w:t>
      </w:r>
      <w:r w:rsidR="00055500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do dnia wpływu na rachunek bankowy </w:t>
      </w:r>
      <w:r w:rsidR="00A14A95" w:rsidRPr="004765B2">
        <w:rPr>
          <w:rFonts w:ascii="Arial" w:hAnsi="Arial" w:cs="Arial"/>
        </w:rPr>
        <w:t>Ministra</w:t>
      </w:r>
      <w:r w:rsidRPr="004765B2">
        <w:rPr>
          <w:rFonts w:ascii="Arial" w:hAnsi="Arial" w:cs="Arial"/>
        </w:rPr>
        <w:t>.</w:t>
      </w:r>
    </w:p>
    <w:p w14:paraId="5261351F" w14:textId="77777777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stwierdzenia przez Ministra wykorzystania środków publicznych niezgodnie z przeznaczeniem, tj. innego niż określone w umowie, Realizator zwróci Ministrowi wydatkowaną niezgodnie z przeznaczeniem kwotę w terminie 7 dni od dnia doręczenia wezwania do jej zwrotu wraz z odsetkami jak dla zaległości podatkowych. Zwracane środki Realizator przekaże przelewem na rachunek wskazany przez Ministra w wezwaniu, wraz z odsetkami naliczanymi od dnia przekazania środków budżetowych na ten cel.</w:t>
      </w:r>
    </w:p>
    <w:p w14:paraId="763FD4B4" w14:textId="03582BA6" w:rsidR="00887B7B" w:rsidRPr="004765B2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Na żądanie Ministra, Realizator zobowiązuje się, w każdym czasie, w tym również po rozwiązaniu albo wygaśnięciu umowy, udzielać wszelkich dodatkowych informacji i</w:t>
      </w:r>
      <w:r w:rsidR="009811FC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przedkładać dokumenty niezbędne do realizacji lub rozliczenia umowy, w tym stanowiące udokumentowanie poniesionych kosztów, jednak nie dłużej niż w terminie 5 lat od złożenia przez Realizatora podsumowania merytoryczno-finansowego z realizacji umowy.</w:t>
      </w:r>
    </w:p>
    <w:p w14:paraId="09CFF38E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3.</w:t>
      </w:r>
    </w:p>
    <w:p w14:paraId="09BF534C" w14:textId="4EB1B7DD" w:rsidR="00887B7B" w:rsidRPr="004765B2" w:rsidRDefault="00887B7B" w:rsidP="00887B7B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może, za uprzednią pisemną zgodą Ministra, zlecać realizację poszczególnych zadań, określonych w Załączniku nr 1a, Załączniku 1b do umowy, osobom trzecim (podwykonawcom).</w:t>
      </w:r>
    </w:p>
    <w:p w14:paraId="0BEB53BE" w14:textId="77777777" w:rsidR="00887B7B" w:rsidRPr="004765B2" w:rsidRDefault="00887B7B" w:rsidP="00887B7B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celu uzyskania zgody, o której mowa w ust. 1, Realizator poinformuje Ministra w terminie 14 dni przed rozpoczęciem realizacji zadania o:</w:t>
      </w:r>
    </w:p>
    <w:p w14:paraId="5DF85E4A" w14:textId="77777777" w:rsidR="00887B7B" w:rsidRPr="004765B2" w:rsidRDefault="00887B7B" w:rsidP="00887B7B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warunkach zlecenia realizacji zadania osobom trzecim, </w:t>
      </w:r>
    </w:p>
    <w:p w14:paraId="1C46148D" w14:textId="77777777" w:rsidR="00887B7B" w:rsidRPr="004765B2" w:rsidRDefault="00887B7B" w:rsidP="00887B7B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trybie wyboru osób trzecich do realizacji zadania. </w:t>
      </w:r>
    </w:p>
    <w:p w14:paraId="478F2CA1" w14:textId="77777777" w:rsidR="00887B7B" w:rsidRPr="004765B2" w:rsidRDefault="00887B7B" w:rsidP="00887B7B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ponosi pełną odpowiedzialność za wykonanie umowy, w tym także za działania osób trzecich, którym zlecono realizację zadań.</w:t>
      </w:r>
    </w:p>
    <w:p w14:paraId="5AAFFA4C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4.</w:t>
      </w:r>
    </w:p>
    <w:p w14:paraId="2C221F56" w14:textId="77777777" w:rsidR="00887B7B" w:rsidRPr="004765B2" w:rsidRDefault="00887B7B" w:rsidP="00887B7B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zobowiązany jest wykonywać czynności będące przedmiotem umowy z należytą starannością.</w:t>
      </w:r>
    </w:p>
    <w:p w14:paraId="3418E508" w14:textId="12E7741A" w:rsidR="00887B7B" w:rsidRPr="004765B2" w:rsidRDefault="00887B7B" w:rsidP="00887B7B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stwierdzenia nieprawidłowości w wykonaniu umowy, </w:t>
      </w:r>
      <w:r w:rsidR="00A9246E">
        <w:rPr>
          <w:rFonts w:ascii="Arial" w:hAnsi="Arial" w:cs="Arial"/>
        </w:rPr>
        <w:t>tj.</w:t>
      </w:r>
      <w:r w:rsidRPr="004765B2">
        <w:rPr>
          <w:rFonts w:ascii="Arial" w:hAnsi="Arial" w:cs="Arial"/>
        </w:rPr>
        <w:t xml:space="preserve"> niewykonania lub nienależytego wykonania umowy, Minister może zalecić ich usunięcie w wyznaczonym terminie.</w:t>
      </w:r>
    </w:p>
    <w:p w14:paraId="2EAACF91" w14:textId="688F273D" w:rsidR="00571C91" w:rsidRPr="001751BC" w:rsidRDefault="00887B7B" w:rsidP="00473525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razie rażąc</w:t>
      </w:r>
      <w:r w:rsidR="00E30449">
        <w:rPr>
          <w:rFonts w:ascii="Arial" w:hAnsi="Arial" w:cs="Arial"/>
        </w:rPr>
        <w:t>ej</w:t>
      </w:r>
      <w:r w:rsidRPr="004765B2">
        <w:rPr>
          <w:rFonts w:ascii="Arial" w:hAnsi="Arial" w:cs="Arial"/>
        </w:rPr>
        <w:t xml:space="preserve"> </w:t>
      </w:r>
      <w:r w:rsidR="00E30449">
        <w:rPr>
          <w:rFonts w:ascii="Arial" w:hAnsi="Arial" w:cs="Arial"/>
        </w:rPr>
        <w:t>nieprawidłowości w wykonaniu umowy</w:t>
      </w:r>
      <w:r w:rsidR="00E30449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lub niezastosowania się do zaleceń, Minister może rozwiązać pisemnie umowę bez wypowiedzenia</w:t>
      </w:r>
      <w:r w:rsidR="00473525">
        <w:rPr>
          <w:rFonts w:ascii="Arial" w:hAnsi="Arial" w:cs="Arial"/>
        </w:rPr>
        <w:t xml:space="preserve"> </w:t>
      </w:r>
      <w:r w:rsidR="00BB19B5">
        <w:rPr>
          <w:rFonts w:ascii="Arial" w:hAnsi="Arial" w:cs="Arial"/>
        </w:rPr>
        <w:t>Przez</w:t>
      </w:r>
      <w:r w:rsidR="00571C91" w:rsidRPr="001751BC">
        <w:rPr>
          <w:rFonts w:ascii="Arial" w:hAnsi="Arial" w:cs="Arial"/>
        </w:rPr>
        <w:t xml:space="preserve"> rażąc</w:t>
      </w:r>
      <w:r w:rsidR="00E30449">
        <w:rPr>
          <w:rFonts w:ascii="Arial" w:hAnsi="Arial" w:cs="Arial"/>
        </w:rPr>
        <w:t>ą</w:t>
      </w:r>
      <w:r w:rsidR="00571C91" w:rsidRPr="001751BC">
        <w:rPr>
          <w:rFonts w:ascii="Arial" w:hAnsi="Arial" w:cs="Arial"/>
        </w:rPr>
        <w:t xml:space="preserve"> </w:t>
      </w:r>
      <w:r w:rsidR="00E30449">
        <w:rPr>
          <w:rFonts w:ascii="Arial" w:hAnsi="Arial" w:cs="Arial"/>
        </w:rPr>
        <w:t>nieprawidłowość</w:t>
      </w:r>
      <w:r w:rsidR="00571C91" w:rsidRPr="001751BC">
        <w:rPr>
          <w:rFonts w:ascii="Arial" w:hAnsi="Arial" w:cs="Arial"/>
        </w:rPr>
        <w:t xml:space="preserve"> rozumie się: zaprzestanie prowadzenia przez Realizatora diagnozowania </w:t>
      </w:r>
      <w:r w:rsidR="00571C91" w:rsidRPr="001751BC">
        <w:rPr>
          <w:rFonts w:ascii="Arial" w:hAnsi="Arial" w:cs="Arial"/>
        </w:rPr>
        <w:lastRenderedPageBreak/>
        <w:t>i leczenia dzieci z AML według standardu ustalonego w programie AML-BFM 12 lub AML-BFM-19 i grupę EURO-MRD</w:t>
      </w:r>
      <w:r w:rsidR="00AB0969">
        <w:rPr>
          <w:rFonts w:ascii="Arial" w:hAnsi="Arial" w:cs="Arial"/>
        </w:rPr>
        <w:t xml:space="preserve"> lub najnowszych obowiązujących standardów diagnozowania i leczenia</w:t>
      </w:r>
      <w:r w:rsidR="00571C91" w:rsidRPr="001751BC">
        <w:rPr>
          <w:rFonts w:ascii="Arial" w:hAnsi="Arial" w:cs="Arial"/>
        </w:rPr>
        <w:t xml:space="preserve">; zamknięcie u Realizatora działalności laboratorium genetyki molekularnej do oceny rearanżacji genetycznych w komórkach białaczkowych przy pomocy wystandaryzowanych metod w wykrywaniu minimalnej choroby resztkowej metodami molekularnymi; </w:t>
      </w:r>
      <w:r w:rsidR="00AB0969">
        <w:rPr>
          <w:rFonts w:ascii="Arial" w:hAnsi="Arial" w:cs="Arial"/>
        </w:rPr>
        <w:t>brak posiadania</w:t>
      </w:r>
      <w:r w:rsidR="00571C91" w:rsidRPr="001751BC">
        <w:rPr>
          <w:rFonts w:ascii="Arial" w:hAnsi="Arial" w:cs="Arial"/>
        </w:rPr>
        <w:t xml:space="preserve"> przez Realizatora wyposażenia technicznego umożliwiającego wykonywanie badań zgodnie ze standardami EURO-MRD i programu AML-BFM 12 lub AML-BFM-19</w:t>
      </w:r>
      <w:r w:rsidR="00810C0D">
        <w:rPr>
          <w:rFonts w:ascii="Arial" w:hAnsi="Arial" w:cs="Arial"/>
        </w:rPr>
        <w:t xml:space="preserve"> lub najnowszych obowiązujących standardów diagnozowania i leczenia</w:t>
      </w:r>
      <w:r w:rsidR="00571C91" w:rsidRPr="001751BC">
        <w:rPr>
          <w:rFonts w:ascii="Arial" w:hAnsi="Arial" w:cs="Arial"/>
        </w:rPr>
        <w:t>; zaprzestanie przez Realizatora zatrudnienia minimum 2 osób, z co najmniej stopniem magistra z analityki medycznej lub biotechnologii lub biologii oraz udokumentowanym minimum 3-letnim doświadczeniem w pracy w molekularnym laboratorium genetycznym</w:t>
      </w:r>
      <w:r w:rsidR="00473525">
        <w:rPr>
          <w:rFonts w:ascii="Arial" w:hAnsi="Arial" w:cs="Arial"/>
        </w:rPr>
        <w:t xml:space="preserve">; nieuzasadniona zwłoka w wykonywaniu przedmiotowej umowy. </w:t>
      </w:r>
    </w:p>
    <w:p w14:paraId="29E4CBD6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5.</w:t>
      </w:r>
    </w:p>
    <w:p w14:paraId="2A2ABD0E" w14:textId="4E66F8F2" w:rsidR="0053302C" w:rsidRPr="004765B2" w:rsidRDefault="0053302C" w:rsidP="0053302C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4765B2">
        <w:rPr>
          <w:rFonts w:ascii="Arial" w:hAnsi="Arial" w:cs="Arial"/>
          <w:color w:val="000000" w:themeColor="text1"/>
        </w:rPr>
        <w:t xml:space="preserve">W sytuacji niewykonania umowy </w:t>
      </w:r>
      <w:r w:rsidRPr="004765B2">
        <w:rPr>
          <w:rFonts w:ascii="Arial" w:hAnsi="Arial" w:cs="Arial"/>
        </w:rPr>
        <w:t>w danym roku</w:t>
      </w:r>
      <w:r w:rsidRPr="004765B2">
        <w:rPr>
          <w:rFonts w:ascii="Arial" w:hAnsi="Arial" w:cs="Arial"/>
          <w:color w:val="000000" w:themeColor="text1"/>
        </w:rPr>
        <w:t>, Minister jest uprawniony do dochodzenia od Realizatora kary umownej w wysokości 3% łącznej kwoty środków publicznych, określonej na dany rok w § 2 ust</w:t>
      </w:r>
      <w:r w:rsidR="00D322DE">
        <w:rPr>
          <w:rFonts w:ascii="Arial" w:hAnsi="Arial" w:cs="Arial"/>
          <w:color w:val="000000" w:themeColor="text1"/>
        </w:rPr>
        <w:t>.</w:t>
      </w:r>
      <w:r w:rsidRPr="004765B2">
        <w:rPr>
          <w:rFonts w:ascii="Arial" w:hAnsi="Arial" w:cs="Arial"/>
          <w:color w:val="000000" w:themeColor="text1"/>
        </w:rPr>
        <w:t xml:space="preserve"> 1.</w:t>
      </w:r>
    </w:p>
    <w:p w14:paraId="44A38AB1" w14:textId="0F153F6A" w:rsidR="0053302C" w:rsidRPr="004765B2" w:rsidRDefault="0053302C" w:rsidP="0053302C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4765B2">
        <w:rPr>
          <w:rFonts w:ascii="Arial" w:hAnsi="Arial" w:cs="Arial"/>
          <w:color w:val="000000" w:themeColor="text1"/>
        </w:rPr>
        <w:t>W sytuacji nienależytego wykonania umowy, inn</w:t>
      </w:r>
      <w:r w:rsidR="00B14657">
        <w:rPr>
          <w:rFonts w:ascii="Arial" w:hAnsi="Arial" w:cs="Arial"/>
          <w:color w:val="000000" w:themeColor="text1"/>
        </w:rPr>
        <w:t>ego</w:t>
      </w:r>
      <w:r w:rsidRPr="004765B2">
        <w:rPr>
          <w:rFonts w:ascii="Arial" w:hAnsi="Arial" w:cs="Arial"/>
          <w:color w:val="000000" w:themeColor="text1"/>
        </w:rPr>
        <w:t xml:space="preserve"> niż określone w ust. 3 – 5, Minister jest uprawniony do dochodzenia od Realizatora kary umownej w  wysokości 3% łącznej kwoty środków publicznych, określonej na dany rok w § 2 ust</w:t>
      </w:r>
      <w:r w:rsidR="00D322DE">
        <w:rPr>
          <w:rFonts w:ascii="Arial" w:hAnsi="Arial" w:cs="Arial"/>
          <w:color w:val="000000" w:themeColor="text1"/>
        </w:rPr>
        <w:t>.</w:t>
      </w:r>
      <w:r w:rsidRPr="004765B2">
        <w:rPr>
          <w:rFonts w:ascii="Arial" w:hAnsi="Arial" w:cs="Arial"/>
          <w:color w:val="000000" w:themeColor="text1"/>
        </w:rPr>
        <w:t xml:space="preserve"> 1, przy czym kara ta może być nałożona jednokrotnie za stwierdzenie nienależytego wykonania umowy w danym roku realizacji Programu.</w:t>
      </w:r>
      <w:r w:rsidR="00571C91">
        <w:rPr>
          <w:rFonts w:ascii="Arial" w:hAnsi="Arial" w:cs="Arial"/>
          <w:color w:val="000000" w:themeColor="text1"/>
        </w:rPr>
        <w:t xml:space="preserve"> </w:t>
      </w:r>
      <w:r w:rsidR="002054BC">
        <w:rPr>
          <w:rFonts w:ascii="Arial" w:hAnsi="Arial" w:cs="Arial"/>
          <w:color w:val="000000" w:themeColor="text1"/>
        </w:rPr>
        <w:t xml:space="preserve">W przypadku ponownego stwierdzenia nienależytego wykonania umowy i </w:t>
      </w:r>
      <w:r w:rsidR="002054BC" w:rsidRPr="004765B2">
        <w:rPr>
          <w:rFonts w:ascii="Arial" w:hAnsi="Arial" w:cs="Arial"/>
        </w:rPr>
        <w:t>niezastosowania się do zaleceń</w:t>
      </w:r>
      <w:r w:rsidR="002054BC">
        <w:rPr>
          <w:rFonts w:ascii="Arial" w:hAnsi="Arial" w:cs="Arial"/>
          <w:color w:val="000000" w:themeColor="text1"/>
        </w:rPr>
        <w:t xml:space="preserve"> Ministra </w:t>
      </w:r>
      <w:r w:rsidR="00473525">
        <w:rPr>
          <w:rFonts w:ascii="Arial" w:hAnsi="Arial" w:cs="Arial"/>
          <w:color w:val="000000" w:themeColor="text1"/>
        </w:rPr>
        <w:t xml:space="preserve">umowa zostanie rozwiązana w sposób o którym mowa w § 4 ust. 3. </w:t>
      </w:r>
    </w:p>
    <w:p w14:paraId="510C8284" w14:textId="375AEDFF" w:rsidR="0053302C" w:rsidRPr="004765B2" w:rsidRDefault="0053302C" w:rsidP="0053302C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sytuacji, w której mowa w § 4 ust. 3, tj. w przypadku rażąc</w:t>
      </w:r>
      <w:r w:rsidR="00634185">
        <w:rPr>
          <w:rFonts w:ascii="Arial" w:hAnsi="Arial" w:cs="Arial"/>
        </w:rPr>
        <w:t>ej</w:t>
      </w:r>
      <w:r w:rsidRPr="004765B2">
        <w:rPr>
          <w:rFonts w:ascii="Arial" w:hAnsi="Arial" w:cs="Arial"/>
        </w:rPr>
        <w:t xml:space="preserve"> </w:t>
      </w:r>
      <w:r w:rsidR="009D27A1">
        <w:rPr>
          <w:rFonts w:ascii="Arial" w:hAnsi="Arial" w:cs="Arial"/>
        </w:rPr>
        <w:t>nieprawidłowości w wykonaniu umowy</w:t>
      </w:r>
      <w:r w:rsidRPr="004765B2">
        <w:rPr>
          <w:rFonts w:ascii="Arial" w:hAnsi="Arial" w:cs="Arial"/>
        </w:rPr>
        <w:t xml:space="preserve">, Minister jest uprawniony do dochodzenia od Realizatora kary umownej w wysokości 3% łącznej kwoty środków publicznych, określonej </w:t>
      </w:r>
      <w:r w:rsidR="001F168F">
        <w:rPr>
          <w:rFonts w:ascii="Arial" w:hAnsi="Arial" w:cs="Arial"/>
        </w:rPr>
        <w:t xml:space="preserve">na dany rok </w:t>
      </w:r>
      <w:r w:rsidRPr="004765B2">
        <w:rPr>
          <w:rFonts w:ascii="Arial" w:hAnsi="Arial" w:cs="Arial"/>
        </w:rPr>
        <w:t>w § 2 ust</w:t>
      </w:r>
      <w:r w:rsidR="00D322DE">
        <w:rPr>
          <w:rFonts w:ascii="Arial" w:hAnsi="Arial" w:cs="Arial"/>
        </w:rPr>
        <w:t>.</w:t>
      </w:r>
      <w:r w:rsidRPr="004765B2">
        <w:rPr>
          <w:rFonts w:ascii="Arial" w:hAnsi="Arial" w:cs="Arial"/>
        </w:rPr>
        <w:t xml:space="preserve"> 1.</w:t>
      </w:r>
    </w:p>
    <w:p w14:paraId="67F7D01A" w14:textId="14350F96" w:rsidR="0053302C" w:rsidRPr="004765B2" w:rsidRDefault="0053302C" w:rsidP="0053302C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nieterminowego przedłożenia dokumentów z realizacji umowy w danym roku, o których mowa w § 2 ust. 5, ust. 13, ust. 14 i ust. 15, Minister jest uprawniony do dochodzenia od Realizatora kary umownej w wysokości 0,01% </w:t>
      </w:r>
      <w:r w:rsidR="00A10F87">
        <w:rPr>
          <w:rFonts w:ascii="Arial" w:hAnsi="Arial" w:cs="Arial"/>
        </w:rPr>
        <w:t xml:space="preserve">łącznej </w:t>
      </w:r>
      <w:r w:rsidRPr="004765B2">
        <w:rPr>
          <w:rFonts w:ascii="Arial" w:hAnsi="Arial" w:cs="Arial"/>
        </w:rPr>
        <w:t>kwoty środków publicznych, określonych na dany rok w § 2 ust</w:t>
      </w:r>
      <w:r w:rsidR="00B73664">
        <w:rPr>
          <w:rFonts w:ascii="Arial" w:hAnsi="Arial" w:cs="Arial"/>
        </w:rPr>
        <w:t>.</w:t>
      </w:r>
      <w:r w:rsidRPr="004765B2">
        <w:rPr>
          <w:rFonts w:ascii="Arial" w:hAnsi="Arial" w:cs="Arial"/>
        </w:rPr>
        <w:t xml:space="preserve"> 1, za każdy dzień opóźnienia.</w:t>
      </w:r>
    </w:p>
    <w:p w14:paraId="28F76098" w14:textId="77777777" w:rsidR="0053302C" w:rsidRPr="004765B2" w:rsidRDefault="0053302C" w:rsidP="0053302C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przypadku, o którym mowa w § 2 ust. 20, Minister jest uprawniony do dochodzenia od Realizatora kary umownej w wysokości 3% łącznej kwoty środków wykorzystanych niezgodnie z przeznaczeniem.</w:t>
      </w:r>
    </w:p>
    <w:p w14:paraId="35417751" w14:textId="77777777" w:rsidR="0053302C" w:rsidRPr="004765B2" w:rsidRDefault="0053302C" w:rsidP="0053302C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Minister wezwie pisemnie Realizatora do zapłaty kary umownej. Kary umowne Realizator przekaże w wyznaczonym terminie przelewem na rachunek bankowy wskazany przez Ministra.</w:t>
      </w:r>
    </w:p>
    <w:p w14:paraId="2B8B3EEF" w14:textId="77777777" w:rsidR="0053302C" w:rsidRPr="004765B2" w:rsidRDefault="0053302C" w:rsidP="0053302C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Realizatora.</w:t>
      </w:r>
    </w:p>
    <w:p w14:paraId="17FA2EDE" w14:textId="77777777" w:rsidR="0053302C" w:rsidRPr="004765B2" w:rsidRDefault="0053302C" w:rsidP="0053302C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Minister zastrzega sobie prawo dochodzenia odszkodowania przewyższającego wysokość zastrzeżonych kar umownych. </w:t>
      </w:r>
    </w:p>
    <w:p w14:paraId="4A40355A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6.</w:t>
      </w:r>
    </w:p>
    <w:p w14:paraId="1C4BAA0B" w14:textId="7C4C2269" w:rsidR="00887B7B" w:rsidRPr="004765B2" w:rsidRDefault="00887B7B" w:rsidP="00887B7B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oraz Realizator postanawiają, iż w okresie trwania umowy oraz po jej wygaśnięciu albo rozwiązaniu, jednak nie później niż w ciągu 5 lat od wygaśnięcia lub rozwiązania umowy, Minister lub osoba przez niego upoważniona może przeprowadzić u Realizatora kontrolę, w trybie i na zasadach przewidzianych przepisami ustawy z dnia 15 lipca 2011 r. o kontroli w administracji rządowej, w szczególności w zakresie:</w:t>
      </w:r>
    </w:p>
    <w:p w14:paraId="1DC73480" w14:textId="77777777" w:rsidR="00887B7B" w:rsidRPr="004765B2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zgodności realizowanych zadań z zadaniami określonymi w § 1 oraz oceny prawidłowości i staranności ich wykonania,</w:t>
      </w:r>
    </w:p>
    <w:p w14:paraId="7E35D76E" w14:textId="77777777" w:rsidR="00887B7B" w:rsidRPr="004765B2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celowości i gospodarności w wykorzystaniu środków publicznych otrzymanych na realizację zadań,</w:t>
      </w:r>
    </w:p>
    <w:p w14:paraId="72969B5B" w14:textId="77777777" w:rsidR="00887B7B" w:rsidRPr="004765B2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rodzaju i sposobie prowadzenia dokumentacji, określonej w odrębnych przepisach oraz w niniejszej umowie,</w:t>
      </w:r>
    </w:p>
    <w:p w14:paraId="16D2F0C4" w14:textId="77777777" w:rsidR="00887B7B" w:rsidRPr="004765B2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stanu realizacji umowy,</w:t>
      </w:r>
    </w:p>
    <w:p w14:paraId="356B48AD" w14:textId="77777777" w:rsidR="00887B7B" w:rsidRPr="004765B2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terminowości rozliczenia przez Realizatora realizacji umowy,</w:t>
      </w:r>
    </w:p>
    <w:p w14:paraId="6FCFD489" w14:textId="77777777" w:rsidR="00887B7B" w:rsidRPr="004765B2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oceny prawidłowości dokonywania rozliczeń merytorycznych i finansowych umowy.</w:t>
      </w:r>
    </w:p>
    <w:p w14:paraId="131974BF" w14:textId="1D8123BB" w:rsidR="00887B7B" w:rsidRPr="004765B2" w:rsidRDefault="00887B7B" w:rsidP="00887B7B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wykrycia nieprawidłowości w realizacji niniejszej umowy podczas kontroli o któ</w:t>
      </w:r>
      <w:r w:rsidR="00CD10F4" w:rsidRPr="004765B2">
        <w:rPr>
          <w:rFonts w:ascii="Arial" w:hAnsi="Arial" w:cs="Arial"/>
        </w:rPr>
        <w:t>rej mowa w ust. 1, Ministrowi</w:t>
      </w:r>
      <w:r w:rsidRPr="004765B2">
        <w:rPr>
          <w:rFonts w:ascii="Arial" w:hAnsi="Arial" w:cs="Arial"/>
        </w:rPr>
        <w:t xml:space="preserve"> przysługuje prawo nałożenia sankcji, o których mowa w § 5.</w:t>
      </w:r>
    </w:p>
    <w:p w14:paraId="52A0894B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7.</w:t>
      </w:r>
    </w:p>
    <w:p w14:paraId="73BFEE24" w14:textId="77777777" w:rsidR="00887B7B" w:rsidRPr="004765B2" w:rsidRDefault="00887B7B" w:rsidP="00887B7B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wygasa:</w:t>
      </w:r>
    </w:p>
    <w:p w14:paraId="251FCA80" w14:textId="77777777" w:rsidR="00887B7B" w:rsidRPr="004765B2" w:rsidRDefault="00887B7B" w:rsidP="00887B7B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upływem terminu, na który została zawarta,</w:t>
      </w:r>
    </w:p>
    <w:p w14:paraId="4FA847DF" w14:textId="77777777" w:rsidR="00887B7B" w:rsidRPr="004765B2" w:rsidRDefault="00887B7B" w:rsidP="00887B7B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upływem 7 dni od dnia powzięcia informacji przez Ministra lub Realizatora o wystąpieniu okoliczności uniemożliwiających wykonanie umowy, za które Strony nie ponoszą odpowiedzialności, a których powstania Strony nie mogły przewidzieć w chwili zawarcia umowy.</w:t>
      </w:r>
    </w:p>
    <w:p w14:paraId="05DA18C5" w14:textId="77777777" w:rsidR="00887B7B" w:rsidRPr="004765B2" w:rsidRDefault="00887B7B" w:rsidP="00887B7B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W przypadku, o którym mowa w ust. 1 lit. b, Strona która nie ma możliwości wykonania umowy niezwłocznie zawiadamia pisemnie o tym fakcie drugą Stronę.</w:t>
      </w:r>
    </w:p>
    <w:p w14:paraId="1AF5007B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8.</w:t>
      </w:r>
    </w:p>
    <w:p w14:paraId="20F922FD" w14:textId="77777777" w:rsidR="00887B7B" w:rsidRPr="004765B2" w:rsidRDefault="00887B7B" w:rsidP="00887B7B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Minister może rozwiązać umowę na piśmie bez wypowiedzenia ze skutkiem natychmiastowym w sytuacjach, o których mowa w § 2 ust. 20 oraz § 4 ust. 3, a także w sytuacjach nieprzestrzegania § 2 ust. 2 i 3, w terminie 60 dni od dnia powzięcia informacji o nieprzestrzeganiu przez Realizatora warunków umowy. </w:t>
      </w:r>
    </w:p>
    <w:p w14:paraId="10C01297" w14:textId="77777777" w:rsidR="00887B7B" w:rsidRPr="004765B2" w:rsidRDefault="00887B7B" w:rsidP="00887B7B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może być rozwiązana na piśmie w każdym czasie za zgodną wolą obu Stron.</w:t>
      </w:r>
    </w:p>
    <w:p w14:paraId="2D9347A3" w14:textId="77777777" w:rsidR="007541CA" w:rsidRDefault="007541CA" w:rsidP="00887B7B">
      <w:pPr>
        <w:spacing w:after="120" w:line="360" w:lineRule="auto"/>
        <w:jc w:val="center"/>
        <w:rPr>
          <w:rFonts w:ascii="Arial" w:hAnsi="Arial" w:cs="Arial"/>
        </w:rPr>
      </w:pPr>
    </w:p>
    <w:p w14:paraId="062FF6B5" w14:textId="77777777" w:rsidR="007541CA" w:rsidRDefault="007541CA" w:rsidP="00887B7B">
      <w:pPr>
        <w:spacing w:after="120" w:line="360" w:lineRule="auto"/>
        <w:jc w:val="center"/>
        <w:rPr>
          <w:rFonts w:ascii="Arial" w:hAnsi="Arial" w:cs="Arial"/>
        </w:rPr>
      </w:pPr>
    </w:p>
    <w:p w14:paraId="3395D3B1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9.</w:t>
      </w:r>
    </w:p>
    <w:p w14:paraId="15E706EB" w14:textId="77777777" w:rsidR="00887B7B" w:rsidRPr="004765B2" w:rsidRDefault="00887B7B" w:rsidP="00887B7B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Zmiana postanowień umowy może nastąpić wyłącznie za zgodą obu Stron, w formie pisemnego aneksu, pod rygorem nieważności, z zastrzeżeniem § 2 ust. 10. </w:t>
      </w:r>
    </w:p>
    <w:p w14:paraId="5B012223" w14:textId="56E1483E" w:rsidR="00887B7B" w:rsidRPr="004765B2" w:rsidRDefault="00887B7B" w:rsidP="00887B7B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podjęcia decyzji przez Ministra Finansów lub Ministra Zdrowia w zakresie blokowania planowanych wydatków budżetu państwa w części 46 – Zdrowie, Strony dokonają zmiany w treści umowy i dostosują umowę do podjętej decyzji lub nastąpi rozwiązanie umowy.</w:t>
      </w:r>
      <w:r w:rsidR="00154279">
        <w:rPr>
          <w:rFonts w:ascii="Arial" w:hAnsi="Arial" w:cs="Arial"/>
        </w:rPr>
        <w:t xml:space="preserve"> Realizacja zadania w roku</w:t>
      </w:r>
      <w:r w:rsidR="002603E9">
        <w:rPr>
          <w:rFonts w:ascii="Arial" w:hAnsi="Arial" w:cs="Arial"/>
        </w:rPr>
        <w:t xml:space="preserve"> </w:t>
      </w:r>
      <w:r w:rsidR="00154279">
        <w:rPr>
          <w:rFonts w:ascii="Arial" w:hAnsi="Arial" w:cs="Arial"/>
        </w:rPr>
        <w:t>2021</w:t>
      </w:r>
      <w:r w:rsidR="00154279" w:rsidRPr="00065BAF">
        <w:rPr>
          <w:rFonts w:ascii="Arial" w:hAnsi="Arial" w:cs="Arial"/>
        </w:rPr>
        <w:t xml:space="preserve"> uzależniona będzie od zapewnienia środków finansowych w dyspozycji Ministra.</w:t>
      </w:r>
      <w:r w:rsidR="00154279">
        <w:rPr>
          <w:rFonts w:ascii="Arial" w:hAnsi="Arial" w:cs="Arial"/>
          <w:i/>
        </w:rPr>
        <w:t xml:space="preserve"> </w:t>
      </w:r>
      <w:r w:rsidR="00154279" w:rsidRPr="00065BAF">
        <w:rPr>
          <w:rFonts w:ascii="Arial" w:hAnsi="Arial" w:cs="Arial"/>
        </w:rPr>
        <w:t>W przypadku braku zapewnienia środk</w:t>
      </w:r>
      <w:r w:rsidR="00154279">
        <w:rPr>
          <w:rFonts w:ascii="Arial" w:hAnsi="Arial" w:cs="Arial"/>
        </w:rPr>
        <w:t>ów finansowych</w:t>
      </w:r>
      <w:r w:rsidR="00154279" w:rsidRPr="00065BAF">
        <w:rPr>
          <w:rFonts w:ascii="Arial" w:hAnsi="Arial" w:cs="Arial"/>
        </w:rPr>
        <w:t xml:space="preserve">, umowa </w:t>
      </w:r>
      <w:r w:rsidR="00154279" w:rsidRPr="00065BAF">
        <w:rPr>
          <w:rFonts w:ascii="Arial" w:hAnsi="Arial" w:cs="Arial"/>
          <w:color w:val="000000"/>
        </w:rPr>
        <w:t>wygasa</w:t>
      </w:r>
      <w:r w:rsidR="00154279" w:rsidRPr="00065BAF">
        <w:rPr>
          <w:rFonts w:ascii="Arial" w:hAnsi="Arial" w:cs="Arial"/>
        </w:rPr>
        <w:t>.</w:t>
      </w:r>
      <w:r w:rsidR="00154279" w:rsidRPr="00065BAF">
        <w:rPr>
          <w:rFonts w:ascii="Arial" w:hAnsi="Arial" w:cs="Arial"/>
          <w:color w:val="000000"/>
        </w:rPr>
        <w:t xml:space="preserve"> Odmowa zawarcia aneksu przez Realizatora z uwagi na pozyskanie mniejszych od prognozowanych środków finansowych przez Ministra uprawnia Ministra </w:t>
      </w:r>
      <w:r w:rsidR="00154279" w:rsidRPr="00065BAF">
        <w:rPr>
          <w:rFonts w:ascii="Arial" w:hAnsi="Arial" w:cs="Arial"/>
        </w:rPr>
        <w:t>do złożenia Realizatorowi oświadczenia o rozwiązaniu umowy ze skutkiem natychmiastowym.</w:t>
      </w:r>
    </w:p>
    <w:p w14:paraId="55877E77" w14:textId="77777777" w:rsidR="00887B7B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10.</w:t>
      </w:r>
    </w:p>
    <w:p w14:paraId="4A8C99E8" w14:textId="378F93F3" w:rsidR="00C62BC9" w:rsidRDefault="00C62BC9" w:rsidP="00C62BC9">
      <w:pPr>
        <w:pStyle w:val="Tekstpodstawowy"/>
        <w:numPr>
          <w:ilvl w:val="0"/>
          <w:numId w:val="48"/>
        </w:numPr>
        <w:suppressAutoHyphens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</w:t>
      </w:r>
      <w:r w:rsidRPr="00D87191">
        <w:rPr>
          <w:rFonts w:ascii="Arial" w:hAnsi="Arial" w:cs="Arial"/>
        </w:rPr>
        <w:t xml:space="preserve"> zobowiązują się do przetwarzania danych osobowych w zakresie, w jakim jest to potrzebne do realizacji przedmiotu umowy,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</w:t>
      </w:r>
      <w:r w:rsidR="006D282C">
        <w:rPr>
          <w:rFonts w:ascii="Arial" w:hAnsi="Arial" w:cs="Arial"/>
        </w:rPr>
        <w:t xml:space="preserve">1) </w:t>
      </w:r>
      <w:r w:rsidRPr="00D87191">
        <w:rPr>
          <w:rFonts w:ascii="Arial" w:hAnsi="Arial" w:cs="Arial"/>
        </w:rPr>
        <w:t xml:space="preserve">oraz innymi przepisami szczególnymi regulującymi ochronę danych osobowych. </w:t>
      </w:r>
      <w:r>
        <w:rPr>
          <w:rFonts w:ascii="Arial" w:hAnsi="Arial" w:cs="Arial"/>
        </w:rPr>
        <w:t>Minister</w:t>
      </w:r>
      <w:r w:rsidRPr="00D87191">
        <w:rPr>
          <w:rFonts w:ascii="Arial" w:hAnsi="Arial" w:cs="Arial"/>
        </w:rPr>
        <w:t xml:space="preserve"> zastrzega, że nie ponosi odpowiedzialności za ewentualne szkody poniesione przez osoby trzecie, powstałe w związku z realizacją zadania przez </w:t>
      </w:r>
      <w:r>
        <w:rPr>
          <w:rFonts w:ascii="Arial" w:hAnsi="Arial" w:cs="Arial"/>
        </w:rPr>
        <w:t>Realizatora</w:t>
      </w:r>
      <w:r w:rsidRPr="00D87191">
        <w:rPr>
          <w:rFonts w:ascii="Arial" w:hAnsi="Arial" w:cs="Arial"/>
        </w:rPr>
        <w:t xml:space="preserve">, wynikłe z naruszenia ww. przepisów przez </w:t>
      </w:r>
      <w:r>
        <w:rPr>
          <w:rFonts w:ascii="Arial" w:hAnsi="Arial" w:cs="Arial"/>
        </w:rPr>
        <w:t>Realizatora lub osoby uczestniczące po jego stronie w realizacji umowy, za które ponosi odpowiedzialność</w:t>
      </w:r>
      <w:r w:rsidRPr="00D87191">
        <w:rPr>
          <w:rFonts w:ascii="Arial" w:hAnsi="Arial" w:cs="Arial"/>
        </w:rPr>
        <w:t xml:space="preserve">. </w:t>
      </w:r>
      <w:r w:rsidR="00E36FBA">
        <w:rPr>
          <w:rFonts w:ascii="Arial" w:hAnsi="Arial" w:cs="Arial"/>
        </w:rPr>
        <w:t>W</w:t>
      </w:r>
      <w:r w:rsidRPr="00D87191">
        <w:rPr>
          <w:rFonts w:ascii="Arial" w:hAnsi="Arial" w:cs="Arial"/>
        </w:rPr>
        <w:t xml:space="preserve">ymagane przepisami klauzule informacyjne </w:t>
      </w:r>
      <w:r w:rsidR="00E36FBA">
        <w:rPr>
          <w:rFonts w:ascii="Arial" w:hAnsi="Arial" w:cs="Arial"/>
        </w:rPr>
        <w:lastRenderedPageBreak/>
        <w:t>Ministra</w:t>
      </w:r>
      <w:r w:rsidRPr="00D87191">
        <w:rPr>
          <w:rFonts w:ascii="Arial" w:hAnsi="Arial" w:cs="Arial"/>
        </w:rPr>
        <w:t xml:space="preserve"> stanowią </w:t>
      </w:r>
      <w:r w:rsidR="00DE246C">
        <w:rPr>
          <w:rFonts w:ascii="Arial" w:hAnsi="Arial" w:cs="Arial"/>
        </w:rPr>
        <w:t>załącznik</w:t>
      </w:r>
      <w:r w:rsidRPr="001751BC">
        <w:rPr>
          <w:rFonts w:ascii="Arial" w:hAnsi="Arial" w:cs="Arial"/>
        </w:rPr>
        <w:t xml:space="preserve"> nr </w:t>
      </w:r>
      <w:r w:rsidR="00F0463D">
        <w:rPr>
          <w:rFonts w:ascii="Arial" w:hAnsi="Arial" w:cs="Arial"/>
        </w:rPr>
        <w:t>6</w:t>
      </w:r>
      <w:r w:rsidR="00A8404C">
        <w:rPr>
          <w:rFonts w:ascii="Arial" w:hAnsi="Arial" w:cs="Arial"/>
          <w:b/>
        </w:rPr>
        <w:t xml:space="preserve"> </w:t>
      </w:r>
      <w:r w:rsidRPr="00D87191">
        <w:rPr>
          <w:rFonts w:ascii="Arial" w:hAnsi="Arial" w:cs="Arial"/>
        </w:rPr>
        <w:t xml:space="preserve">do umowy. </w:t>
      </w:r>
      <w:r w:rsidR="007E4C0B">
        <w:rPr>
          <w:rFonts w:ascii="Arial" w:hAnsi="Arial" w:cs="Arial"/>
        </w:rPr>
        <w:t>Realizator</w:t>
      </w:r>
      <w:r w:rsidRPr="00D87191">
        <w:rPr>
          <w:rFonts w:ascii="Arial" w:hAnsi="Arial" w:cs="Arial"/>
        </w:rPr>
        <w:t xml:space="preserve"> zobowiązuje się zapoznać z przedmiotowymi klauzulami informacyjnymi osoby, których dane są przetwarzane w związku z zawarciem i realizacją umowy przez </w:t>
      </w:r>
      <w:r w:rsidR="007E4C0B">
        <w:rPr>
          <w:rFonts w:ascii="Arial" w:hAnsi="Arial" w:cs="Arial"/>
        </w:rPr>
        <w:t>Ministra</w:t>
      </w:r>
      <w:r w:rsidRPr="00D87191">
        <w:rPr>
          <w:rFonts w:ascii="Arial" w:hAnsi="Arial" w:cs="Arial"/>
        </w:rPr>
        <w:t xml:space="preserve">.  </w:t>
      </w:r>
    </w:p>
    <w:p w14:paraId="30C1C0FA" w14:textId="120D5518" w:rsidR="00AB5171" w:rsidRPr="004765B2" w:rsidRDefault="00E36FBA" w:rsidP="001751BC">
      <w:pPr>
        <w:pStyle w:val="Akapitzlist"/>
        <w:spacing w:after="120"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  <w:r w:rsidRPr="00E36FBA">
        <w:rPr>
          <w:rFonts w:ascii="Arial" w:hAnsi="Arial" w:cs="Arial"/>
        </w:rPr>
        <w:t>.</w:t>
      </w:r>
    </w:p>
    <w:p w14:paraId="4A0B8EB2" w14:textId="77777777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Ewentualne spory mogące wyniknąć między Stronami w związku z realizacją niniejszej umowy będą rozpatrywane przez sąd powszechny właściwy miejscowo dla siedziby Ministra.</w:t>
      </w:r>
    </w:p>
    <w:p w14:paraId="386E18FB" w14:textId="1B9D60BF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 w:rsidR="00E36FBA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>.</w:t>
      </w:r>
    </w:p>
    <w:p w14:paraId="72C1389C" w14:textId="77777777" w:rsidR="00887B7B" w:rsidRPr="004765B2" w:rsidRDefault="00887B7B" w:rsidP="00887B7B">
      <w:pPr>
        <w:spacing w:after="120" w:line="360" w:lineRule="auto"/>
        <w:rPr>
          <w:rFonts w:ascii="Arial" w:hAnsi="Arial" w:cs="Arial"/>
        </w:rPr>
      </w:pPr>
      <w:r w:rsidRPr="004765B2">
        <w:rPr>
          <w:rFonts w:ascii="Arial" w:hAnsi="Arial" w:cs="Arial"/>
        </w:rPr>
        <w:t>W sprawach nieuregulowanych niniejszą umową mają zastosowanie przepisy prawa powszechnie obowiązującego, a w szczególności:</w:t>
      </w:r>
    </w:p>
    <w:p w14:paraId="79A5BA4B" w14:textId="791843F5" w:rsidR="00887B7B" w:rsidRPr="004765B2" w:rsidRDefault="00887B7B" w:rsidP="00887B7B">
      <w:pPr>
        <w:pStyle w:val="Akapitzlist"/>
        <w:numPr>
          <w:ilvl w:val="0"/>
          <w:numId w:val="17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23 kwietnia 1964 r.</w:t>
      </w:r>
      <w:r w:rsidR="00851722">
        <w:rPr>
          <w:rFonts w:ascii="Arial" w:hAnsi="Arial" w:cs="Arial"/>
        </w:rPr>
        <w:t xml:space="preserve"> – Kodeks cywilny (Dz. U. z 2019 r. poz. 1145</w:t>
      </w:r>
      <w:r w:rsidR="007541CA">
        <w:rPr>
          <w:rFonts w:ascii="Arial" w:hAnsi="Arial" w:cs="Arial"/>
        </w:rPr>
        <w:t>,</w:t>
      </w:r>
      <w:r w:rsidR="0085172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z późn. zm.),</w:t>
      </w:r>
    </w:p>
    <w:p w14:paraId="65E8D8BD" w14:textId="22E5F72F" w:rsidR="00887B7B" w:rsidRPr="004765B2" w:rsidRDefault="00887B7B" w:rsidP="00887B7B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ustawa z dnia 15 kwietnia 2011 r. o działalności leczniczej </w:t>
      </w:r>
      <w:r w:rsidR="00851722">
        <w:rPr>
          <w:rFonts w:ascii="Arial" w:hAnsi="Arial" w:cs="Arial"/>
        </w:rPr>
        <w:t>(Dz. U. z 2019 r. poz. 492</w:t>
      </w:r>
      <w:r w:rsidR="00851722" w:rsidRPr="004765B2">
        <w:rPr>
          <w:rFonts w:ascii="Arial" w:hAnsi="Arial" w:cs="Arial"/>
        </w:rPr>
        <w:t>, z późn. zm.),</w:t>
      </w:r>
    </w:p>
    <w:p w14:paraId="30CFB07D" w14:textId="66901003" w:rsidR="00887B7B" w:rsidRPr="004765B2" w:rsidRDefault="00887B7B" w:rsidP="00887B7B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27 sierpnia 2009 r. o finansach publicznych (Dz.</w:t>
      </w:r>
      <w:r w:rsidR="00851722">
        <w:rPr>
          <w:rFonts w:ascii="Arial" w:hAnsi="Arial" w:cs="Arial"/>
        </w:rPr>
        <w:t xml:space="preserve"> U. z 2019 r. poz. 869, z póź</w:t>
      </w:r>
      <w:r w:rsidRPr="004765B2">
        <w:rPr>
          <w:rFonts w:ascii="Arial" w:hAnsi="Arial" w:cs="Arial"/>
        </w:rPr>
        <w:t>n. zm.),</w:t>
      </w:r>
    </w:p>
    <w:p w14:paraId="2AB27F7B" w14:textId="00258F32" w:rsidR="00887B7B" w:rsidRPr="004765B2" w:rsidRDefault="00887B7B" w:rsidP="00887B7B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17 grudnia 2004 r. o odpowiedzialności za naruszenie dyscypliny fin</w:t>
      </w:r>
      <w:r w:rsidR="00616F34">
        <w:rPr>
          <w:rFonts w:ascii="Arial" w:hAnsi="Arial" w:cs="Arial"/>
        </w:rPr>
        <w:t>ansów publicznych (Dz. U. z 2019 r. poz. 1440</w:t>
      </w:r>
      <w:r w:rsidRPr="004765B2">
        <w:rPr>
          <w:rFonts w:ascii="Arial" w:hAnsi="Arial" w:cs="Arial"/>
        </w:rPr>
        <w:t>, z późn. zm.),</w:t>
      </w:r>
    </w:p>
    <w:p w14:paraId="1CD163E2" w14:textId="43687D3C" w:rsidR="00887B7B" w:rsidRPr="004765B2" w:rsidRDefault="00887B7B" w:rsidP="00887B7B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29 stycznia 2004 r. - Prawo zamówień publicznych (Dz. U. z 20</w:t>
      </w:r>
      <w:r w:rsidR="00B92CEB">
        <w:rPr>
          <w:rFonts w:ascii="Arial" w:hAnsi="Arial" w:cs="Arial"/>
        </w:rPr>
        <w:t>19 r. poz. 1843</w:t>
      </w:r>
      <w:r w:rsidRPr="004765B2">
        <w:rPr>
          <w:rFonts w:ascii="Arial" w:hAnsi="Arial" w:cs="Arial"/>
        </w:rPr>
        <w:t>, z póź</w:t>
      </w:r>
      <w:r w:rsidR="00B92CEB">
        <w:rPr>
          <w:rFonts w:ascii="Arial" w:hAnsi="Arial" w:cs="Arial"/>
        </w:rPr>
        <w:t>n</w:t>
      </w:r>
      <w:r w:rsidRPr="004765B2">
        <w:rPr>
          <w:rFonts w:ascii="Arial" w:hAnsi="Arial" w:cs="Arial"/>
        </w:rPr>
        <w:t>. zm.),</w:t>
      </w:r>
    </w:p>
    <w:p w14:paraId="27F1928B" w14:textId="071172A9" w:rsidR="00887B7B" w:rsidRPr="004765B2" w:rsidRDefault="00887B7B" w:rsidP="00887B7B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15 lipca 2011 r. o kontroli w admin</w:t>
      </w:r>
      <w:r w:rsidR="00B92CEB">
        <w:rPr>
          <w:rFonts w:ascii="Arial" w:hAnsi="Arial" w:cs="Arial"/>
        </w:rPr>
        <w:t>istracji rządowej (Dz. U. z 2019 r. poz. 730, z późn. zm.</w:t>
      </w:r>
      <w:r w:rsidRPr="004765B2">
        <w:rPr>
          <w:rFonts w:ascii="Arial" w:hAnsi="Arial" w:cs="Arial"/>
        </w:rPr>
        <w:t>).</w:t>
      </w:r>
    </w:p>
    <w:p w14:paraId="798FB63C" w14:textId="7F953A47" w:rsidR="00887B7B" w:rsidRPr="004765B2" w:rsidRDefault="00887B7B" w:rsidP="00887B7B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 w:rsidR="00E36FBA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>.</w:t>
      </w:r>
    </w:p>
    <w:p w14:paraId="194F108A" w14:textId="77777777" w:rsidR="00887B7B" w:rsidRPr="004765B2" w:rsidRDefault="00887B7B" w:rsidP="00887B7B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została sporządzona w formie elektronicznej, oraz przekazana każdej ze Stron.</w:t>
      </w:r>
    </w:p>
    <w:p w14:paraId="093A319D" w14:textId="7280C5DC" w:rsidR="00887B7B" w:rsidRPr="004765B2" w:rsidRDefault="00887B7B" w:rsidP="00887B7B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Dokumenty, o których mowa w § 2 ust. 5, 13</w:t>
      </w:r>
      <w:r w:rsidR="00EA0D45">
        <w:rPr>
          <w:rFonts w:ascii="Arial" w:hAnsi="Arial" w:cs="Arial"/>
        </w:rPr>
        <w:t xml:space="preserve"> i</w:t>
      </w:r>
      <w:r w:rsidRPr="004765B2">
        <w:rPr>
          <w:rFonts w:ascii="Arial" w:hAnsi="Arial" w:cs="Arial"/>
        </w:rPr>
        <w:t xml:space="preserve"> 14, Realizator będzie przesyłał na adres elektronicznej skrzynki podawczej – ePUAP Ministerstwa Zdrowia, z podaniem numeru umowy, której dotyczą oraz z wskazaniem na Departament Oceny Inwestycji, jako ich odbiorcę.</w:t>
      </w:r>
    </w:p>
    <w:p w14:paraId="188DFF59" w14:textId="77777777" w:rsidR="00887B7B" w:rsidRPr="004765B2" w:rsidRDefault="00887B7B" w:rsidP="00887B7B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t>Podstawową drogą komunikacji pomiędzy Stronami jest doręczenie dokumentów za pomocą środków komunikacji elektronicznej. Strony doręczają sobie nawzajem korespondencję na elektroniczne skrzynki podawcze ePUAP. Strony podpisują dokumenty kwalifikowanym podpisem elektronicznym</w:t>
      </w:r>
    </w:p>
    <w:p w14:paraId="1A89AC5C" w14:textId="19420186" w:rsidR="00887B7B" w:rsidRPr="0066640C" w:rsidRDefault="00887B7B" w:rsidP="0066640C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lastRenderedPageBreak/>
        <w:t xml:space="preserve">W przypadku wystąpienia problemów technicznych, które uniemożliwiają doręczenie dokumentów w sposób, o którym mowa w ust. 2, Strony dopuszczają doręczenie ww. dokumentów za pomocą innych środków komunikacji elektronicznej tj. przez e-mail lub w postaci papierowej za pokwitowaniem przez operatora pocztowego w rozumieniu ustawy z dnia 23 listopada 2012 </w:t>
      </w:r>
      <w:r w:rsidR="00C449E4">
        <w:rPr>
          <w:rFonts w:ascii="Arial" w:hAnsi="Arial" w:cs="Arial"/>
          <w:lang w:eastAsia="ar-SA"/>
        </w:rPr>
        <w:t xml:space="preserve">r. - Prawo pocztowe (Dz. U. </w:t>
      </w:r>
      <w:r w:rsidR="00EA0D45">
        <w:rPr>
          <w:rFonts w:ascii="Arial" w:hAnsi="Arial" w:cs="Arial"/>
          <w:lang w:eastAsia="ar-SA"/>
        </w:rPr>
        <w:t xml:space="preserve">z </w:t>
      </w:r>
      <w:r w:rsidR="00C449E4">
        <w:rPr>
          <w:rFonts w:ascii="Arial" w:hAnsi="Arial" w:cs="Arial"/>
          <w:lang w:eastAsia="ar-SA"/>
        </w:rPr>
        <w:t xml:space="preserve">2019 </w:t>
      </w:r>
      <w:r w:rsidR="00EA0D45">
        <w:rPr>
          <w:rFonts w:ascii="Arial" w:hAnsi="Arial" w:cs="Arial"/>
          <w:lang w:eastAsia="ar-SA"/>
        </w:rPr>
        <w:t xml:space="preserve">r. </w:t>
      </w:r>
      <w:r w:rsidR="00C449E4">
        <w:rPr>
          <w:rFonts w:ascii="Arial" w:hAnsi="Arial" w:cs="Arial"/>
          <w:lang w:eastAsia="ar-SA"/>
        </w:rPr>
        <w:t>poz. 1051</w:t>
      </w:r>
      <w:r w:rsidRPr="004765B2">
        <w:rPr>
          <w:rFonts w:ascii="Arial" w:hAnsi="Arial" w:cs="Arial"/>
          <w:lang w:eastAsia="ar-SA"/>
        </w:rPr>
        <w:t xml:space="preserve">, z późn. zm.), przez swoich pracowników, przez inne upoważnione osoby lub organy. W przypadku dokumentów w postaci papierowej Minister może żądać od Realizatora każdorazowo niezwłocznego doręczenia dokumentu na adres </w:t>
      </w:r>
      <w:r w:rsidRPr="004765B2">
        <w:rPr>
          <w:rFonts w:ascii="Arial" w:hAnsi="Arial" w:cs="Arial"/>
        </w:rPr>
        <w:t>elektronicznej skrzynki podawczej – ePUAP Ministerstwa Zdrowia</w:t>
      </w:r>
      <w:r w:rsidRPr="004765B2">
        <w:rPr>
          <w:rFonts w:ascii="Arial" w:hAnsi="Arial" w:cs="Arial"/>
          <w:lang w:eastAsia="ar-SA"/>
        </w:rPr>
        <w:t xml:space="preserve"> lub e-mail: </w:t>
      </w:r>
      <w:hyperlink r:id="rId8" w:history="1">
        <w:r w:rsidR="0066640C" w:rsidRPr="00F91DCD">
          <w:rPr>
            <w:rStyle w:val="Hipercze"/>
            <w:rFonts w:ascii="Arial" w:hAnsi="Arial" w:cs="Arial"/>
            <w:lang w:eastAsia="ar-SA"/>
          </w:rPr>
          <w:t>kancelaria@mz.gov.pl</w:t>
        </w:r>
      </w:hyperlink>
      <w:r w:rsidR="0066640C">
        <w:rPr>
          <w:rStyle w:val="Hipercze"/>
          <w:rFonts w:ascii="Arial" w:hAnsi="Arial" w:cs="Arial"/>
          <w:color w:val="auto"/>
          <w:lang w:eastAsia="ar-SA"/>
        </w:rPr>
        <w:t xml:space="preserve"> </w:t>
      </w:r>
      <w:bookmarkStart w:id="0" w:name="_GoBack"/>
      <w:bookmarkEnd w:id="0"/>
      <w:r w:rsidRPr="0066640C">
        <w:rPr>
          <w:rFonts w:ascii="Arial" w:hAnsi="Arial" w:cs="Arial"/>
          <w:lang w:eastAsia="ar-SA"/>
        </w:rPr>
        <w:t>w postaci odwzorowania cyfrowego (skanu) dokumentu opatrzonego podpisem elektronicznym a w uzasadnionych przypadkach podpisem odręcznym.</w:t>
      </w:r>
    </w:p>
    <w:p w14:paraId="2EA613A6" w14:textId="77777777" w:rsidR="00887B7B" w:rsidRPr="004765B2" w:rsidRDefault="00887B7B" w:rsidP="00887B7B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</w:rPr>
        <w:t xml:space="preserve">O terminowym przedłożeniu Ministrowi przez Realizatora dokumentów, o których mowa w umowie, decyduje ich data wpływu do elektronicznej skrzynki podawczej – ePUAP Ministra. Potwierdzeniem złożenia dokumentów będzie Urzędowe Poświadczenie Przedłożenia lub Urzędowe Poświadczenie Doręczenia, gdzie znajduje się data doręczenia dokumentów do urzędu. </w:t>
      </w:r>
    </w:p>
    <w:p w14:paraId="344C930F" w14:textId="5E01994A" w:rsidR="00887B7B" w:rsidRPr="004765B2" w:rsidRDefault="00887B7B" w:rsidP="00887B7B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t>W przypadku pism doręczanych przez operatora pocztowego, o którym mowa w ust</w:t>
      </w:r>
      <w:r w:rsidR="00E73B8D">
        <w:rPr>
          <w:rFonts w:ascii="Arial" w:hAnsi="Arial" w:cs="Arial"/>
          <w:lang w:eastAsia="ar-SA"/>
        </w:rPr>
        <w:t>.</w:t>
      </w:r>
      <w:r w:rsidRPr="004765B2">
        <w:rPr>
          <w:rFonts w:ascii="Arial" w:hAnsi="Arial" w:cs="Arial"/>
          <w:lang w:eastAsia="ar-SA"/>
        </w:rPr>
        <w:t xml:space="preserve"> 4, </w:t>
      </w:r>
      <w:r w:rsidRPr="004765B2">
        <w:rPr>
          <w:rFonts w:ascii="Arial" w:hAnsi="Arial" w:cs="Arial"/>
        </w:rPr>
        <w:t>o terminowym przedłożeniu przez Realizatora dokumentów, o których mowa w § 2 ust. 5, 13 i 14, decyduje data wpływu do Ministerstwa Zdrowia</w:t>
      </w:r>
      <w:r w:rsidR="00E73B8D">
        <w:rPr>
          <w:rFonts w:ascii="Arial" w:hAnsi="Arial" w:cs="Arial"/>
        </w:rPr>
        <w:t>.</w:t>
      </w:r>
    </w:p>
    <w:p w14:paraId="73B08B96" w14:textId="5133738B" w:rsidR="00A978B2" w:rsidRPr="004765B2" w:rsidRDefault="00A978B2" w:rsidP="00A978B2">
      <w:pPr>
        <w:pStyle w:val="Akapitzlist"/>
        <w:spacing w:after="120" w:line="360" w:lineRule="auto"/>
        <w:ind w:left="501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 w:rsidR="00E36FBA">
        <w:rPr>
          <w:rFonts w:ascii="Arial" w:hAnsi="Arial" w:cs="Arial"/>
        </w:rPr>
        <w:t>4</w:t>
      </w:r>
      <w:r w:rsidRPr="004765B2">
        <w:rPr>
          <w:rFonts w:ascii="Arial" w:hAnsi="Arial" w:cs="Arial"/>
        </w:rPr>
        <w:t>.</w:t>
      </w:r>
    </w:p>
    <w:p w14:paraId="56E800BD" w14:textId="473E97D8" w:rsidR="00A978B2" w:rsidRPr="004765B2" w:rsidRDefault="00A978B2" w:rsidP="00A978B2">
      <w:pPr>
        <w:pStyle w:val="Akapitzlist"/>
        <w:numPr>
          <w:ilvl w:val="0"/>
          <w:numId w:val="47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zostaje zawarta do dnia 31 grudnia 2021 r., z mocą obow</w:t>
      </w:r>
      <w:r w:rsidR="00E10364" w:rsidRPr="004765B2">
        <w:rPr>
          <w:rFonts w:ascii="Arial" w:hAnsi="Arial" w:cs="Arial"/>
        </w:rPr>
        <w:t xml:space="preserve">iązującą od dnia </w:t>
      </w:r>
      <w:r w:rsidR="00E10364" w:rsidRPr="004765B2">
        <w:rPr>
          <w:rFonts w:ascii="Arial" w:hAnsi="Arial" w:cs="Arial"/>
          <w:highlight w:val="yellow"/>
        </w:rPr>
        <w:t>1 stycznia 2020</w:t>
      </w:r>
      <w:r w:rsidRPr="004765B2">
        <w:rPr>
          <w:rFonts w:ascii="Arial" w:hAnsi="Arial" w:cs="Arial"/>
          <w:highlight w:val="yellow"/>
        </w:rPr>
        <w:t xml:space="preserve"> r.,</w:t>
      </w:r>
      <w:r w:rsidRPr="004765B2">
        <w:rPr>
          <w:rFonts w:ascii="Arial" w:hAnsi="Arial" w:cs="Arial"/>
        </w:rPr>
        <w:t xml:space="preserve"> z zastrzeżeniem postanowień umownych wykraczających poza tę datę.</w:t>
      </w:r>
    </w:p>
    <w:p w14:paraId="347AA682" w14:textId="77777777" w:rsidR="00A978B2" w:rsidRPr="004765B2" w:rsidRDefault="00A978B2" w:rsidP="00A978B2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Jako datę zawarcia umowy uznaje się dzień złożenia podpisu elektronicznego przez ostatnią ze stron.</w:t>
      </w:r>
    </w:p>
    <w:p w14:paraId="31D4FD39" w14:textId="6052999F" w:rsidR="00BA15B3" w:rsidRPr="004765B2" w:rsidRDefault="00BA15B3" w:rsidP="00A978B2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Poniższe załączniki stanowią integralną część umowy:</w:t>
      </w:r>
    </w:p>
    <w:p w14:paraId="4135C05C" w14:textId="01F3B2AA" w:rsidR="00BA15B3" w:rsidRPr="004765B2" w:rsidRDefault="00E10364" w:rsidP="00BA15B3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1a</w:t>
      </w:r>
      <w:r w:rsidR="00BA15B3" w:rsidRPr="004765B2">
        <w:rPr>
          <w:rFonts w:ascii="Arial" w:hAnsi="Arial" w:cs="Arial"/>
        </w:rPr>
        <w:t xml:space="preserve"> – Wykaz zadań wraz z kosztorysem na 2020 r.,</w:t>
      </w:r>
    </w:p>
    <w:p w14:paraId="4621576C" w14:textId="6431E128" w:rsidR="00BA15B3" w:rsidRPr="004765B2" w:rsidRDefault="00E10364" w:rsidP="00BA15B3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1b</w:t>
      </w:r>
      <w:r w:rsidR="00BA15B3" w:rsidRPr="004765B2">
        <w:rPr>
          <w:rFonts w:ascii="Arial" w:hAnsi="Arial" w:cs="Arial"/>
        </w:rPr>
        <w:t xml:space="preserve"> – Wykaz zadań wraz z kosztorysem na 2021 r.,</w:t>
      </w:r>
    </w:p>
    <w:p w14:paraId="0823A773" w14:textId="77777777" w:rsidR="00FC76CF" w:rsidRPr="004765B2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2 – Szczegółowy opis sposobu realizacji zadań,</w:t>
      </w:r>
    </w:p>
    <w:p w14:paraId="5ADB98C1" w14:textId="77777777" w:rsidR="00FC76CF" w:rsidRPr="004765B2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3 – Rozliczenie stanowiące podstawę przekazania środków publicznych,</w:t>
      </w:r>
    </w:p>
    <w:p w14:paraId="358003DF" w14:textId="77777777" w:rsidR="00FC76CF" w:rsidRPr="004765B2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4 – Kwartalne</w:t>
      </w:r>
      <w:r w:rsidR="00CF693F" w:rsidRPr="004765B2">
        <w:rPr>
          <w:rFonts w:ascii="Arial" w:hAnsi="Arial" w:cs="Arial"/>
        </w:rPr>
        <w:t>/roczne</w:t>
      </w:r>
      <w:r w:rsidRPr="004765B2">
        <w:rPr>
          <w:rFonts w:ascii="Arial" w:hAnsi="Arial" w:cs="Arial"/>
        </w:rPr>
        <w:t xml:space="preserve"> sprawozdanie merytoryczne,</w:t>
      </w:r>
    </w:p>
    <w:p w14:paraId="0B216119" w14:textId="77777777" w:rsidR="00FC76CF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</w:t>
      </w:r>
      <w:r w:rsidR="00CF693F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5 – Podsumowanie merytoryczno-finansowe z realizacji umowy w ... roku,</w:t>
      </w:r>
    </w:p>
    <w:p w14:paraId="65D1E698" w14:textId="4A1B1105" w:rsidR="008D6FB6" w:rsidRPr="001751BC" w:rsidRDefault="008D6FB6" w:rsidP="001751BC">
      <w:pPr>
        <w:pStyle w:val="Akapitzlist"/>
        <w:numPr>
          <w:ilvl w:val="0"/>
          <w:numId w:val="19"/>
        </w:numPr>
        <w:spacing w:after="10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6 – Klauzule informacyjne Ministra Zdrowia.</w:t>
      </w:r>
    </w:p>
    <w:p w14:paraId="34D713BA" w14:textId="0B68DAF7" w:rsidR="00CD0BF4" w:rsidRPr="004765B2" w:rsidRDefault="006C52E3" w:rsidP="00CD0BF4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Załącznik nr </w:t>
      </w:r>
      <w:r w:rsidR="008D6FB6">
        <w:rPr>
          <w:rFonts w:ascii="Arial" w:hAnsi="Arial" w:cs="Arial"/>
        </w:rPr>
        <w:t>7</w:t>
      </w:r>
      <w:r w:rsidR="00CD0BF4" w:rsidRPr="004765B2">
        <w:rPr>
          <w:rFonts w:ascii="Arial" w:hAnsi="Arial" w:cs="Arial"/>
        </w:rPr>
        <w:t xml:space="preserve"> – dokument z którego wynika umocowanie do reprezentowania Ministra Zdrowia. Nie dotyczy przypadku gdy umowę będzie podpisywał Minister Zdrowia,</w:t>
      </w:r>
    </w:p>
    <w:p w14:paraId="3A1CA25C" w14:textId="61A4A726" w:rsidR="00CD0BF4" w:rsidRDefault="006C52E3" w:rsidP="00CD0BF4">
      <w:pPr>
        <w:pStyle w:val="Akapitzlist"/>
        <w:numPr>
          <w:ilvl w:val="0"/>
          <w:numId w:val="19"/>
        </w:numPr>
        <w:spacing w:after="10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 xml:space="preserve">Załącznik nr </w:t>
      </w:r>
      <w:r w:rsidR="008D6FB6">
        <w:rPr>
          <w:rFonts w:ascii="Arial" w:hAnsi="Arial" w:cs="Arial"/>
        </w:rPr>
        <w:t>8</w:t>
      </w:r>
      <w:r w:rsidR="00CD0BF4" w:rsidRPr="004765B2">
        <w:rPr>
          <w:rFonts w:ascii="Arial" w:hAnsi="Arial" w:cs="Arial"/>
        </w:rPr>
        <w:t xml:space="preserve"> – dokument(-y), z którego(-ych) wynika reprezentacja Realizatora</w:t>
      </w:r>
      <w:r w:rsidR="00EA0D45">
        <w:rPr>
          <w:rFonts w:ascii="Arial" w:hAnsi="Arial" w:cs="Arial"/>
        </w:rPr>
        <w:t>,</w:t>
      </w:r>
    </w:p>
    <w:p w14:paraId="20E48CB0" w14:textId="77777777" w:rsidR="00653ED6" w:rsidRDefault="00653ED6" w:rsidP="00653ED6">
      <w:pPr>
        <w:spacing w:after="120" w:line="360" w:lineRule="auto"/>
        <w:jc w:val="center"/>
        <w:rPr>
          <w:rFonts w:ascii="Arial" w:hAnsi="Arial" w:cs="Arial"/>
          <w:b/>
        </w:rPr>
      </w:pPr>
    </w:p>
    <w:p w14:paraId="76A2DA1A" w14:textId="77777777" w:rsidR="00682181" w:rsidRDefault="00682181" w:rsidP="00653ED6">
      <w:pPr>
        <w:spacing w:after="120" w:line="360" w:lineRule="auto"/>
        <w:jc w:val="center"/>
        <w:rPr>
          <w:rFonts w:ascii="Arial" w:hAnsi="Arial" w:cs="Arial"/>
          <w:b/>
        </w:rPr>
        <w:sectPr w:rsidR="00682181" w:rsidSect="00653E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CE9FEC" w14:textId="340D2074" w:rsidR="00653ED6" w:rsidRDefault="00653ED6" w:rsidP="00653ED6">
      <w:pPr>
        <w:spacing w:after="120" w:line="360" w:lineRule="auto"/>
        <w:jc w:val="center"/>
        <w:rPr>
          <w:rFonts w:ascii="Arial" w:hAnsi="Arial" w:cs="Arial"/>
          <w:b/>
        </w:rPr>
        <w:sectPr w:rsidR="00653ED6" w:rsidSect="00653E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4AECC" w14:textId="40017ABE" w:rsidR="00F17925" w:rsidRDefault="006037ED" w:rsidP="00682181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 IMIENIU MINISTRA</w:t>
      </w:r>
    </w:p>
    <w:p w14:paraId="03B39745" w14:textId="73F367B1" w:rsidR="00E10364" w:rsidRPr="004C2015" w:rsidRDefault="00E1036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[</w:t>
      </w:r>
      <w:r w:rsidRPr="00E10364">
        <w:rPr>
          <w:rFonts w:ascii="Arial" w:hAnsi="Arial" w:cs="Arial"/>
          <w:b/>
          <w:highlight w:val="yellow"/>
        </w:rPr>
        <w:t>…………………………..</w:t>
      </w:r>
      <w:r>
        <w:rPr>
          <w:rFonts w:ascii="Arial" w:hAnsi="Arial" w:cs="Arial"/>
          <w:b/>
        </w:rPr>
        <w:t>]</w:t>
      </w:r>
    </w:p>
    <w:p w14:paraId="61563623" w14:textId="4F457E57" w:rsidR="00E10364" w:rsidRPr="00E10364" w:rsidRDefault="006037ED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ED58C2">
        <w:rPr>
          <w:rFonts w:ascii="Arial" w:hAnsi="Arial" w:cs="Arial"/>
        </w:rPr>
        <w:t>/dokument podpisany elektronicznie/</w:t>
      </w:r>
    </w:p>
    <w:p w14:paraId="60962116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7A803CC1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24A7AA4E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4F3D4548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7C97B7EA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63778743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7B8D0DE5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4A3CE473" w14:textId="577A2393" w:rsidR="00ED58C2" w:rsidRDefault="006037ED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 IMIENIU REALIZATORA</w:t>
      </w:r>
    </w:p>
    <w:p w14:paraId="693999A1" w14:textId="5602DEA0" w:rsidR="00E10364" w:rsidRPr="004C2015" w:rsidRDefault="00E10364">
      <w:pPr>
        <w:spacing w:after="120" w:line="360" w:lineRule="auto"/>
        <w:jc w:val="center"/>
        <w:rPr>
          <w:rFonts w:ascii="Arial" w:hAnsi="Arial" w:cs="Arial"/>
          <w:b/>
        </w:rPr>
      </w:pPr>
      <w:r w:rsidRPr="00E10364">
        <w:rPr>
          <w:rFonts w:ascii="Arial" w:hAnsi="Arial" w:cs="Arial"/>
          <w:b/>
          <w:highlight w:val="yellow"/>
        </w:rPr>
        <w:t>[…………………………..]</w:t>
      </w:r>
    </w:p>
    <w:p w14:paraId="281A1DF5" w14:textId="40AAB481" w:rsidR="00E10364" w:rsidRDefault="006037ED">
      <w:pPr>
        <w:spacing w:after="120" w:line="360" w:lineRule="auto"/>
        <w:jc w:val="center"/>
        <w:rPr>
          <w:rFonts w:ascii="Arial" w:hAnsi="Arial" w:cs="Arial"/>
          <w:b/>
        </w:rPr>
      </w:pPr>
      <w:r w:rsidRPr="00ED58C2">
        <w:rPr>
          <w:rFonts w:ascii="Arial" w:hAnsi="Arial" w:cs="Arial"/>
        </w:rPr>
        <w:t>/dokument podpisany elektronicznie/</w:t>
      </w:r>
    </w:p>
    <w:p w14:paraId="4844C34D" w14:textId="77777777" w:rsidR="00653ED6" w:rsidRDefault="00653ED6" w:rsidP="00A455BA">
      <w:pPr>
        <w:rPr>
          <w:rFonts w:ascii="Arial" w:hAnsi="Arial" w:cs="Arial"/>
        </w:rPr>
        <w:sectPr w:rsidR="00653ED6" w:rsidSect="00653E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CB6E04" w14:textId="7AF5F1A8" w:rsidR="00A455BA" w:rsidRPr="004C2015" w:rsidRDefault="00A455BA" w:rsidP="00A455BA">
      <w:pPr>
        <w:rPr>
          <w:rFonts w:ascii="Arial" w:hAnsi="Arial" w:cs="Arial"/>
        </w:rPr>
      </w:pPr>
    </w:p>
    <w:p w14:paraId="1D486540" w14:textId="753ED86C" w:rsidR="00BA132A" w:rsidRPr="004C2015" w:rsidRDefault="00A455BA" w:rsidP="00BA132A">
      <w:pPr>
        <w:spacing w:after="120" w:line="360" w:lineRule="auto"/>
        <w:jc w:val="right"/>
        <w:rPr>
          <w:rFonts w:ascii="Arial" w:hAnsi="Arial" w:cs="Arial"/>
          <w:b/>
        </w:rPr>
      </w:pPr>
      <w:r w:rsidRPr="004C2015">
        <w:rPr>
          <w:rFonts w:ascii="Arial" w:hAnsi="Arial" w:cs="Arial"/>
        </w:rPr>
        <w:tab/>
      </w:r>
      <w:r w:rsidR="00E10364">
        <w:rPr>
          <w:rFonts w:ascii="Arial" w:hAnsi="Arial" w:cs="Arial"/>
          <w:b/>
        </w:rPr>
        <w:t>Załącznik nr 1a</w:t>
      </w:r>
    </w:p>
    <w:p w14:paraId="7D60FAE6" w14:textId="77777777" w:rsidR="00BA132A" w:rsidRPr="004C2015" w:rsidRDefault="00BA132A" w:rsidP="00BA132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2020</w:t>
      </w:r>
    </w:p>
    <w:p w14:paraId="7BBA9670" w14:textId="77777777" w:rsidR="00490271" w:rsidRPr="003C2ED2" w:rsidRDefault="00490271" w:rsidP="00490271">
      <w:pPr>
        <w:pStyle w:val="Akapitzlist"/>
        <w:numPr>
          <w:ilvl w:val="0"/>
          <w:numId w:val="41"/>
        </w:numPr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3C2ED2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molekularną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152"/>
        <w:gridCol w:w="901"/>
        <w:gridCol w:w="2420"/>
        <w:gridCol w:w="815"/>
      </w:tblGrid>
      <w:tr w:rsidR="004C2015" w:rsidRPr="003C2ED2" w14:paraId="2FB9FA67" w14:textId="77777777" w:rsidTr="007F4619">
        <w:trPr>
          <w:trHeight w:val="694"/>
        </w:trPr>
        <w:tc>
          <w:tcPr>
            <w:tcW w:w="0" w:type="auto"/>
            <w:vAlign w:val="center"/>
          </w:tcPr>
          <w:p w14:paraId="402A4AF0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3189A398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0855BFDC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5CAE12E4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1D17A8F8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 xml:space="preserve">Koszt </w:t>
            </w:r>
            <w:r w:rsidRPr="003C2ED2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3C2ED2" w14:paraId="0170923A" w14:textId="77777777" w:rsidTr="007F4619">
        <w:trPr>
          <w:trHeight w:val="771"/>
        </w:trPr>
        <w:tc>
          <w:tcPr>
            <w:tcW w:w="0" w:type="auto"/>
            <w:vAlign w:val="center"/>
          </w:tcPr>
          <w:p w14:paraId="0CC7FFC3" w14:textId="77777777" w:rsidR="00490271" w:rsidRPr="003C2ED2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3C2ED2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6FAB941C" w14:textId="77777777" w:rsidR="00490271" w:rsidRPr="003C2ED2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3C2ED2">
              <w:rPr>
                <w:rFonts w:ascii="Arial" w:hAnsi="Arial" w:cs="Arial"/>
                <w:bCs/>
              </w:rPr>
              <w:t>Monitorowanie minimalnej choroby resztkowej metodą molekularną</w:t>
            </w:r>
          </w:p>
        </w:tc>
        <w:tc>
          <w:tcPr>
            <w:tcW w:w="0" w:type="auto"/>
            <w:vAlign w:val="center"/>
          </w:tcPr>
          <w:p w14:paraId="245DDFD3" w14:textId="4367CBFC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06059A0" w14:textId="00095246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B5B1CE6" w14:textId="00A6051A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3C2ED2" w14:paraId="6A74BA67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56A67969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4B8C8FC8" w14:textId="7C1E565D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C8641AB" w14:textId="77777777" w:rsidR="00BA132A" w:rsidRPr="003C2ED2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04823ADE" w14:textId="77777777" w:rsidR="00FD10E8" w:rsidRPr="004C2015" w:rsidRDefault="00FD10E8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7C9A8170" w14:textId="77777777" w:rsidR="00BA132A" w:rsidRPr="004C2015" w:rsidRDefault="00BA132A" w:rsidP="00BA132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  <w:sectPr w:rsidR="00BA132A" w:rsidRPr="004C2015" w:rsidSect="00653E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64A956" w14:textId="63E637DA" w:rsidR="00BA132A" w:rsidRPr="004C2015" w:rsidRDefault="00E10364" w:rsidP="00BA132A">
      <w:pPr>
        <w:spacing w:after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1b</w:t>
      </w:r>
    </w:p>
    <w:p w14:paraId="06C127A1" w14:textId="77777777" w:rsidR="00BA132A" w:rsidRPr="004C2015" w:rsidRDefault="00BA132A" w:rsidP="00BA132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2021</w:t>
      </w:r>
    </w:p>
    <w:p w14:paraId="24EE4EF4" w14:textId="77777777" w:rsidR="00657AE8" w:rsidRPr="003C2ED2" w:rsidRDefault="00657AE8" w:rsidP="00657AE8">
      <w:pPr>
        <w:pStyle w:val="Akapitzlist"/>
        <w:numPr>
          <w:ilvl w:val="0"/>
          <w:numId w:val="43"/>
        </w:numPr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3C2ED2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molekularną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152"/>
        <w:gridCol w:w="901"/>
        <w:gridCol w:w="2420"/>
        <w:gridCol w:w="815"/>
      </w:tblGrid>
      <w:tr w:rsidR="004C2015" w:rsidRPr="004C2015" w14:paraId="560E200F" w14:textId="77777777" w:rsidTr="007F4619">
        <w:trPr>
          <w:trHeight w:val="694"/>
        </w:trPr>
        <w:tc>
          <w:tcPr>
            <w:tcW w:w="0" w:type="auto"/>
            <w:vAlign w:val="center"/>
          </w:tcPr>
          <w:p w14:paraId="6557A102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6DC8B6AB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4814C25F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5F7180EA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206B7903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4417E2F3" w14:textId="77777777" w:rsidTr="007F4619">
        <w:trPr>
          <w:trHeight w:val="771"/>
        </w:trPr>
        <w:tc>
          <w:tcPr>
            <w:tcW w:w="0" w:type="auto"/>
            <w:vAlign w:val="center"/>
          </w:tcPr>
          <w:p w14:paraId="76F0D396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0FF2102A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Monitorowanie minimalnej choroby resztkowej metodą molekularną</w:t>
            </w:r>
          </w:p>
        </w:tc>
        <w:tc>
          <w:tcPr>
            <w:tcW w:w="0" w:type="auto"/>
            <w:vAlign w:val="center"/>
          </w:tcPr>
          <w:p w14:paraId="5462D9AC" w14:textId="7533C35E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F458116" w14:textId="2DB433CB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8760E85" w14:textId="11F98D73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E3FDF5C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636A6DED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0507FB49" w14:textId="5DDAD812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B1A07BB" w14:textId="77777777" w:rsidR="00BA132A" w:rsidRPr="004C2015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757139F5" w14:textId="77777777" w:rsidR="00BA132A" w:rsidRPr="004C2015" w:rsidRDefault="00BA132A" w:rsidP="00BA132A">
      <w:pPr>
        <w:rPr>
          <w:rFonts w:ascii="Arial" w:hAnsi="Arial" w:cs="Arial"/>
        </w:rPr>
        <w:sectPr w:rsidR="00BA132A" w:rsidRPr="004C2015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4A82E" w14:textId="77777777" w:rsidR="00974501" w:rsidRPr="00974501" w:rsidRDefault="00974501" w:rsidP="00974501">
      <w:pPr>
        <w:tabs>
          <w:tab w:val="left" w:pos="7621"/>
        </w:tabs>
        <w:jc w:val="right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Załącznik nr 2</w:t>
      </w:r>
    </w:p>
    <w:p w14:paraId="702EB701" w14:textId="77777777" w:rsidR="00E10364" w:rsidRPr="006D205A" w:rsidRDefault="00E10364" w:rsidP="00E10364">
      <w:pPr>
        <w:spacing w:before="120" w:after="240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</w:t>
      </w:r>
    </w:p>
    <w:p w14:paraId="4B2F974D" w14:textId="77777777" w:rsidR="00E10364" w:rsidRDefault="00E10364" w:rsidP="00E10364">
      <w:pPr>
        <w:spacing w:before="120" w:after="240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Opis </w:t>
      </w:r>
      <w:r w:rsidRPr="006D205A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Programu kontroli jakości w diagnostyce ostrej białaczki u dzieci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14:paraId="7BCC3B36" w14:textId="77777777" w:rsidR="00E10364" w:rsidRPr="001C714D" w:rsidRDefault="00E10364" w:rsidP="00E10364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molekularną</w:t>
      </w:r>
    </w:p>
    <w:p w14:paraId="65088971" w14:textId="77777777" w:rsidR="00E10364" w:rsidRPr="006D205A" w:rsidRDefault="00E10364" w:rsidP="00E10364">
      <w:pPr>
        <w:spacing w:before="120" w:after="240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na lata 2020</w:t>
      </w: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-2021:</w:t>
      </w:r>
    </w:p>
    <w:p w14:paraId="138D9396" w14:textId="77777777" w:rsidR="00E10364" w:rsidRPr="006D205A" w:rsidRDefault="00E10364" w:rsidP="00E10364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ogólne Programu:</w:t>
      </w:r>
    </w:p>
    <w:p w14:paraId="3963ABAC" w14:textId="77777777" w:rsidR="00E10364" w:rsidRPr="006D205A" w:rsidRDefault="00E10364" w:rsidP="00E10364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Poprawa wyników leczenia dzieci z ostrą białaczką szpikową (AML).</w:t>
      </w:r>
    </w:p>
    <w:p w14:paraId="3FBDB895" w14:textId="77777777" w:rsidR="00E10364" w:rsidRPr="006D205A" w:rsidRDefault="00E10364" w:rsidP="00E10364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szczegółowe Programu:</w:t>
      </w:r>
    </w:p>
    <w:p w14:paraId="6C5EF076" w14:textId="77777777" w:rsidR="00E10364" w:rsidRPr="006D205A" w:rsidRDefault="00E10364" w:rsidP="00E10364">
      <w:pPr>
        <w:pStyle w:val="Akapitzlist"/>
        <w:numPr>
          <w:ilvl w:val="0"/>
          <w:numId w:val="44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Zastosowanie bardziej intensywnego leczenia u dzieci z cechami rokującymi niekorzystnie.</w:t>
      </w:r>
    </w:p>
    <w:p w14:paraId="113BD1E3" w14:textId="77777777" w:rsidR="00E10364" w:rsidRPr="006D205A" w:rsidRDefault="00E10364" w:rsidP="00E10364">
      <w:pPr>
        <w:pStyle w:val="Akapitzlist"/>
        <w:numPr>
          <w:ilvl w:val="0"/>
          <w:numId w:val="44"/>
        </w:numPr>
        <w:spacing w:before="120" w:after="0" w:line="276" w:lineRule="auto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Zredukowanie intensywności chemioterapii u pacjentów, u których z dużą wiarygodnością można wykluczyć obecność cech rokujących niekorzystnie.</w:t>
      </w:r>
    </w:p>
    <w:p w14:paraId="3EEF9E0C" w14:textId="77777777" w:rsidR="00E10364" w:rsidRPr="006D205A" w:rsidRDefault="00E10364" w:rsidP="00E10364">
      <w:pPr>
        <w:pStyle w:val="Akapitzlist"/>
        <w:numPr>
          <w:ilvl w:val="0"/>
          <w:numId w:val="44"/>
        </w:numPr>
        <w:spacing w:before="120" w:after="0" w:line="276" w:lineRule="auto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Zmniejszenie toksyczności i późnych następstw leczenia oraz obniżenie kosztów leczenia poprzez dostosowanie intensywności leczenia do indywidualnej oceny pacjentów.</w:t>
      </w:r>
    </w:p>
    <w:p w14:paraId="098F0F20" w14:textId="77777777" w:rsidR="00E10364" w:rsidRPr="006D205A" w:rsidRDefault="00E10364" w:rsidP="00E10364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Programu:</w:t>
      </w:r>
    </w:p>
    <w:p w14:paraId="5043ED28" w14:textId="77777777" w:rsidR="00E10364" w:rsidRPr="006D205A" w:rsidRDefault="00E10364" w:rsidP="00E10364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Polsce rozpoznaje się białaczkę u ok. 260 dzieci rocznie, 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tym 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ok. 210 przypadkach stwierdzana jest ostra 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>białaczka limfoblastyczna (ALL)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, natomiast rozpoznanie ostrej białaczki szpikowej (AML) stawiane jest u 50-60 dzieci rocznie.</w:t>
      </w:r>
    </w:p>
    <w:p w14:paraId="58EDE9A7" w14:textId="77777777" w:rsidR="00E10364" w:rsidRPr="006D205A" w:rsidRDefault="00E10364" w:rsidP="00E10364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Do 1983 r. w naszym kraju stosowano różne sposoby leczenia AML i uzyskiwano mniej niż 10% wyleczeń. Wprowadzone później, kolejno modyfikowane programy terapeutyczne, oparte na doświadczeniach Grupy BFM pozwoliły na poprawę wyników – do prawie 50% wyleczeń. W celu uzyskania dalszej poprawy wyników terapii AML u dzieci, wprowadzono oryginalny program Grupy BFM: AML-BFM Interim 2004, uwzględniający bardziej precyzyjną stratyfikację do grup ryzyka, z wykorzystaniem badań cytogenetycznych i molekularnych. Dla oceny skuteczności leczenia wykorzystuje się czułe techniki molekularne w celu oznaczenia poziomu charakterystycznych dla danego typu AML molekularnych markerów. W ciągu ostatnich 10 lat liczne badania dowiodły, że detekcja nawet niewielkiej liczby komórek nowotworowych (MRD) znamiennie koreluje z wynikami terapii w wielu złośliwych chorobach krwi. W poszczególnych podtypach tych chorób, ocena MRD jest ważna dla podejmowania decyzji terapeutycznych.</w:t>
      </w:r>
    </w:p>
    <w:p w14:paraId="3A298881" w14:textId="77777777" w:rsidR="00E10364" w:rsidRPr="006D205A" w:rsidRDefault="00E10364" w:rsidP="00E10364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Realizacja zadania ukierunkowana jest na kontrolę jakości w diagnostyce ostrej białaczki u dzieci. Jego celem jest poprawa wyników leczenia dzieci z AML, poprzez zastosowanie bardziej intensywnego leczenia u dzieci z cechami niekorzystnymi rokowniczo oraz przez zredukowanie intensywności chemioterapii u dzieci, u których z dużą wiarygodnością można wykluczyć obecność cech niekorzystnych rokowniczo. </w:t>
      </w:r>
    </w:p>
    <w:p w14:paraId="666698B9" w14:textId="77777777" w:rsidR="00E10364" w:rsidRPr="006D205A" w:rsidRDefault="00E10364" w:rsidP="00E10364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Dla osiągnięcia założonych celów, konieczne jest wykorzystanie strategii postępowania opartej na ocenie MRD, oznaczanej równocześnie przy pomocy metody cytofluorometrycznej i technik molekularnych, co daje szansę na zmniejszenie toksyczności i redukcję kosztów leczenia białaczki u dzieci. Równocześnie, prowadzona będzie centralna weryfikacja wyników badań cytomorfologicznych krwi obwodowej i szpiku oraz badań cytogenetycznych komórek białaczkowych u każdego pacjenta. Wyniki będą omawiane na wspólnych posiedzeniach diagnostów ze wszystkich ośrodków wykonujących te badania. </w:t>
      </w:r>
    </w:p>
    <w:p w14:paraId="08FDE593" w14:textId="77777777" w:rsidR="00E10364" w:rsidRPr="006D205A" w:rsidRDefault="00E10364" w:rsidP="00E10364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Działania do realizacji:</w:t>
      </w:r>
    </w:p>
    <w:p w14:paraId="0F5CEF41" w14:textId="77777777" w:rsidR="00E10364" w:rsidRPr="00897F3D" w:rsidRDefault="00E10364" w:rsidP="00E10364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897F3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Monitorowanie minimalnej choroby resztkowej metodą molekularną w AML u każdego pacjenta z DNA komórek szpiku pobranych przy rozpoznaniu choroby (konieczność znalezienia markerów genetycznych) w odpowiednich punktach czasowych dla AML </w:t>
      </w:r>
      <w:r w:rsidRPr="00897F3D">
        <w:rPr>
          <w:rFonts w:ascii="Arial" w:eastAsia="Times New Roman" w:hAnsi="Arial" w:cs="Arial"/>
          <w:bCs/>
          <w:color w:val="000000" w:themeColor="text1"/>
          <w:lang w:eastAsia="pl-PL"/>
        </w:rPr>
        <w:lastRenderedPageBreak/>
        <w:t>programem AML-BFM 12 lub AML-BFM-19 (5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>-6</w:t>
      </w:r>
      <w:r w:rsidRPr="00897F3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punktów czasowych dla jednego pacjenta). Laboratorium genetyki molekularnej wykonujące badania, musi przystąpić do europejskiego programu certyfikacji jakości oceny choroby resztkowej EURO-MRD.</w:t>
      </w:r>
    </w:p>
    <w:p w14:paraId="7B534296" w14:textId="77777777" w:rsidR="00E10364" w:rsidRPr="006D205A" w:rsidRDefault="00E10364" w:rsidP="00E10364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Populacja badana:</w:t>
      </w:r>
    </w:p>
    <w:p w14:paraId="20BAF01B" w14:textId="3D0403BC" w:rsidR="001D4D83" w:rsidRDefault="00E10364" w:rsidP="00E10364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Dzieci i młodzież do 18 r.ż., u których zdiagnozowano ostrą białaczkę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szpikową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. </w:t>
      </w:r>
    </w:p>
    <w:p w14:paraId="26E7F753" w14:textId="77777777" w:rsidR="00170FA7" w:rsidRPr="00E323D4" w:rsidRDefault="00170FA7" w:rsidP="00170FA7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Placówki realizujące program zobowiązane są do przestrzegania następujących zasad: </w:t>
      </w:r>
    </w:p>
    <w:p w14:paraId="2C07FFE6" w14:textId="2BED5684" w:rsidR="00170FA7" w:rsidRPr="00E323D4" w:rsidRDefault="00170FA7" w:rsidP="00170FA7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Cs/>
          <w:color w:val="000000" w:themeColor="text1"/>
          <w:lang w:eastAsia="pl-PL"/>
        </w:rPr>
        <w:t>informowania biorących udział w projekcie o celach programu,</w:t>
      </w:r>
    </w:p>
    <w:p w14:paraId="49F0DEBD" w14:textId="37859E41" w:rsidR="00170FA7" w:rsidRPr="00170FA7" w:rsidRDefault="00170FA7" w:rsidP="00170FA7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Cs/>
          <w:color w:val="000000" w:themeColor="text1"/>
          <w:lang w:eastAsia="pl-PL"/>
        </w:rPr>
        <w:t>przekazania klauzuli informacyjnej osobie (opiekunowi prawnemu) biorącej udział w programie (druk klauzuli informacyjnej zgodnie z załącznikiem nr 6),</w:t>
      </w:r>
      <w:r w:rsidRPr="00170FA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</w:p>
    <w:p w14:paraId="40DAD9F2" w14:textId="77777777" w:rsidR="00170FA7" w:rsidRPr="00E10364" w:rsidRDefault="00170FA7" w:rsidP="00E10364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5A40B662" w14:textId="0810C748" w:rsidR="00BA132A" w:rsidRPr="004C2015" w:rsidRDefault="00BA132A" w:rsidP="00BA132A">
      <w:pPr>
        <w:numPr>
          <w:ilvl w:val="0"/>
          <w:numId w:val="37"/>
        </w:numPr>
        <w:tabs>
          <w:tab w:val="left" w:pos="568"/>
        </w:tabs>
        <w:spacing w:after="120" w:line="276" w:lineRule="auto"/>
        <w:ind w:left="568" w:hanging="284"/>
        <w:jc w:val="both"/>
        <w:rPr>
          <w:rFonts w:ascii="Arial" w:eastAsia="Times New Roman" w:hAnsi="Arial" w:cs="Arial"/>
          <w:bCs/>
          <w:lang w:eastAsia="pl-PL"/>
        </w:rPr>
      </w:pPr>
    </w:p>
    <w:p w14:paraId="7FA1AB2F" w14:textId="77777777" w:rsidR="00BA132A" w:rsidRPr="004C2015" w:rsidRDefault="00BA132A" w:rsidP="00BA132A">
      <w:pPr>
        <w:rPr>
          <w:rFonts w:ascii="Arial" w:hAnsi="Arial" w:cs="Arial"/>
        </w:rPr>
        <w:sectPr w:rsidR="00BA132A" w:rsidRPr="004C2015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133A4" w14:textId="7AEDDD4D" w:rsidR="00BA132A" w:rsidRPr="004C2015" w:rsidRDefault="006432E1" w:rsidP="00BA132A">
      <w:pPr>
        <w:rPr>
          <w:rFonts w:ascii="Arial" w:hAnsi="Arial" w:cs="Arial"/>
        </w:rPr>
        <w:sectPr w:rsidR="00BA132A" w:rsidRPr="004C2015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4C201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6A6B7179" wp14:editId="5681C006">
            <wp:extent cx="8892540" cy="5702587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0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7074D" w14:textId="506E5F59" w:rsidR="00BA132A" w:rsidRPr="004C2015" w:rsidRDefault="008D6FB6" w:rsidP="00BA132A">
      <w:pPr>
        <w:rPr>
          <w:rFonts w:ascii="Arial" w:hAnsi="Arial" w:cs="Arial"/>
        </w:rPr>
        <w:sectPr w:rsidR="00BA132A" w:rsidRPr="004C2015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E10364">
        <w:rPr>
          <w:noProof/>
          <w:lang w:eastAsia="pl-PL"/>
        </w:rPr>
        <w:lastRenderedPageBreak/>
        <w:drawing>
          <wp:inline distT="0" distB="0" distL="0" distR="0" wp14:anchorId="29C6CD60" wp14:editId="256162FF">
            <wp:extent cx="8892540" cy="4878070"/>
            <wp:effectExtent l="0" t="0" r="3810" b="0"/>
            <wp:docPr id="222" name="Obraz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7370E" w14:textId="77777777" w:rsidR="006432E1" w:rsidRPr="004C2015" w:rsidRDefault="006432E1" w:rsidP="00BA132A">
      <w:pPr>
        <w:rPr>
          <w:rFonts w:ascii="Arial" w:hAnsi="Arial" w:cs="Arial"/>
        </w:rPr>
        <w:sectPr w:rsidR="006432E1" w:rsidRPr="004C2015" w:rsidSect="00BA132A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  <w:r w:rsidRPr="004C201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141213D4" wp14:editId="7C3EA3F6">
            <wp:extent cx="9239250" cy="6511551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426" cy="65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24086" w14:textId="55E5359E" w:rsidR="008E1CB3" w:rsidRDefault="008D6FB6" w:rsidP="001751BC">
      <w:pPr>
        <w:spacing w:before="480" w:after="36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6</w:t>
      </w:r>
    </w:p>
    <w:p w14:paraId="0739A7AA" w14:textId="77777777" w:rsidR="008D6FB6" w:rsidRDefault="008D6FB6" w:rsidP="001751BC">
      <w:pPr>
        <w:spacing w:after="120" w:line="360" w:lineRule="auto"/>
        <w:jc w:val="center"/>
        <w:rPr>
          <w:rFonts w:ascii="Arial" w:hAnsi="Arial" w:cs="Arial"/>
          <w:b/>
          <w:bCs/>
          <w:caps/>
          <w:kern w:val="28"/>
        </w:rPr>
      </w:pPr>
      <w:r>
        <w:rPr>
          <w:rFonts w:ascii="Arial" w:hAnsi="Arial" w:cs="Arial"/>
          <w:b/>
          <w:bCs/>
          <w:kern w:val="28"/>
        </w:rPr>
        <w:t xml:space="preserve">Klauzula informacyjna przy </w:t>
      </w:r>
      <w:r w:rsidRPr="009D09BC">
        <w:rPr>
          <w:rFonts w:ascii="Arial" w:hAnsi="Arial" w:cs="Arial"/>
          <w:b/>
        </w:rPr>
        <w:t>pobieraniu danych osobowych</w:t>
      </w:r>
      <w:r>
        <w:rPr>
          <w:rFonts w:ascii="Arial" w:hAnsi="Arial" w:cs="Arial"/>
          <w:b/>
        </w:rPr>
        <w:t xml:space="preserve"> bezpośrednio od osoby</w:t>
      </w:r>
    </w:p>
    <w:p w14:paraId="49E1CC78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Zgodnie z art. 13 ust. 1 i ust. 2 rozporządzenia Parlamentu Europejskiego i Rady (UE) nr 2016/679 z dnia 27 kwietnia 2016 r. w sprawie ochrony osób fizycznych w związku z</w:t>
      </w:r>
      <w:r>
        <w:rPr>
          <w:rFonts w:ascii="Arial" w:hAnsi="Arial" w:cs="Arial"/>
        </w:rPr>
        <w:t> </w:t>
      </w:r>
      <w:r w:rsidRPr="009D09BC">
        <w:rPr>
          <w:rFonts w:ascii="Arial" w:hAnsi="Arial" w:cs="Arial"/>
        </w:rPr>
        <w:t>przetwarzaniem danych osobowych i w sprawie swobodnego przepływu takich danych oraz uchylenia dyrektywy 95/46/WE (ogólne rozporządzenie o ochronie danych osobowych) (Dz. Urz. UE L 119 z 4.05.2016, str. 1)</w:t>
      </w:r>
      <w:r>
        <w:rPr>
          <w:rFonts w:ascii="Arial" w:hAnsi="Arial" w:cs="Arial"/>
        </w:rPr>
        <w:t>, zwanego dalej</w:t>
      </w:r>
      <w:r w:rsidRPr="009D0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9D09BC">
        <w:rPr>
          <w:rFonts w:ascii="Arial" w:hAnsi="Arial" w:cs="Arial"/>
        </w:rPr>
        <w:t>RODO</w:t>
      </w:r>
      <w:r>
        <w:rPr>
          <w:rFonts w:ascii="Arial" w:hAnsi="Arial" w:cs="Arial"/>
        </w:rPr>
        <w:t>”,</w:t>
      </w:r>
      <w:r w:rsidRPr="009D09BC">
        <w:rPr>
          <w:rFonts w:ascii="Arial" w:hAnsi="Arial" w:cs="Arial"/>
        </w:rPr>
        <w:t xml:space="preserve"> informuję, iż:</w:t>
      </w:r>
    </w:p>
    <w:p w14:paraId="766DFBC5" w14:textId="77777777" w:rsidR="008D6FB6" w:rsidRDefault="008D6FB6" w:rsidP="008D6FB6">
      <w:pPr>
        <w:pStyle w:val="Normal1"/>
        <w:spacing w:line="360" w:lineRule="auto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1) administratorem Pani/Pana danych osobowych jest </w:t>
      </w:r>
      <w:r>
        <w:rPr>
          <w:rFonts w:ascii="Arial" w:hAnsi="Arial" w:cs="Arial"/>
        </w:rPr>
        <w:t>[</w:t>
      </w:r>
      <w:r w:rsidRPr="00F50AC1">
        <w:rPr>
          <w:rFonts w:ascii="Arial" w:hAnsi="Arial" w:cs="Arial"/>
          <w:highlight w:val="lightGray"/>
        </w:rPr>
        <w:t>poda</w:t>
      </w:r>
      <w:r>
        <w:rPr>
          <w:rFonts w:ascii="Arial" w:hAnsi="Arial" w:cs="Arial"/>
          <w:highlight w:val="lightGray"/>
        </w:rPr>
        <w:t>ć</w:t>
      </w:r>
      <w:r w:rsidRPr="00F50AC1">
        <w:rPr>
          <w:rFonts w:ascii="Arial" w:hAnsi="Arial" w:cs="Arial"/>
          <w:highlight w:val="lightGray"/>
        </w:rPr>
        <w:t xml:space="preserve"> nazwę i adres podmiotu</w:t>
      </w:r>
      <w:r>
        <w:rPr>
          <w:rFonts w:ascii="Arial" w:hAnsi="Arial" w:cs="Arial"/>
        </w:rPr>
        <w:t>]</w:t>
      </w:r>
      <w:r w:rsidRPr="00EF58BC">
        <w:rPr>
          <w:rFonts w:ascii="Arial" w:hAnsi="Arial" w:cs="Arial"/>
        </w:rPr>
        <w:t>;</w:t>
      </w:r>
    </w:p>
    <w:p w14:paraId="7460AF25" w14:textId="77777777" w:rsidR="008D6FB6" w:rsidRPr="0054056E" w:rsidRDefault="008D6FB6" w:rsidP="008D6FB6">
      <w:pPr>
        <w:pStyle w:val="Normal1"/>
        <w:spacing w:line="360" w:lineRule="auto"/>
        <w:rPr>
          <w:rFonts w:ascii="Arial" w:hAnsi="Arial" w:cs="Arial"/>
        </w:rPr>
      </w:pPr>
      <w:r w:rsidRPr="0054056E">
        <w:rPr>
          <w:rFonts w:ascii="Arial" w:hAnsi="Arial" w:cs="Arial"/>
        </w:rPr>
        <w:t xml:space="preserve">2) </w:t>
      </w:r>
      <w:r w:rsidRPr="00EF58BC">
        <w:rPr>
          <w:rFonts w:ascii="Arial" w:eastAsia="Times New Roman" w:hAnsi="Arial" w:cs="Arial"/>
        </w:rPr>
        <w:t xml:space="preserve">z Inspektorem Ochrony Danych w </w:t>
      </w:r>
      <w:r>
        <w:rPr>
          <w:rFonts w:ascii="Arial" w:eastAsia="Times New Roman" w:hAnsi="Arial" w:cs="Arial"/>
        </w:rPr>
        <w:t>[</w:t>
      </w:r>
      <w:r w:rsidRPr="00F50AC1">
        <w:rPr>
          <w:rFonts w:ascii="Arial" w:eastAsia="Times New Roman" w:hAnsi="Arial" w:cs="Arial"/>
          <w:highlight w:val="lightGray"/>
        </w:rPr>
        <w:t>podać nazwę i adres podmiotu</w:t>
      </w:r>
      <w:r>
        <w:rPr>
          <w:rFonts w:ascii="Arial" w:eastAsia="Times New Roman" w:hAnsi="Arial" w:cs="Arial"/>
        </w:rPr>
        <w:t xml:space="preserve">] </w:t>
      </w:r>
      <w:r w:rsidRPr="00EF58BC">
        <w:rPr>
          <w:rFonts w:ascii="Arial" w:eastAsia="Times New Roman" w:hAnsi="Arial" w:cs="Arial"/>
        </w:rPr>
        <w:t xml:space="preserve">może Pani/Pan skontaktować się poprzez </w:t>
      </w:r>
      <w:r>
        <w:rPr>
          <w:rFonts w:ascii="Arial" w:eastAsia="Times New Roman" w:hAnsi="Arial" w:cs="Arial"/>
        </w:rPr>
        <w:t>[</w:t>
      </w:r>
      <w:r w:rsidRPr="00F50AC1">
        <w:rPr>
          <w:rFonts w:ascii="Arial" w:eastAsia="Times New Roman" w:hAnsi="Arial" w:cs="Arial"/>
          <w:highlight w:val="lightGray"/>
        </w:rPr>
        <w:t>wskazać dane kontaktowe</w:t>
      </w:r>
      <w:r>
        <w:rPr>
          <w:rFonts w:ascii="Arial" w:eastAsia="Times New Roman" w:hAnsi="Arial" w:cs="Arial"/>
        </w:rPr>
        <w:t>];</w:t>
      </w:r>
    </w:p>
    <w:p w14:paraId="3C2C24F0" w14:textId="77777777" w:rsidR="008D6FB6" w:rsidRPr="00134917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3) Pani/Pana dane osobowe przetwarzane będą w celu </w:t>
      </w:r>
      <w:r>
        <w:rPr>
          <w:rFonts w:ascii="Arial" w:hAnsi="Arial" w:cs="Arial"/>
        </w:rPr>
        <w:t>realizacji</w:t>
      </w:r>
      <w:r>
        <w:rPr>
          <w:rFonts w:ascii="Arial" w:hAnsi="Arial" w:cs="Arial"/>
          <w:i/>
        </w:rPr>
        <w:t xml:space="preserve"> </w:t>
      </w:r>
      <w:r w:rsidRPr="007169FE">
        <w:rPr>
          <w:rFonts w:ascii="Arial" w:hAnsi="Arial" w:cs="Arial"/>
        </w:rPr>
        <w:t>,,Programu</w:t>
      </w:r>
      <w:r>
        <w:rPr>
          <w:rFonts w:ascii="Arial" w:hAnsi="Arial" w:cs="Arial"/>
          <w:i/>
        </w:rPr>
        <w:t xml:space="preserve"> </w:t>
      </w:r>
      <w:r w:rsidRPr="007169FE">
        <w:rPr>
          <w:rFonts w:ascii="Arial" w:hAnsi="Arial" w:cs="Arial"/>
        </w:rPr>
        <w:t>kontroli jakości w diagnostyce ostrej białaczki u dziec</w:t>
      </w:r>
      <w:r w:rsidRPr="00134917">
        <w:rPr>
          <w:rFonts w:ascii="Arial" w:hAnsi="Arial" w:cs="Arial"/>
        </w:rPr>
        <w:t xml:space="preserve">i” </w:t>
      </w:r>
      <w:r w:rsidRPr="00EF58BC">
        <w:rPr>
          <w:rFonts w:ascii="Arial" w:hAnsi="Arial" w:cs="Arial"/>
        </w:rPr>
        <w:t xml:space="preserve">na podstawie </w:t>
      </w:r>
      <w:r w:rsidRPr="007513C9">
        <w:rPr>
          <w:rFonts w:ascii="Arial" w:hAnsi="Arial" w:cs="Arial"/>
        </w:rPr>
        <w:t>art. 6 ust. 1 lit. e i c Rozporządzenia Parlamentu Europejskiego i Rady (UE) 2016/679 z dnia 27 kwietnia 2016 r. w sprawie ochr</w:t>
      </w:r>
      <w:r>
        <w:rPr>
          <w:rFonts w:ascii="Arial" w:hAnsi="Arial" w:cs="Arial"/>
        </w:rPr>
        <w:t>ony osób fizycznych w związku z </w:t>
      </w:r>
      <w:r w:rsidRPr="007513C9">
        <w:rPr>
          <w:rFonts w:ascii="Arial" w:hAnsi="Arial" w:cs="Arial"/>
        </w:rPr>
        <w:t>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0491E6D4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4) odbiorcą Pani/Pana danych osobowych będą </w:t>
      </w:r>
      <w:r>
        <w:rPr>
          <w:rFonts w:ascii="Arial" w:hAnsi="Arial" w:cs="Arial"/>
        </w:rPr>
        <w:t>[</w:t>
      </w:r>
      <w:r w:rsidRPr="00F50AC1">
        <w:rPr>
          <w:rFonts w:ascii="Arial" w:hAnsi="Arial" w:cs="Arial"/>
          <w:highlight w:val="lightGray"/>
        </w:rPr>
        <w:t>wskazać odbiorców</w:t>
      </w:r>
      <w:r>
        <w:rPr>
          <w:rFonts w:ascii="Arial" w:hAnsi="Arial" w:cs="Arial"/>
        </w:rPr>
        <w:t>]</w:t>
      </w:r>
      <w:r w:rsidRPr="00F50AC1">
        <w:rPr>
          <w:rFonts w:ascii="Arial" w:hAnsi="Arial" w:cs="Arial"/>
        </w:rPr>
        <w:t>.</w:t>
      </w:r>
    </w:p>
    <w:p w14:paraId="6C510C1C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5) Pani/Pana dane osobowe</w:t>
      </w:r>
      <w:r>
        <w:rPr>
          <w:rFonts w:ascii="Arial" w:hAnsi="Arial" w:cs="Arial"/>
        </w:rPr>
        <w:t xml:space="preserve"> nie</w:t>
      </w:r>
      <w:r w:rsidRPr="009D09BC">
        <w:rPr>
          <w:rFonts w:ascii="Arial" w:hAnsi="Arial" w:cs="Arial"/>
        </w:rPr>
        <w:t xml:space="preserve"> będą przekazywane do państwa trzeciego/organizacj</w:t>
      </w:r>
      <w:r>
        <w:rPr>
          <w:rFonts w:ascii="Arial" w:hAnsi="Arial" w:cs="Arial"/>
        </w:rPr>
        <w:t>i międzynarodowej;</w:t>
      </w:r>
    </w:p>
    <w:p w14:paraId="7C4A77BE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  <w:i/>
          <w:highlight w:val="lightGray"/>
        </w:rPr>
      </w:pPr>
      <w:r w:rsidRPr="009D09BC">
        <w:rPr>
          <w:rFonts w:ascii="Arial" w:hAnsi="Arial" w:cs="Arial"/>
        </w:rPr>
        <w:t xml:space="preserve">6) Pani/Pana dane osobowe będą przechowywane przez okres </w:t>
      </w:r>
      <w:r w:rsidRPr="00F50AC1">
        <w:rPr>
          <w:rFonts w:ascii="Arial" w:hAnsi="Arial" w:cs="Arial"/>
        </w:rPr>
        <w:t>Programu oraz prowadzenia analizy jego efektywności oraz zgodnie z przepisami dotyczącymi prowadzenia dokumentacji medycznej</w:t>
      </w:r>
      <w:r w:rsidRPr="00F50AC1">
        <w:rPr>
          <w:rFonts w:ascii="Arial" w:hAnsi="Arial" w:cs="Arial"/>
          <w:i/>
        </w:rPr>
        <w:t>;</w:t>
      </w:r>
    </w:p>
    <w:p w14:paraId="4FE0B1AD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7A0D2B36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lastRenderedPageBreak/>
        <w:t xml:space="preserve">8) ma Pani/Pan prawo wniesienia skargi do </w:t>
      </w:r>
      <w:r>
        <w:rPr>
          <w:rFonts w:ascii="Arial" w:hAnsi="Arial" w:cs="Arial"/>
        </w:rPr>
        <w:t>Prezesa Urzędu Ochrony Danych Osobowych</w:t>
      </w:r>
      <w:r w:rsidRPr="009D09BC">
        <w:rPr>
          <w:rFonts w:ascii="Arial" w:hAnsi="Arial" w:cs="Arial"/>
        </w:rPr>
        <w:t xml:space="preserve">, gdy uzna Pani/Pan, iż przetwarzanie danych osobowych Pani/Pana dotyczących narusza przepisy </w:t>
      </w:r>
      <w:r>
        <w:rPr>
          <w:rFonts w:ascii="Arial" w:hAnsi="Arial" w:cs="Arial"/>
        </w:rPr>
        <w:t>RODO;</w:t>
      </w:r>
    </w:p>
    <w:p w14:paraId="663FB000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9) podanie przez Pana/Panią danych osobowych </w:t>
      </w:r>
      <w:r w:rsidRPr="00E247E0">
        <w:rPr>
          <w:rFonts w:ascii="Arial" w:hAnsi="Arial" w:cs="Arial"/>
        </w:rPr>
        <w:t xml:space="preserve">jest </w:t>
      </w:r>
      <w:r>
        <w:rPr>
          <w:rFonts w:ascii="Arial" w:hAnsi="Arial" w:cs="Arial"/>
          <w:i/>
        </w:rPr>
        <w:t xml:space="preserve">niezbędne w celu udziału w </w:t>
      </w:r>
      <w:r w:rsidRPr="007169FE">
        <w:rPr>
          <w:rFonts w:ascii="Arial" w:hAnsi="Arial" w:cs="Arial"/>
        </w:rPr>
        <w:t>,,Programie kontroli jakości w diagnostyce ostrej białaczki u dziec</w:t>
      </w:r>
      <w:r>
        <w:rPr>
          <w:rFonts w:ascii="Arial" w:hAnsi="Arial" w:cs="Arial"/>
        </w:rPr>
        <w:t>i</w:t>
      </w:r>
      <w:r w:rsidRPr="007169FE">
        <w:rPr>
          <w:rFonts w:ascii="Arial" w:hAnsi="Arial" w:cs="Arial"/>
        </w:rPr>
        <w:t>”</w:t>
      </w:r>
      <w:r>
        <w:rPr>
          <w:rFonts w:ascii="Arial" w:hAnsi="Arial" w:cs="Arial"/>
          <w:i/>
        </w:rPr>
        <w:t xml:space="preserve"> </w:t>
      </w:r>
      <w:r w:rsidRPr="009D09BC">
        <w:rPr>
          <w:rFonts w:ascii="Arial" w:hAnsi="Arial" w:cs="Arial"/>
        </w:rPr>
        <w:t xml:space="preserve"> Jest Pani/Pan zobowiązana/y do ich podania, a konsekwencją niepodania danych osobowych będzie </w:t>
      </w:r>
      <w:r>
        <w:rPr>
          <w:rFonts w:ascii="Arial" w:hAnsi="Arial" w:cs="Arial"/>
        </w:rPr>
        <w:t>brak możliwości udziału w tym Programie;</w:t>
      </w:r>
    </w:p>
    <w:p w14:paraId="344FD3BB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  <w:i/>
          <w:highlight w:val="lightGray"/>
        </w:rPr>
      </w:pPr>
      <w:r w:rsidRPr="009D09BC">
        <w:rPr>
          <w:rFonts w:ascii="Arial" w:hAnsi="Arial" w:cs="Arial"/>
        </w:rPr>
        <w:t xml:space="preserve">10) </w:t>
      </w:r>
      <w:r w:rsidRPr="00F50AC1">
        <w:rPr>
          <w:rFonts w:ascii="Arial" w:hAnsi="Arial" w:cs="Arial"/>
        </w:rPr>
        <w:t>Pani/Pana dane nie będą przetwarzane w sposób zautomatyzowany, w tym również w formie profilowania.</w:t>
      </w:r>
    </w:p>
    <w:p w14:paraId="757A7DB4" w14:textId="77777777" w:rsidR="008D6FB6" w:rsidRDefault="008D6FB6" w:rsidP="008D6FB6">
      <w:pPr>
        <w:spacing w:after="120" w:line="360" w:lineRule="auto"/>
        <w:jc w:val="both"/>
        <w:rPr>
          <w:rFonts w:ascii="Arial" w:hAnsi="Arial" w:cs="Arial"/>
          <w:b/>
          <w:bCs/>
          <w:kern w:val="28"/>
        </w:rPr>
      </w:pPr>
    </w:p>
    <w:p w14:paraId="77355B3F" w14:textId="77777777" w:rsidR="008D6FB6" w:rsidRDefault="008D6FB6" w:rsidP="001751BC">
      <w:pPr>
        <w:spacing w:after="120" w:line="360" w:lineRule="auto"/>
        <w:jc w:val="center"/>
        <w:rPr>
          <w:rFonts w:ascii="Arial" w:hAnsi="Arial" w:cs="Arial"/>
          <w:b/>
          <w:bCs/>
          <w:caps/>
          <w:kern w:val="28"/>
        </w:rPr>
      </w:pPr>
      <w:r>
        <w:rPr>
          <w:rFonts w:ascii="Arial" w:hAnsi="Arial" w:cs="Arial"/>
          <w:b/>
          <w:bCs/>
          <w:kern w:val="28"/>
        </w:rPr>
        <w:t xml:space="preserve">2. Klauzula informacyjna przy </w:t>
      </w:r>
      <w:r w:rsidRPr="009D09BC">
        <w:rPr>
          <w:rFonts w:ascii="Arial" w:hAnsi="Arial" w:cs="Arial"/>
          <w:b/>
        </w:rPr>
        <w:t>pobieraniu danych osobowych</w:t>
      </w:r>
      <w:r>
        <w:rPr>
          <w:rFonts w:ascii="Arial" w:hAnsi="Arial" w:cs="Arial"/>
          <w:b/>
        </w:rPr>
        <w:t xml:space="preserve"> niebezpośrednio od osoby</w:t>
      </w:r>
    </w:p>
    <w:p w14:paraId="54FA7FA3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Zgodnie z art. 14 ust. 1 i ust. 2 rozporządzenia Parlamentu Europejskiego i Rady (UE) nr 2016/679 z dnia 27 kwietnia 2016 r. w sprawie ochrony osób fizycznych w związku z</w:t>
      </w:r>
      <w:r>
        <w:rPr>
          <w:rFonts w:ascii="Arial" w:hAnsi="Arial" w:cs="Arial"/>
        </w:rPr>
        <w:t> </w:t>
      </w:r>
      <w:r w:rsidRPr="009D09BC">
        <w:rPr>
          <w:rFonts w:ascii="Arial" w:hAnsi="Arial" w:cs="Arial"/>
        </w:rPr>
        <w:t>przetwarzaniem danych osobowych i w sprawie swobodnego przepływu takich danych oraz uchylenia dyrektywy 95/46/WE (ogólne rozporządzenie o ochronie danych osobowych) (Dz. Urz. UE L 119 z 4.05.2016, str. 1)</w:t>
      </w:r>
      <w:r>
        <w:rPr>
          <w:rFonts w:ascii="Arial" w:hAnsi="Arial" w:cs="Arial"/>
        </w:rPr>
        <w:t>, zwanego dalej</w:t>
      </w:r>
      <w:r w:rsidRPr="009D0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9D09BC">
        <w:rPr>
          <w:rFonts w:ascii="Arial" w:hAnsi="Arial" w:cs="Arial"/>
        </w:rPr>
        <w:t>RODO</w:t>
      </w:r>
      <w:r>
        <w:rPr>
          <w:rFonts w:ascii="Arial" w:hAnsi="Arial" w:cs="Arial"/>
        </w:rPr>
        <w:t>”,</w:t>
      </w:r>
      <w:r w:rsidRPr="009D09BC">
        <w:rPr>
          <w:rFonts w:ascii="Arial" w:hAnsi="Arial" w:cs="Arial"/>
        </w:rPr>
        <w:t xml:space="preserve"> informuję, iż:</w:t>
      </w:r>
    </w:p>
    <w:p w14:paraId="28FF84E1" w14:textId="77777777" w:rsidR="008D6FB6" w:rsidRPr="009D09BC" w:rsidRDefault="008D6FB6" w:rsidP="008D6FB6">
      <w:pPr>
        <w:pStyle w:val="Normal1"/>
        <w:spacing w:line="360" w:lineRule="auto"/>
        <w:rPr>
          <w:rFonts w:ascii="Arial" w:hAnsi="Arial" w:cs="Arial"/>
        </w:rPr>
      </w:pPr>
      <w:r w:rsidRPr="009D09BC">
        <w:rPr>
          <w:rFonts w:ascii="Arial" w:hAnsi="Arial" w:cs="Arial"/>
        </w:rPr>
        <w:t>1) administratorem Pani/Pana danych osobowych jest Minister Zdrowia, Ministerstwo Zdrowia ul. Miodowa 15</w:t>
      </w:r>
      <w:r>
        <w:rPr>
          <w:rFonts w:ascii="Arial" w:hAnsi="Arial" w:cs="Arial"/>
        </w:rPr>
        <w:t>,</w:t>
      </w:r>
      <w:r w:rsidRPr="009D09BC">
        <w:rPr>
          <w:rFonts w:ascii="Arial" w:hAnsi="Arial" w:cs="Arial"/>
        </w:rPr>
        <w:t xml:space="preserve"> 00-952 Warszawa</w:t>
      </w:r>
      <w:r>
        <w:rPr>
          <w:rFonts w:ascii="Arial" w:hAnsi="Arial" w:cs="Arial"/>
        </w:rPr>
        <w:t>;</w:t>
      </w:r>
    </w:p>
    <w:p w14:paraId="6D997E75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54056E">
        <w:rPr>
          <w:rFonts w:ascii="Arial" w:hAnsi="Arial" w:cs="Arial"/>
        </w:rPr>
        <w:t>2) z Inspektorem Ochrony Danych w Ministerstwie Zdrowia może Pan</w:t>
      </w:r>
      <w:r>
        <w:rPr>
          <w:rFonts w:ascii="Arial" w:hAnsi="Arial" w:cs="Arial"/>
        </w:rPr>
        <w:t>i/Pan</w:t>
      </w:r>
      <w:r w:rsidRPr="0054056E">
        <w:rPr>
          <w:rFonts w:ascii="Arial" w:hAnsi="Arial" w:cs="Arial"/>
        </w:rPr>
        <w:t xml:space="preserve"> skontaktować się poprzez adres e-mail: iod@mz.gov.pl</w:t>
      </w:r>
      <w:r>
        <w:rPr>
          <w:rFonts w:ascii="Arial" w:hAnsi="Arial" w:cs="Arial"/>
        </w:rPr>
        <w:t>;</w:t>
      </w:r>
    </w:p>
    <w:p w14:paraId="34953CB9" w14:textId="77777777" w:rsidR="008D6FB6" w:rsidRPr="00C87200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3) Pani/Pana dane osobowe przetwarzane będą w celu </w:t>
      </w:r>
      <w:r>
        <w:rPr>
          <w:rFonts w:ascii="Arial" w:hAnsi="Arial" w:cs="Arial"/>
        </w:rPr>
        <w:t>realizacji</w:t>
      </w:r>
      <w:r>
        <w:rPr>
          <w:rFonts w:ascii="Arial" w:hAnsi="Arial" w:cs="Arial"/>
          <w:i/>
        </w:rPr>
        <w:t xml:space="preserve"> </w:t>
      </w:r>
      <w:r w:rsidRPr="007169FE">
        <w:rPr>
          <w:rFonts w:ascii="Arial" w:hAnsi="Arial" w:cs="Arial"/>
        </w:rPr>
        <w:t>,,Programu</w:t>
      </w:r>
      <w:r>
        <w:rPr>
          <w:rFonts w:ascii="Arial" w:hAnsi="Arial" w:cs="Arial"/>
          <w:i/>
        </w:rPr>
        <w:t xml:space="preserve"> </w:t>
      </w:r>
      <w:r w:rsidRPr="007169FE">
        <w:rPr>
          <w:rFonts w:ascii="Arial" w:hAnsi="Arial" w:cs="Arial"/>
        </w:rPr>
        <w:t>kontroli jakości w diagnostyce ostrej białaczki u dziec</w:t>
      </w:r>
      <w:r w:rsidRPr="00134917">
        <w:rPr>
          <w:rFonts w:ascii="Arial" w:hAnsi="Arial" w:cs="Arial"/>
        </w:rPr>
        <w:t xml:space="preserve">i” </w:t>
      </w:r>
      <w:r w:rsidRPr="00EF58BC">
        <w:rPr>
          <w:rFonts w:ascii="Arial" w:hAnsi="Arial" w:cs="Arial"/>
        </w:rPr>
        <w:t xml:space="preserve">na podstawie </w:t>
      </w:r>
      <w:r w:rsidRPr="007513C9">
        <w:rPr>
          <w:rFonts w:ascii="Arial" w:hAnsi="Arial" w:cs="Arial"/>
        </w:rPr>
        <w:t>art. 6 ust. 1 lit. e i c Rozporządzenia Parlamentu Europejskiego i Rady (UE) 2016/679 z dnia 27 kwietnia 2016 r. w sprawie ochr</w:t>
      </w:r>
      <w:r>
        <w:rPr>
          <w:rFonts w:ascii="Arial" w:hAnsi="Arial" w:cs="Arial"/>
        </w:rPr>
        <w:t>ony osób fizycznych w związku z </w:t>
      </w:r>
      <w:r w:rsidRPr="007513C9">
        <w:rPr>
          <w:rFonts w:ascii="Arial" w:hAnsi="Arial" w:cs="Arial"/>
        </w:rPr>
        <w:t>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5C47668A" w14:textId="77777777" w:rsidR="008D6FB6" w:rsidRPr="00106364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EF58BC">
        <w:rPr>
          <w:rFonts w:ascii="Arial" w:hAnsi="Arial" w:cs="Arial"/>
        </w:rPr>
        <w:t xml:space="preserve">4) odbiorcą Pani/Pana danych osobowych będą </w:t>
      </w:r>
      <w:r>
        <w:rPr>
          <w:rFonts w:ascii="Arial" w:hAnsi="Arial" w:cs="Arial"/>
        </w:rPr>
        <w:t xml:space="preserve">podmioty prawa uprawnione przepisami </w:t>
      </w:r>
      <w:r w:rsidRPr="00106364">
        <w:rPr>
          <w:rFonts w:ascii="Arial" w:hAnsi="Arial" w:cs="Arial"/>
        </w:rPr>
        <w:t>prawa</w:t>
      </w:r>
      <w:r w:rsidRPr="00106364">
        <w:rPr>
          <w:rFonts w:ascii="Arial" w:hAnsi="Arial" w:cs="Arial"/>
          <w:i/>
        </w:rPr>
        <w:t>;</w:t>
      </w:r>
    </w:p>
    <w:p w14:paraId="3A359419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5) Pani/Pana dane osobowe</w:t>
      </w:r>
      <w:r>
        <w:rPr>
          <w:rFonts w:ascii="Arial" w:hAnsi="Arial" w:cs="Arial"/>
        </w:rPr>
        <w:t xml:space="preserve"> nie</w:t>
      </w:r>
      <w:r w:rsidRPr="009D09BC">
        <w:rPr>
          <w:rFonts w:ascii="Arial" w:hAnsi="Arial" w:cs="Arial"/>
        </w:rPr>
        <w:t xml:space="preserve"> będą przekazywane do państwa trzeci</w:t>
      </w:r>
      <w:r>
        <w:rPr>
          <w:rFonts w:ascii="Arial" w:hAnsi="Arial" w:cs="Arial"/>
        </w:rPr>
        <w:t>ego/organizacji międzynarodowej;</w:t>
      </w:r>
    </w:p>
    <w:p w14:paraId="347F665D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  <w:i/>
          <w:highlight w:val="lightGray"/>
        </w:rPr>
      </w:pPr>
      <w:r w:rsidRPr="009D09BC">
        <w:rPr>
          <w:rFonts w:ascii="Arial" w:hAnsi="Arial" w:cs="Arial"/>
        </w:rPr>
        <w:lastRenderedPageBreak/>
        <w:t xml:space="preserve">6) Pani/Pana dane osobowe będą przechowywane przez okres </w:t>
      </w:r>
      <w:r w:rsidRPr="00106364">
        <w:rPr>
          <w:rFonts w:ascii="Arial" w:hAnsi="Arial" w:cs="Arial"/>
        </w:rPr>
        <w:t>realizacji Programu oraz prowadzenia analizy jego efektywności oraz zgodnie z przepisami dotyczącymi archiwizacji dokumentacji</w:t>
      </w:r>
      <w:r w:rsidRPr="00106364">
        <w:rPr>
          <w:rFonts w:ascii="Arial" w:hAnsi="Arial" w:cs="Arial"/>
          <w:i/>
        </w:rPr>
        <w:t>;</w:t>
      </w:r>
    </w:p>
    <w:p w14:paraId="1686CB1D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4C2ADC65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8) </w:t>
      </w:r>
      <w:r w:rsidRPr="00E247E0">
        <w:rPr>
          <w:rFonts w:ascii="Arial" w:hAnsi="Arial" w:cs="Arial"/>
        </w:rPr>
        <w:t>ma Pani/Pan prawo wniesienia skargi do Prezesa Urzędu Ochrony Danych Osobowych, gdy uzna Pani/Pan, iż przetwarzanie danych osobowych Pani/Pana dotyczących narusza przepisy RODO;</w:t>
      </w:r>
    </w:p>
    <w:p w14:paraId="2355E5C3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  <w:i/>
          <w:highlight w:val="lightGray"/>
        </w:rPr>
      </w:pPr>
      <w:r w:rsidRPr="009D09BC">
        <w:rPr>
          <w:rFonts w:ascii="Arial" w:hAnsi="Arial" w:cs="Arial"/>
        </w:rPr>
        <w:t xml:space="preserve">9) Pani/Pana dane osobowe zostały pobrane </w:t>
      </w:r>
      <w:r w:rsidRPr="00106364">
        <w:rPr>
          <w:rFonts w:ascii="Arial" w:hAnsi="Arial" w:cs="Arial"/>
        </w:rPr>
        <w:t xml:space="preserve">od </w:t>
      </w:r>
      <w:r>
        <w:rPr>
          <w:rFonts w:ascii="Arial" w:eastAsia="Calibri" w:hAnsi="Arial" w:cs="Arial"/>
          <w:color w:val="000000"/>
        </w:rPr>
        <w:t>[</w:t>
      </w:r>
      <w:r w:rsidRPr="00F50AC1">
        <w:rPr>
          <w:rFonts w:ascii="Arial" w:eastAsia="Calibri" w:hAnsi="Arial" w:cs="Arial"/>
          <w:color w:val="000000"/>
          <w:highlight w:val="lightGray"/>
        </w:rPr>
        <w:t>poda</w:t>
      </w:r>
      <w:r>
        <w:rPr>
          <w:rFonts w:ascii="Arial" w:eastAsia="Calibri" w:hAnsi="Arial" w:cs="Arial"/>
          <w:color w:val="000000"/>
          <w:highlight w:val="lightGray"/>
        </w:rPr>
        <w:t>ć</w:t>
      </w:r>
      <w:r w:rsidRPr="00F50AC1">
        <w:rPr>
          <w:rFonts w:ascii="Arial" w:eastAsia="Calibri" w:hAnsi="Arial" w:cs="Arial"/>
          <w:color w:val="000000"/>
          <w:highlight w:val="lightGray"/>
        </w:rPr>
        <w:t xml:space="preserve"> nazwę i adres </w:t>
      </w:r>
      <w:r>
        <w:rPr>
          <w:rFonts w:ascii="Arial" w:eastAsia="Calibri" w:hAnsi="Arial" w:cs="Arial"/>
          <w:color w:val="000000"/>
          <w:highlight w:val="lightGray"/>
        </w:rPr>
        <w:t>realizatora]</w:t>
      </w:r>
      <w:r w:rsidRPr="00106364">
        <w:rPr>
          <w:rFonts w:ascii="Arial" w:hAnsi="Arial" w:cs="Arial"/>
          <w:i/>
        </w:rPr>
        <w:t>;</w:t>
      </w:r>
    </w:p>
    <w:p w14:paraId="5546DECA" w14:textId="41EA60FB" w:rsidR="008D6FB6" w:rsidRPr="001751BC" w:rsidRDefault="008D6FB6" w:rsidP="001751BC">
      <w:pPr>
        <w:spacing w:after="120" w:line="360" w:lineRule="auto"/>
        <w:jc w:val="both"/>
        <w:rPr>
          <w:rFonts w:ascii="Arial" w:hAnsi="Arial" w:cs="Arial"/>
          <w:i/>
        </w:rPr>
      </w:pPr>
      <w:r w:rsidRPr="009D09BC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9D09BC">
        <w:rPr>
          <w:rFonts w:ascii="Arial" w:hAnsi="Arial" w:cs="Arial"/>
        </w:rPr>
        <w:t xml:space="preserve">) </w:t>
      </w:r>
      <w:r w:rsidRPr="00106364">
        <w:rPr>
          <w:rFonts w:ascii="Arial" w:hAnsi="Arial" w:cs="Arial"/>
        </w:rPr>
        <w:t>Pani/Pana dane nie będą przetwarzane w sposób zautomatyzowany w tym również w formie profilowania</w:t>
      </w:r>
      <w:r w:rsidRPr="00106364">
        <w:rPr>
          <w:rFonts w:ascii="Arial" w:hAnsi="Arial" w:cs="Arial"/>
          <w:i/>
        </w:rPr>
        <w:t xml:space="preserve">. </w:t>
      </w:r>
    </w:p>
    <w:sectPr w:rsidR="008D6FB6" w:rsidRPr="001751BC" w:rsidSect="001751BC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A9938" w14:textId="77777777" w:rsidR="001E7254" w:rsidRDefault="001E7254" w:rsidP="00DD4D50">
      <w:pPr>
        <w:spacing w:after="0" w:line="240" w:lineRule="auto"/>
      </w:pPr>
      <w:r>
        <w:separator/>
      </w:r>
    </w:p>
  </w:endnote>
  <w:endnote w:type="continuationSeparator" w:id="0">
    <w:p w14:paraId="334EF399" w14:textId="77777777" w:rsidR="001E7254" w:rsidRDefault="001E7254" w:rsidP="00DD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407354"/>
      <w:docPartObj>
        <w:docPartGallery w:val="Page Numbers (Bottom of Page)"/>
        <w:docPartUnique/>
      </w:docPartObj>
    </w:sdtPr>
    <w:sdtEndPr/>
    <w:sdtContent>
      <w:p w14:paraId="01D4C5CD" w14:textId="77777777" w:rsidR="00E56DE5" w:rsidRDefault="00E56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0C">
          <w:rPr>
            <w:noProof/>
          </w:rPr>
          <w:t>3</w:t>
        </w:r>
        <w:r>
          <w:fldChar w:fldCharType="end"/>
        </w:r>
      </w:p>
    </w:sdtContent>
  </w:sdt>
  <w:p w14:paraId="5AB4FB4C" w14:textId="77777777" w:rsidR="00E56DE5" w:rsidRDefault="00E56D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9A59F" w14:textId="77777777" w:rsidR="001E7254" w:rsidRDefault="001E7254" w:rsidP="00DD4D50">
      <w:pPr>
        <w:spacing w:after="0" w:line="240" w:lineRule="auto"/>
      </w:pPr>
      <w:r>
        <w:separator/>
      </w:r>
    </w:p>
  </w:footnote>
  <w:footnote w:type="continuationSeparator" w:id="0">
    <w:p w14:paraId="0971274C" w14:textId="77777777" w:rsidR="001E7254" w:rsidRDefault="001E7254" w:rsidP="00DD4D50">
      <w:pPr>
        <w:spacing w:after="0" w:line="240" w:lineRule="auto"/>
      </w:pPr>
      <w:r>
        <w:continuationSeparator/>
      </w:r>
    </w:p>
  </w:footnote>
  <w:footnote w:id="1">
    <w:p w14:paraId="5C123684" w14:textId="46E25F96" w:rsidR="006B4074" w:rsidRDefault="006B4074" w:rsidP="006B4074">
      <w:pPr>
        <w:pStyle w:val="Tekstprzypisudolnego"/>
      </w:pPr>
      <w:r>
        <w:rPr>
          <w:rStyle w:val="Odwoanieprzypisudolnego"/>
        </w:rPr>
        <w:footnoteRef/>
      </w:r>
      <w:r>
        <w:t xml:space="preserve"> Zgodnie z dokumentem, </w:t>
      </w:r>
      <w:r w:rsidRPr="00507E0F">
        <w:t>z którego wynika umocowanie do działania w imieniu i na rzecz Ministra Zdrowia</w:t>
      </w:r>
      <w:r w:rsidR="004B4ACB">
        <w:t xml:space="preserve">, stanowiącym załącznik nr </w:t>
      </w:r>
      <w:r w:rsidR="008D6FB6">
        <w:t>7</w:t>
      </w:r>
      <w:r>
        <w:t xml:space="preserve"> do umowy. Nie dotyczy przypadku gdy umowę będzie podpisywał Minister Zdrowia;</w:t>
      </w:r>
    </w:p>
  </w:footnote>
  <w:footnote w:id="2">
    <w:p w14:paraId="437E34AC" w14:textId="7579DA8D" w:rsidR="006B4074" w:rsidRDefault="006B4074" w:rsidP="006B4074">
      <w:pPr>
        <w:pStyle w:val="Tekstprzypisudolnego"/>
      </w:pPr>
      <w:r>
        <w:rPr>
          <w:rStyle w:val="Odwoanieprzypisudolnego"/>
        </w:rPr>
        <w:footnoteRef/>
      </w:r>
      <w:r>
        <w:t xml:space="preserve"> Zgodnie z dokumentem (dokumentami), z którego (-ych) wynika umocowanie do działania w imieniu i na rzecz Realizatora, s</w:t>
      </w:r>
      <w:r w:rsidR="004B4ACB">
        <w:t xml:space="preserve">tanowiącym (-ymi) załącznik nr </w:t>
      </w:r>
      <w:r w:rsidR="008D6FB6">
        <w:t>8</w:t>
      </w:r>
      <w:r>
        <w:t xml:space="preserve"> do umowy.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2D6873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B7B38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2AF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C53829"/>
    <w:multiLevelType w:val="hybridMultilevel"/>
    <w:tmpl w:val="25442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2F5A"/>
    <w:multiLevelType w:val="hybridMultilevel"/>
    <w:tmpl w:val="154C8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D560F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04372"/>
    <w:multiLevelType w:val="hybridMultilevel"/>
    <w:tmpl w:val="F09C0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355D"/>
    <w:multiLevelType w:val="hybridMultilevel"/>
    <w:tmpl w:val="79CE3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B2FE0"/>
    <w:multiLevelType w:val="hybridMultilevel"/>
    <w:tmpl w:val="A9C42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5545E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E425BD"/>
    <w:multiLevelType w:val="hybridMultilevel"/>
    <w:tmpl w:val="14EACD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0800433"/>
    <w:multiLevelType w:val="hybridMultilevel"/>
    <w:tmpl w:val="751A0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3F2DE5"/>
    <w:multiLevelType w:val="hybridMultilevel"/>
    <w:tmpl w:val="AAF2BBF4"/>
    <w:lvl w:ilvl="0" w:tplc="5BBAA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90B95"/>
    <w:multiLevelType w:val="multilevel"/>
    <w:tmpl w:val="1D326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B5B6F78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650E9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D050E0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6796B"/>
    <w:multiLevelType w:val="hybridMultilevel"/>
    <w:tmpl w:val="F09C0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C1FF1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D30286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F0D79"/>
    <w:multiLevelType w:val="hybridMultilevel"/>
    <w:tmpl w:val="F09C0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60952"/>
    <w:multiLevelType w:val="hybridMultilevel"/>
    <w:tmpl w:val="F8407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A141F"/>
    <w:multiLevelType w:val="hybridMultilevel"/>
    <w:tmpl w:val="5B3EA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6C09B9"/>
    <w:multiLevelType w:val="hybridMultilevel"/>
    <w:tmpl w:val="C570E9E4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431A4"/>
    <w:multiLevelType w:val="hybridMultilevel"/>
    <w:tmpl w:val="7D4C5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F0265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4ED5A83"/>
    <w:multiLevelType w:val="hybridMultilevel"/>
    <w:tmpl w:val="4A26E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375628"/>
    <w:multiLevelType w:val="hybridMultilevel"/>
    <w:tmpl w:val="6EC4F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73A6E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06EAA"/>
    <w:multiLevelType w:val="hybridMultilevel"/>
    <w:tmpl w:val="5BDC8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07C1D"/>
    <w:multiLevelType w:val="hybridMultilevel"/>
    <w:tmpl w:val="516E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B3077"/>
    <w:multiLevelType w:val="hybridMultilevel"/>
    <w:tmpl w:val="F4F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F0ED1"/>
    <w:multiLevelType w:val="hybridMultilevel"/>
    <w:tmpl w:val="B1F0F0EE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AC2511"/>
    <w:multiLevelType w:val="hybridMultilevel"/>
    <w:tmpl w:val="CEEA6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4C2991"/>
    <w:multiLevelType w:val="hybridMultilevel"/>
    <w:tmpl w:val="AAC83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A03D6"/>
    <w:multiLevelType w:val="hybridMultilevel"/>
    <w:tmpl w:val="383CD284"/>
    <w:lvl w:ilvl="0" w:tplc="D0DE8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0B58C7"/>
    <w:multiLevelType w:val="hybridMultilevel"/>
    <w:tmpl w:val="0AFA5B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2A4B86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BB2E9F"/>
    <w:multiLevelType w:val="hybridMultilevel"/>
    <w:tmpl w:val="8D68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80B21"/>
    <w:multiLevelType w:val="hybridMultilevel"/>
    <w:tmpl w:val="4D2622AA"/>
    <w:lvl w:ilvl="0" w:tplc="067ADBB2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73E53AC"/>
    <w:multiLevelType w:val="hybridMultilevel"/>
    <w:tmpl w:val="710A0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DA56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4"/>
  </w:num>
  <w:num w:numId="4">
    <w:abstractNumId w:val="20"/>
  </w:num>
  <w:num w:numId="5">
    <w:abstractNumId w:val="47"/>
  </w:num>
  <w:num w:numId="6">
    <w:abstractNumId w:val="3"/>
  </w:num>
  <w:num w:numId="7">
    <w:abstractNumId w:val="23"/>
  </w:num>
  <w:num w:numId="8">
    <w:abstractNumId w:val="36"/>
  </w:num>
  <w:num w:numId="9">
    <w:abstractNumId w:val="12"/>
  </w:num>
  <w:num w:numId="10">
    <w:abstractNumId w:val="19"/>
  </w:num>
  <w:num w:numId="11">
    <w:abstractNumId w:val="31"/>
  </w:num>
  <w:num w:numId="12">
    <w:abstractNumId w:val="35"/>
  </w:num>
  <w:num w:numId="13">
    <w:abstractNumId w:val="7"/>
  </w:num>
  <w:num w:numId="14">
    <w:abstractNumId w:val="40"/>
  </w:num>
  <w:num w:numId="15">
    <w:abstractNumId w:val="43"/>
  </w:num>
  <w:num w:numId="16">
    <w:abstractNumId w:val="27"/>
  </w:num>
  <w:num w:numId="17">
    <w:abstractNumId w:val="28"/>
  </w:num>
  <w:num w:numId="18">
    <w:abstractNumId w:val="44"/>
  </w:num>
  <w:num w:numId="19">
    <w:abstractNumId w:val="32"/>
  </w:num>
  <w:num w:numId="20">
    <w:abstractNumId w:val="11"/>
  </w:num>
  <w:num w:numId="21">
    <w:abstractNumId w:val="24"/>
  </w:num>
  <w:num w:numId="22">
    <w:abstractNumId w:val="41"/>
  </w:num>
  <w:num w:numId="23">
    <w:abstractNumId w:val="30"/>
  </w:num>
  <w:num w:numId="24">
    <w:abstractNumId w:val="46"/>
  </w:num>
  <w:num w:numId="25">
    <w:abstractNumId w:val="33"/>
  </w:num>
  <w:num w:numId="26">
    <w:abstractNumId w:val="18"/>
  </w:num>
  <w:num w:numId="27">
    <w:abstractNumId w:val="21"/>
  </w:num>
  <w:num w:numId="28">
    <w:abstractNumId w:val="1"/>
  </w:num>
  <w:num w:numId="29">
    <w:abstractNumId w:val="26"/>
  </w:num>
  <w:num w:numId="30">
    <w:abstractNumId w:val="37"/>
  </w:num>
  <w:num w:numId="31">
    <w:abstractNumId w:val="38"/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15"/>
  </w:num>
  <w:num w:numId="35">
    <w:abstractNumId w:val="10"/>
  </w:num>
  <w:num w:numId="36">
    <w:abstractNumId w:val="45"/>
  </w:num>
  <w:num w:numId="37">
    <w:abstractNumId w:val="13"/>
  </w:num>
  <w:num w:numId="38">
    <w:abstractNumId w:val="17"/>
  </w:num>
  <w:num w:numId="39">
    <w:abstractNumId w:val="25"/>
  </w:num>
  <w:num w:numId="40">
    <w:abstractNumId w:val="9"/>
  </w:num>
  <w:num w:numId="41">
    <w:abstractNumId w:val="29"/>
  </w:num>
  <w:num w:numId="42">
    <w:abstractNumId w:val="5"/>
  </w:num>
  <w:num w:numId="43">
    <w:abstractNumId w:val="34"/>
  </w:num>
  <w:num w:numId="44">
    <w:abstractNumId w:val="2"/>
  </w:num>
  <w:num w:numId="45">
    <w:abstractNumId w:val="22"/>
  </w:num>
  <w:num w:numId="46">
    <w:abstractNumId w:val="8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3D"/>
    <w:rsid w:val="000058F1"/>
    <w:rsid w:val="00020ED7"/>
    <w:rsid w:val="00022716"/>
    <w:rsid w:val="000268B2"/>
    <w:rsid w:val="00032D48"/>
    <w:rsid w:val="000340F5"/>
    <w:rsid w:val="00036A1C"/>
    <w:rsid w:val="00052CE8"/>
    <w:rsid w:val="00055500"/>
    <w:rsid w:val="0006096B"/>
    <w:rsid w:val="00062896"/>
    <w:rsid w:val="000839C1"/>
    <w:rsid w:val="000A6B81"/>
    <w:rsid w:val="000C0DAC"/>
    <w:rsid w:val="000C5EF4"/>
    <w:rsid w:val="000E528C"/>
    <w:rsid w:val="0010109F"/>
    <w:rsid w:val="00103C61"/>
    <w:rsid w:val="00104A93"/>
    <w:rsid w:val="00104BB4"/>
    <w:rsid w:val="00115F58"/>
    <w:rsid w:val="0011706A"/>
    <w:rsid w:val="0014424A"/>
    <w:rsid w:val="0014510D"/>
    <w:rsid w:val="00150FD9"/>
    <w:rsid w:val="00151F7D"/>
    <w:rsid w:val="00154279"/>
    <w:rsid w:val="00170FA7"/>
    <w:rsid w:val="001751BC"/>
    <w:rsid w:val="00175647"/>
    <w:rsid w:val="0017789B"/>
    <w:rsid w:val="0019705C"/>
    <w:rsid w:val="001A3668"/>
    <w:rsid w:val="001B5820"/>
    <w:rsid w:val="001C48CE"/>
    <w:rsid w:val="001D4D83"/>
    <w:rsid w:val="001E356C"/>
    <w:rsid w:val="001E58C1"/>
    <w:rsid w:val="001E7254"/>
    <w:rsid w:val="001F168F"/>
    <w:rsid w:val="00203837"/>
    <w:rsid w:val="002054BC"/>
    <w:rsid w:val="002146DF"/>
    <w:rsid w:val="0022207C"/>
    <w:rsid w:val="00223831"/>
    <w:rsid w:val="00246A62"/>
    <w:rsid w:val="00246DFB"/>
    <w:rsid w:val="00257AEF"/>
    <w:rsid w:val="002603E9"/>
    <w:rsid w:val="00273FDA"/>
    <w:rsid w:val="00275E43"/>
    <w:rsid w:val="00282A59"/>
    <w:rsid w:val="00287D84"/>
    <w:rsid w:val="00293A76"/>
    <w:rsid w:val="00294724"/>
    <w:rsid w:val="002A104B"/>
    <w:rsid w:val="002C0EEF"/>
    <w:rsid w:val="002E5DE2"/>
    <w:rsid w:val="002E76BF"/>
    <w:rsid w:val="003042D7"/>
    <w:rsid w:val="00307818"/>
    <w:rsid w:val="003246C2"/>
    <w:rsid w:val="00327B2C"/>
    <w:rsid w:val="003463CA"/>
    <w:rsid w:val="00360072"/>
    <w:rsid w:val="00367E0A"/>
    <w:rsid w:val="00373918"/>
    <w:rsid w:val="00375A55"/>
    <w:rsid w:val="00394D7D"/>
    <w:rsid w:val="003A4B6A"/>
    <w:rsid w:val="003C2ED2"/>
    <w:rsid w:val="003E2AFE"/>
    <w:rsid w:val="003E32D8"/>
    <w:rsid w:val="003E6DCE"/>
    <w:rsid w:val="003E7240"/>
    <w:rsid w:val="003E74AC"/>
    <w:rsid w:val="003F374E"/>
    <w:rsid w:val="003F4E0F"/>
    <w:rsid w:val="00400F55"/>
    <w:rsid w:val="00412870"/>
    <w:rsid w:val="004149D3"/>
    <w:rsid w:val="00417C2C"/>
    <w:rsid w:val="004238C7"/>
    <w:rsid w:val="00432AFF"/>
    <w:rsid w:val="00432FEB"/>
    <w:rsid w:val="00433166"/>
    <w:rsid w:val="00437A26"/>
    <w:rsid w:val="00445C12"/>
    <w:rsid w:val="00457513"/>
    <w:rsid w:val="00473525"/>
    <w:rsid w:val="004765B2"/>
    <w:rsid w:val="004871FB"/>
    <w:rsid w:val="00490271"/>
    <w:rsid w:val="004925E6"/>
    <w:rsid w:val="00492DD8"/>
    <w:rsid w:val="004A0D80"/>
    <w:rsid w:val="004A1DC4"/>
    <w:rsid w:val="004B0CBB"/>
    <w:rsid w:val="004B4ACB"/>
    <w:rsid w:val="004B625D"/>
    <w:rsid w:val="004B7AC7"/>
    <w:rsid w:val="004C2015"/>
    <w:rsid w:val="004C54B4"/>
    <w:rsid w:val="004D33E7"/>
    <w:rsid w:val="004D6363"/>
    <w:rsid w:val="004D731E"/>
    <w:rsid w:val="004D77AA"/>
    <w:rsid w:val="004F37B8"/>
    <w:rsid w:val="00521BCB"/>
    <w:rsid w:val="005303E6"/>
    <w:rsid w:val="0053302C"/>
    <w:rsid w:val="005415AE"/>
    <w:rsid w:val="00564D0F"/>
    <w:rsid w:val="00571C91"/>
    <w:rsid w:val="00574AA1"/>
    <w:rsid w:val="005935C1"/>
    <w:rsid w:val="005C7350"/>
    <w:rsid w:val="005E587D"/>
    <w:rsid w:val="005E5B02"/>
    <w:rsid w:val="005F0767"/>
    <w:rsid w:val="005F2B4A"/>
    <w:rsid w:val="005F498A"/>
    <w:rsid w:val="006037ED"/>
    <w:rsid w:val="00616F34"/>
    <w:rsid w:val="00634185"/>
    <w:rsid w:val="00635420"/>
    <w:rsid w:val="006432E1"/>
    <w:rsid w:val="00651F0C"/>
    <w:rsid w:val="00653ED6"/>
    <w:rsid w:val="006570CA"/>
    <w:rsid w:val="00657AE8"/>
    <w:rsid w:val="0066640C"/>
    <w:rsid w:val="0067365B"/>
    <w:rsid w:val="00676E56"/>
    <w:rsid w:val="0067749A"/>
    <w:rsid w:val="00682181"/>
    <w:rsid w:val="0068755E"/>
    <w:rsid w:val="006A2242"/>
    <w:rsid w:val="006B3410"/>
    <w:rsid w:val="006B4074"/>
    <w:rsid w:val="006B4C9A"/>
    <w:rsid w:val="006C52E3"/>
    <w:rsid w:val="006D0843"/>
    <w:rsid w:val="006D1498"/>
    <w:rsid w:val="006D282C"/>
    <w:rsid w:val="006D3E03"/>
    <w:rsid w:val="006D6C6D"/>
    <w:rsid w:val="006E26CF"/>
    <w:rsid w:val="006F356F"/>
    <w:rsid w:val="006F385E"/>
    <w:rsid w:val="0070361C"/>
    <w:rsid w:val="00713164"/>
    <w:rsid w:val="0071607A"/>
    <w:rsid w:val="007277C4"/>
    <w:rsid w:val="007335B7"/>
    <w:rsid w:val="00733CFE"/>
    <w:rsid w:val="007541CA"/>
    <w:rsid w:val="00755118"/>
    <w:rsid w:val="007732F4"/>
    <w:rsid w:val="007B16FB"/>
    <w:rsid w:val="007C5F9D"/>
    <w:rsid w:val="007C750D"/>
    <w:rsid w:val="007D51A8"/>
    <w:rsid w:val="007E2E9F"/>
    <w:rsid w:val="007E4C0B"/>
    <w:rsid w:val="007E7244"/>
    <w:rsid w:val="007E7B61"/>
    <w:rsid w:val="00805AB6"/>
    <w:rsid w:val="00810C0D"/>
    <w:rsid w:val="00815EBA"/>
    <w:rsid w:val="008231F2"/>
    <w:rsid w:val="00826CAB"/>
    <w:rsid w:val="008360CF"/>
    <w:rsid w:val="00837441"/>
    <w:rsid w:val="00851722"/>
    <w:rsid w:val="00861A34"/>
    <w:rsid w:val="00862246"/>
    <w:rsid w:val="00870382"/>
    <w:rsid w:val="008752AD"/>
    <w:rsid w:val="008807BB"/>
    <w:rsid w:val="00880E30"/>
    <w:rsid w:val="00887ADC"/>
    <w:rsid w:val="00887B4C"/>
    <w:rsid w:val="00887B7B"/>
    <w:rsid w:val="008A0123"/>
    <w:rsid w:val="008C30A5"/>
    <w:rsid w:val="008C3215"/>
    <w:rsid w:val="008D6FB6"/>
    <w:rsid w:val="008E1CB3"/>
    <w:rsid w:val="008E2A0F"/>
    <w:rsid w:val="008E2F46"/>
    <w:rsid w:val="008F36D8"/>
    <w:rsid w:val="008F50E6"/>
    <w:rsid w:val="009243DF"/>
    <w:rsid w:val="00924F2F"/>
    <w:rsid w:val="00925436"/>
    <w:rsid w:val="0093553D"/>
    <w:rsid w:val="009414A9"/>
    <w:rsid w:val="00945A20"/>
    <w:rsid w:val="0096301F"/>
    <w:rsid w:val="00974501"/>
    <w:rsid w:val="009811FC"/>
    <w:rsid w:val="0099727D"/>
    <w:rsid w:val="009A3724"/>
    <w:rsid w:val="009B0162"/>
    <w:rsid w:val="009B69D6"/>
    <w:rsid w:val="009C4A4D"/>
    <w:rsid w:val="009D0F3D"/>
    <w:rsid w:val="009D27A1"/>
    <w:rsid w:val="009D2871"/>
    <w:rsid w:val="00A05D08"/>
    <w:rsid w:val="00A10F87"/>
    <w:rsid w:val="00A14A95"/>
    <w:rsid w:val="00A4187E"/>
    <w:rsid w:val="00A455BA"/>
    <w:rsid w:val="00A50013"/>
    <w:rsid w:val="00A6637D"/>
    <w:rsid w:val="00A80D4F"/>
    <w:rsid w:val="00A81540"/>
    <w:rsid w:val="00A8404C"/>
    <w:rsid w:val="00A9246E"/>
    <w:rsid w:val="00A9435C"/>
    <w:rsid w:val="00A978B2"/>
    <w:rsid w:val="00AA0731"/>
    <w:rsid w:val="00AB0969"/>
    <w:rsid w:val="00AB5171"/>
    <w:rsid w:val="00AC12AD"/>
    <w:rsid w:val="00AE07F8"/>
    <w:rsid w:val="00B07D83"/>
    <w:rsid w:val="00B100C6"/>
    <w:rsid w:val="00B14657"/>
    <w:rsid w:val="00B2247B"/>
    <w:rsid w:val="00B371EC"/>
    <w:rsid w:val="00B457ED"/>
    <w:rsid w:val="00B46FE0"/>
    <w:rsid w:val="00B517A3"/>
    <w:rsid w:val="00B56FCC"/>
    <w:rsid w:val="00B63E05"/>
    <w:rsid w:val="00B72EA2"/>
    <w:rsid w:val="00B73664"/>
    <w:rsid w:val="00B82DE1"/>
    <w:rsid w:val="00B92CEB"/>
    <w:rsid w:val="00BA132A"/>
    <w:rsid w:val="00BA15B3"/>
    <w:rsid w:val="00BA4BCD"/>
    <w:rsid w:val="00BB0433"/>
    <w:rsid w:val="00BB0F3B"/>
    <w:rsid w:val="00BB19B5"/>
    <w:rsid w:val="00BC4202"/>
    <w:rsid w:val="00BD521E"/>
    <w:rsid w:val="00BD59CE"/>
    <w:rsid w:val="00BE354E"/>
    <w:rsid w:val="00BF6A61"/>
    <w:rsid w:val="00C078C8"/>
    <w:rsid w:val="00C449E4"/>
    <w:rsid w:val="00C4755C"/>
    <w:rsid w:val="00C62BC9"/>
    <w:rsid w:val="00C65868"/>
    <w:rsid w:val="00C71BC7"/>
    <w:rsid w:val="00C73C3E"/>
    <w:rsid w:val="00C7653F"/>
    <w:rsid w:val="00C76726"/>
    <w:rsid w:val="00C77FE3"/>
    <w:rsid w:val="00C87347"/>
    <w:rsid w:val="00C91CD3"/>
    <w:rsid w:val="00C92381"/>
    <w:rsid w:val="00C92F3C"/>
    <w:rsid w:val="00C959AB"/>
    <w:rsid w:val="00CC0B02"/>
    <w:rsid w:val="00CD0BF4"/>
    <w:rsid w:val="00CD10F4"/>
    <w:rsid w:val="00CD6E0C"/>
    <w:rsid w:val="00CD7D94"/>
    <w:rsid w:val="00CF3E4D"/>
    <w:rsid w:val="00CF693F"/>
    <w:rsid w:val="00D0597A"/>
    <w:rsid w:val="00D159D8"/>
    <w:rsid w:val="00D17FD2"/>
    <w:rsid w:val="00D322DE"/>
    <w:rsid w:val="00D33AF0"/>
    <w:rsid w:val="00D4274C"/>
    <w:rsid w:val="00D4346E"/>
    <w:rsid w:val="00D4768D"/>
    <w:rsid w:val="00D512D4"/>
    <w:rsid w:val="00D51FA8"/>
    <w:rsid w:val="00D61782"/>
    <w:rsid w:val="00D66FD2"/>
    <w:rsid w:val="00D73583"/>
    <w:rsid w:val="00D81528"/>
    <w:rsid w:val="00D87E86"/>
    <w:rsid w:val="00D92213"/>
    <w:rsid w:val="00D92934"/>
    <w:rsid w:val="00D97FE7"/>
    <w:rsid w:val="00DD2D4A"/>
    <w:rsid w:val="00DD4D50"/>
    <w:rsid w:val="00DE246C"/>
    <w:rsid w:val="00DE4DAD"/>
    <w:rsid w:val="00DE5E13"/>
    <w:rsid w:val="00E10364"/>
    <w:rsid w:val="00E1403C"/>
    <w:rsid w:val="00E216D9"/>
    <w:rsid w:val="00E30449"/>
    <w:rsid w:val="00E323D4"/>
    <w:rsid w:val="00E32FB8"/>
    <w:rsid w:val="00E36FBA"/>
    <w:rsid w:val="00E41DE4"/>
    <w:rsid w:val="00E56DE5"/>
    <w:rsid w:val="00E605CB"/>
    <w:rsid w:val="00E65011"/>
    <w:rsid w:val="00E66B24"/>
    <w:rsid w:val="00E72B49"/>
    <w:rsid w:val="00E73B8D"/>
    <w:rsid w:val="00E833CE"/>
    <w:rsid w:val="00E8403D"/>
    <w:rsid w:val="00E86A4F"/>
    <w:rsid w:val="00E9373B"/>
    <w:rsid w:val="00E958F7"/>
    <w:rsid w:val="00EA0D45"/>
    <w:rsid w:val="00EA7C4A"/>
    <w:rsid w:val="00EB3E82"/>
    <w:rsid w:val="00EB6A7F"/>
    <w:rsid w:val="00ED5258"/>
    <w:rsid w:val="00ED58C2"/>
    <w:rsid w:val="00ED7AE3"/>
    <w:rsid w:val="00EE1189"/>
    <w:rsid w:val="00EE679E"/>
    <w:rsid w:val="00EF135D"/>
    <w:rsid w:val="00EF252D"/>
    <w:rsid w:val="00F0287F"/>
    <w:rsid w:val="00F02A1A"/>
    <w:rsid w:val="00F0463D"/>
    <w:rsid w:val="00F17925"/>
    <w:rsid w:val="00F24D0B"/>
    <w:rsid w:val="00F26B8E"/>
    <w:rsid w:val="00F54DE1"/>
    <w:rsid w:val="00F74EC7"/>
    <w:rsid w:val="00F92097"/>
    <w:rsid w:val="00FC32AB"/>
    <w:rsid w:val="00FC76CF"/>
    <w:rsid w:val="00FD10E8"/>
    <w:rsid w:val="00FD61B5"/>
    <w:rsid w:val="00FD6987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0D025"/>
  <w15:docId w15:val="{D9F51E14-055F-45CD-8D52-4C0FEC69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271"/>
  </w:style>
  <w:style w:type="paragraph" w:styleId="Nagwek8">
    <w:name w:val="heading 8"/>
    <w:basedOn w:val="Normalny"/>
    <w:next w:val="Normalny"/>
    <w:link w:val="Nagwek8Znak"/>
    <w:uiPriority w:val="99"/>
    <w:qFormat/>
    <w:rsid w:val="006B407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D50"/>
  </w:style>
  <w:style w:type="paragraph" w:styleId="Stopka">
    <w:name w:val="footer"/>
    <w:basedOn w:val="Normalny"/>
    <w:link w:val="Stopka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D50"/>
  </w:style>
  <w:style w:type="paragraph" w:styleId="Akapitzlist">
    <w:name w:val="List Paragraph"/>
    <w:basedOn w:val="Normalny"/>
    <w:uiPriority w:val="99"/>
    <w:qFormat/>
    <w:rsid w:val="00FD7A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0E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0E30"/>
  </w:style>
  <w:style w:type="table" w:customStyle="1" w:styleId="Siatkatabelijasna1">
    <w:name w:val="Siatka tabeli — jasna1"/>
    <w:basedOn w:val="Standardowy"/>
    <w:uiPriority w:val="40"/>
    <w:rsid w:val="00A80D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5415A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282A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82A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2A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A5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6B4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B40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B4074"/>
    <w:rPr>
      <w:rFonts w:cs="Times New Roman"/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9"/>
    <w:rsid w:val="006B407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ighlight-disabled">
    <w:name w:val="highlight-disabled"/>
    <w:basedOn w:val="Domylnaczcionkaakapitu"/>
    <w:rsid w:val="005303E6"/>
  </w:style>
  <w:style w:type="paragraph" w:customStyle="1" w:styleId="pismamz">
    <w:name w:val="pisma_mz"/>
    <w:basedOn w:val="Normalny"/>
    <w:link w:val="pismamzZnak"/>
    <w:qFormat/>
    <w:rsid w:val="00AB5171"/>
    <w:pPr>
      <w:spacing w:after="0" w:line="360" w:lineRule="auto"/>
      <w:contextualSpacing/>
      <w:jc w:val="both"/>
    </w:pPr>
    <w:rPr>
      <w:rFonts w:ascii="Arial" w:eastAsia="Calibri" w:hAnsi="Arial" w:cs="Times New Roman"/>
      <w:lang w:val="x-none"/>
    </w:rPr>
  </w:style>
  <w:style w:type="character" w:customStyle="1" w:styleId="pismamzZnak">
    <w:name w:val="pisma_mz Znak"/>
    <w:link w:val="pismamz"/>
    <w:rsid w:val="00AB5171"/>
    <w:rPr>
      <w:rFonts w:ascii="Arial" w:eastAsia="Calibri" w:hAnsi="Arial" w:cs="Times New Roman"/>
      <w:lang w:val="x-none"/>
    </w:rPr>
  </w:style>
  <w:style w:type="paragraph" w:customStyle="1" w:styleId="Normal1">
    <w:name w:val="Normal1"/>
    <w:rsid w:val="008D6FB6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B7AA-F871-4B27-9E3E-F28673DE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4741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Domysławska Magdalena</dc:creator>
  <cp:lastModifiedBy>Klimek Magdalena</cp:lastModifiedBy>
  <cp:revision>3</cp:revision>
  <cp:lastPrinted>2019-11-15T14:35:00Z</cp:lastPrinted>
  <dcterms:created xsi:type="dcterms:W3CDTF">2019-11-18T09:52:00Z</dcterms:created>
  <dcterms:modified xsi:type="dcterms:W3CDTF">2019-11-18T10:34:00Z</dcterms:modified>
</cp:coreProperties>
</file>