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89312" w14:textId="77777777" w:rsidR="00763938" w:rsidRDefault="00472182">
      <w:pPr>
        <w:pStyle w:val="Textbody"/>
        <w:spacing w:after="0" w:line="360" w:lineRule="auto"/>
        <w:jc w:val="center"/>
      </w:pPr>
      <w:bookmarkStart w:id="0" w:name="_GoBack"/>
      <w:r>
        <w:rPr>
          <w:rFonts w:ascii="Times New Roman" w:eastAsia="SimSun, 宋体" w:hAnsi="Times New Roman" w:cs="Times New Roman"/>
          <w:b/>
          <w:bCs/>
          <w:lang w:eastAsia="hi-IN"/>
        </w:rPr>
        <w:t>Konkurs – Warsztaty z zakresu wiedzy na temat HIV/AIDS w 2026 r.</w:t>
      </w:r>
    </w:p>
    <w:p w14:paraId="477EE8BD" w14:textId="77777777" w:rsidR="00763938" w:rsidRDefault="00763938">
      <w:pPr>
        <w:pStyle w:val="Textbody"/>
        <w:spacing w:after="0" w:line="360" w:lineRule="auto"/>
        <w:jc w:val="both"/>
        <w:rPr>
          <w:rFonts w:ascii="Times New Roman" w:eastAsia="SimSun, 宋体" w:hAnsi="Times New Roman" w:cs="Times New Roman"/>
          <w:b/>
          <w:bCs/>
          <w:lang w:eastAsia="hi-IN"/>
        </w:rPr>
      </w:pPr>
    </w:p>
    <w:p w14:paraId="6AB37446" w14:textId="77777777" w:rsidR="00763938" w:rsidRDefault="00472182">
      <w:pPr>
        <w:pStyle w:val="Textbody"/>
        <w:spacing w:after="0" w:line="360" w:lineRule="auto"/>
        <w:jc w:val="both"/>
      </w:pPr>
      <w:r>
        <w:rPr>
          <w:rFonts w:ascii="Times New Roman" w:eastAsia="SimSun, 宋体" w:hAnsi="Times New Roman" w:cs="Times New Roman"/>
          <w:lang w:eastAsia="hi-IN"/>
        </w:rPr>
        <w:t>Na podstawie art. 13 ust. 1 ustawy z dnia 24 kwietnia 2003 r.</w:t>
      </w:r>
      <w:r>
        <w:rPr>
          <w:rFonts w:ascii="Times New Roman" w:eastAsia="SimSun, 宋体" w:hAnsi="Times New Roman" w:cs="Times New Roman"/>
          <w:i/>
          <w:iCs/>
          <w:lang w:eastAsia="hi-IN"/>
        </w:rPr>
        <w:t xml:space="preserve"> o </w:t>
      </w:r>
      <w:bookmarkStart w:id="1" w:name="__DdeLink__247_308950804"/>
      <w:r>
        <w:rPr>
          <w:rFonts w:ascii="Times New Roman" w:eastAsia="SimSun, 宋体" w:hAnsi="Times New Roman" w:cs="Times New Roman"/>
          <w:i/>
          <w:iCs/>
          <w:lang w:eastAsia="hi-IN"/>
        </w:rPr>
        <w:t>działalności pożytku publicznego i o wolontariacie</w:t>
      </w:r>
      <w:bookmarkEnd w:id="1"/>
      <w:r>
        <w:rPr>
          <w:rFonts w:ascii="Times New Roman" w:eastAsia="SimSun, 宋体" w:hAnsi="Times New Roman" w:cs="Times New Roman"/>
          <w:i/>
          <w:iCs/>
          <w:lang w:eastAsia="hi-IN"/>
        </w:rPr>
        <w:t xml:space="preserve"> </w:t>
      </w:r>
      <w:r>
        <w:rPr>
          <w:rFonts w:ascii="Times New Roman" w:eastAsia="SimSun, 宋体" w:hAnsi="Times New Roman" w:cs="Times New Roman"/>
          <w:lang w:eastAsia="hi-IN"/>
        </w:rPr>
        <w:t>(Dz. U. 2025 r. poz. 1338 ze zm.).</w:t>
      </w:r>
    </w:p>
    <w:p w14:paraId="01808490" w14:textId="77777777" w:rsidR="00763938" w:rsidRDefault="00763938">
      <w:pPr>
        <w:pStyle w:val="Textbody"/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</w:p>
    <w:p w14:paraId="3A6A47B4" w14:textId="77777777" w:rsidR="00763938" w:rsidRDefault="00472182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WOJEWODA ŁÓDZKI</w:t>
      </w:r>
    </w:p>
    <w:p w14:paraId="1A4D917F" w14:textId="77777777" w:rsidR="00763938" w:rsidRDefault="00472182">
      <w:pPr>
        <w:pStyle w:val="Textbody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ogłasza otwarty konkurs ofert</w:t>
      </w:r>
    </w:p>
    <w:p w14:paraId="2CD3708E" w14:textId="77777777" w:rsidR="00763938" w:rsidRDefault="00763938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4691D300" w14:textId="77777777" w:rsidR="00763938" w:rsidRDefault="00472182">
      <w:pPr>
        <w:pStyle w:val="Tekstpodstawowy2"/>
        <w:spacing w:after="0"/>
      </w:pPr>
      <w:r>
        <w:rPr>
          <w:rFonts w:ascii="Times New Roman" w:hAnsi="Times New Roman" w:cs="Times New Roman"/>
        </w:rPr>
        <w:t xml:space="preserve">dla organizacji pozarządowych oraz podmiotów wymienionych w art. 3 ust. 3 ustawy </w:t>
      </w:r>
      <w:r>
        <w:rPr>
          <w:rFonts w:ascii="Times New Roman" w:hAnsi="Times New Roman" w:cs="Times New Roman"/>
          <w:i/>
        </w:rPr>
        <w:t>o działalności pożytku publicznego i o wolontariacie</w:t>
      </w:r>
      <w:r>
        <w:rPr>
          <w:rFonts w:ascii="Times New Roman" w:hAnsi="Times New Roman" w:cs="Times New Roman"/>
        </w:rPr>
        <w:t>, na realizację w 2026 r. zadania publicznego z zakresu ochrony i promocji zdrowia.</w:t>
      </w:r>
    </w:p>
    <w:p w14:paraId="6358718D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OPIS ZADANIA</w:t>
      </w:r>
    </w:p>
    <w:p w14:paraId="53092429" w14:textId="77777777" w:rsidR="00763938" w:rsidRDefault="00472182">
      <w:pPr>
        <w:pStyle w:val="Textbody"/>
        <w:spacing w:after="0" w:line="360" w:lineRule="auto"/>
        <w:jc w:val="both"/>
      </w:pPr>
      <w:r>
        <w:rPr>
          <w:rFonts w:ascii="Times New Roman" w:eastAsia="SimSun, 宋体" w:hAnsi="Times New Roman" w:cs="Times New Roman"/>
          <w:lang w:eastAsia="hi-IN"/>
        </w:rPr>
        <w:t>Celem zadania publicznego jest ograniczenie rozprzestrzeniania się zakażeń HIV, a w szczególności podniesienie poziomu wiedzy na temat HIV/AIDS u ogółu społeczeństwa oraz zmiana postaw, ze szczególnym uwzględnieniem odpowiedzialności za własne zdrowie i życie.</w:t>
      </w:r>
    </w:p>
    <w:p w14:paraId="20BD0EFD" w14:textId="77777777" w:rsidR="00763938" w:rsidRDefault="00472182">
      <w:pPr>
        <w:pStyle w:val="Textbodyindent"/>
        <w:spacing w:after="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SimSun, 宋体" w:hAnsi="Times New Roman" w:cs="Times New Roman"/>
          <w:b w:val="0"/>
          <w:sz w:val="24"/>
          <w:lang w:eastAsia="hi-IN"/>
        </w:rPr>
        <w:t xml:space="preserve">Rodzaj zadania publicznego – </w:t>
      </w:r>
      <w:r>
        <w:rPr>
          <w:rFonts w:ascii="Times New Roman" w:eastAsia="SimSun, 宋体" w:hAnsi="Times New Roman" w:cs="Times New Roman"/>
          <w:bCs/>
          <w:sz w:val="24"/>
          <w:lang w:eastAsia="hi-IN"/>
        </w:rPr>
        <w:t>Ochrona i promocja zdrowia</w:t>
      </w:r>
    </w:p>
    <w:p w14:paraId="0FF4CE70" w14:textId="77777777" w:rsidR="00763938" w:rsidRDefault="00472182">
      <w:pPr>
        <w:pStyle w:val="Textbodyinden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eastAsia="SimSun, 宋体" w:hAnsi="Times New Roman" w:cs="Times New Roman"/>
          <w:b w:val="0"/>
          <w:sz w:val="24"/>
          <w:lang w:eastAsia="hi-IN"/>
        </w:rPr>
        <w:t xml:space="preserve">Tytuł zadania publicznego – </w:t>
      </w:r>
      <w:r>
        <w:rPr>
          <w:rFonts w:ascii="Times New Roman" w:eastAsia="SimSun, 宋体" w:hAnsi="Times New Roman" w:cs="Times New Roman"/>
          <w:bCs/>
          <w:sz w:val="24"/>
          <w:lang w:eastAsia="hi-IN"/>
        </w:rPr>
        <w:t>Warsztaty z zakresu wiedzy na temat HIV/AIDS</w:t>
      </w:r>
    </w:p>
    <w:p w14:paraId="3DA05FF3" w14:textId="77777777" w:rsidR="00763938" w:rsidRDefault="00763938">
      <w:pPr>
        <w:pStyle w:val="Tekstpodstawowy"/>
        <w:spacing w:after="0" w:line="360" w:lineRule="auto"/>
        <w:jc w:val="both"/>
        <w:rPr>
          <w:rStyle w:val="Mocnowyrniony"/>
          <w:rFonts w:ascii="Times New Roman" w:eastAsia="SimSun, 宋体" w:hAnsi="Times New Roman" w:cs="Times New Roman"/>
          <w:color w:val="000000"/>
          <w:sz w:val="24"/>
          <w:szCs w:val="24"/>
          <w:lang w:eastAsia="hi-IN"/>
        </w:rPr>
      </w:pPr>
    </w:p>
    <w:p w14:paraId="4C8DCF22" w14:textId="77777777" w:rsidR="00763938" w:rsidRDefault="00763938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02DBB" w14:textId="77777777" w:rsidR="00763938" w:rsidRDefault="00472182">
      <w:pPr>
        <w:pStyle w:val="Textbodyinden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eastAsia="SimSun, 宋体" w:hAnsi="Times New Roman" w:cs="Times New Roman"/>
          <w:sz w:val="24"/>
          <w:lang w:eastAsia="hi-IN"/>
        </w:rPr>
        <w:t>II. TER</w:t>
      </w:r>
      <w:r>
        <w:rPr>
          <w:rFonts w:ascii="Times New Roman" w:eastAsia="SimSun, 宋体" w:hAnsi="Times New Roman" w:cs="Times New Roman"/>
          <w:bCs/>
          <w:sz w:val="24"/>
          <w:lang w:eastAsia="hi-IN"/>
        </w:rPr>
        <w:t>MIN I WARUNKI REALIZACJI ZADANIA</w:t>
      </w:r>
    </w:p>
    <w:p w14:paraId="59F74BBA" w14:textId="77777777" w:rsidR="00763938" w:rsidRDefault="00472182">
      <w:pPr>
        <w:pStyle w:val="Textbodyindent"/>
        <w:spacing w:after="0" w:line="360" w:lineRule="auto"/>
        <w:ind w:left="0"/>
        <w:jc w:val="both"/>
      </w:pPr>
      <w:r>
        <w:rPr>
          <w:rFonts w:ascii="Times New Roman" w:eastAsia="SimSun, 宋体" w:hAnsi="Times New Roman" w:cs="Times New Roman"/>
          <w:b w:val="0"/>
          <w:sz w:val="24"/>
          <w:lang w:eastAsia="hi-IN"/>
        </w:rPr>
        <w:t xml:space="preserve">Realizacja zadania publicznego rozpocznie się nie wcześniej niż </w:t>
      </w:r>
      <w:r>
        <w:rPr>
          <w:rFonts w:ascii="Times New Roman" w:eastAsia="SimSun, 宋体" w:hAnsi="Times New Roman" w:cs="Times New Roman"/>
          <w:bCs/>
          <w:sz w:val="24"/>
          <w:lang w:eastAsia="hi-IN"/>
        </w:rPr>
        <w:t>1 sierpnia 2026 r</w:t>
      </w:r>
      <w:r>
        <w:rPr>
          <w:rFonts w:ascii="Times New Roman" w:eastAsia="SimSun, 宋体" w:hAnsi="Times New Roman" w:cs="Times New Roman"/>
          <w:b w:val="0"/>
          <w:sz w:val="24"/>
          <w:lang w:eastAsia="hi-IN"/>
        </w:rPr>
        <w:t xml:space="preserve">., a zakończy nie później niż </w:t>
      </w:r>
      <w:r>
        <w:rPr>
          <w:rFonts w:ascii="Times New Roman" w:eastAsia="SimSun, 宋体" w:hAnsi="Times New Roman" w:cs="Times New Roman"/>
          <w:bCs/>
          <w:sz w:val="24"/>
          <w:lang w:eastAsia="hi-IN"/>
        </w:rPr>
        <w:t>31 grudnia 2026 r.</w:t>
      </w:r>
    </w:p>
    <w:p w14:paraId="7F2114E1" w14:textId="77777777" w:rsidR="00763938" w:rsidRDefault="00472182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</w:rPr>
        <w:t>Oferent, który otrzyma dotacj</w:t>
      </w:r>
      <w:r>
        <w:rPr>
          <w:rFonts w:ascii="Times New Roman" w:eastAsia="TimesNewRoman, 'Times New Roman" w:hAnsi="Times New Roman" w:cs="Times New Roman"/>
        </w:rPr>
        <w:t>ę</w:t>
      </w:r>
      <w:r>
        <w:rPr>
          <w:rFonts w:ascii="Times New Roman" w:hAnsi="Times New Roman" w:cs="Times New Roman"/>
        </w:rPr>
        <w:t>, zobowi</w:t>
      </w:r>
      <w:r>
        <w:rPr>
          <w:rFonts w:ascii="Times New Roman" w:eastAsia="TimesNewRoman, 'Times New Roman" w:hAnsi="Times New Roman" w:cs="Times New Roman"/>
        </w:rPr>
        <w:t>ą</w:t>
      </w:r>
      <w:r>
        <w:rPr>
          <w:rFonts w:ascii="Times New Roman" w:hAnsi="Times New Roman" w:cs="Times New Roman"/>
        </w:rPr>
        <w:t>zany jest zako</w:t>
      </w:r>
      <w:r>
        <w:rPr>
          <w:rFonts w:ascii="Times New Roman" w:eastAsia="TimesNewRoman, 'Times New Roman" w:hAnsi="Times New Roman" w:cs="Times New Roman"/>
        </w:rPr>
        <w:t>ń</w:t>
      </w:r>
      <w:r>
        <w:rPr>
          <w:rFonts w:ascii="Times New Roman" w:hAnsi="Times New Roman" w:cs="Times New Roman"/>
        </w:rPr>
        <w:t>czy</w:t>
      </w:r>
      <w:r>
        <w:rPr>
          <w:rFonts w:ascii="Times New Roman" w:eastAsia="TimesNewRoman, 'Times New Roman" w:hAnsi="Times New Roman" w:cs="Times New Roman"/>
        </w:rPr>
        <w:t xml:space="preserve">ć </w:t>
      </w:r>
      <w:r>
        <w:rPr>
          <w:rFonts w:ascii="Times New Roman" w:hAnsi="Times New Roman" w:cs="Times New Roman"/>
        </w:rPr>
        <w:t>realizacj</w:t>
      </w:r>
      <w:r>
        <w:rPr>
          <w:rFonts w:ascii="Times New Roman" w:eastAsia="TimesNewRoman, 'Times New 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 xml:space="preserve">projektu do dnia 31 grudnia 2026 r. oraz rozliczyć się z przyznanej dotacji w formie sprawozdania finansowego i merytorycznego do dnia 30 stycznia 2027 r. </w:t>
      </w:r>
    </w:p>
    <w:p w14:paraId="332AF4AC" w14:textId="5100B74E" w:rsidR="00763938" w:rsidRDefault="00472182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</w:rPr>
        <w:t>Termin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złożenia sprawozdania uważa się za zachowany, jeżeli przed jego upływem sprawozdanie </w:t>
      </w:r>
      <w:r w:rsidR="00E30B66">
        <w:rPr>
          <w:rFonts w:ascii="Times New Roman" w:hAnsi="Times New Roman" w:cs="Times New Roman"/>
        </w:rPr>
        <w:t>zostanie złożone za pomocą Generatora Ofert (GO), następnie pobrane, elektronicznie podpisane i</w:t>
      </w:r>
      <w:r w:rsidR="00992FD0">
        <w:rPr>
          <w:rFonts w:ascii="Times New Roman" w:hAnsi="Times New Roman" w:cs="Times New Roman"/>
        </w:rPr>
        <w:t> </w:t>
      </w:r>
      <w:r w:rsidR="00E30B66">
        <w:rPr>
          <w:rFonts w:ascii="Times New Roman" w:hAnsi="Times New Roman" w:cs="Times New Roman"/>
        </w:rPr>
        <w:t xml:space="preserve">przekazane za pomocą </w:t>
      </w:r>
      <w:r>
        <w:rPr>
          <w:rFonts w:ascii="Times New Roman" w:hAnsi="Times New Roman" w:cs="Times New Roman"/>
        </w:rPr>
        <w:t xml:space="preserve">e-Doręczeń </w:t>
      </w:r>
      <w:r w:rsidR="00E30B66">
        <w:rPr>
          <w:rFonts w:ascii="Times New Roman" w:hAnsi="Times New Roman" w:cs="Times New Roman"/>
        </w:rPr>
        <w:t xml:space="preserve">na adres: </w:t>
      </w:r>
      <w:r w:rsidR="00E30B66">
        <w:rPr>
          <w:rFonts w:ascii="Times New Roman" w:hAnsi="Times New Roman" w:cs="Times New Roman"/>
          <w:color w:val="1B1B1B"/>
        </w:rPr>
        <w:t>AE:PL-15739-54094-JUCFW-24.</w:t>
      </w:r>
    </w:p>
    <w:p w14:paraId="23BBEA72" w14:textId="2719E6B5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warunki realizacji zadania regulować będzie umowa zawarta pomiędzy Wojewodą Łódzkim a wybranym zleceniobiorcą (oferentem). Ramowy wzór umowy stanowi załącznik nr 3 do </w:t>
      </w:r>
      <w:r w:rsidR="005901D4">
        <w:rPr>
          <w:rFonts w:ascii="Times New Roman" w:hAnsi="Times New Roman" w:cs="Times New Roman"/>
        </w:rPr>
        <w:t xml:space="preserve">rozporządzenia Przewodniczącego Komitetu do spraw pożytku publicznego z dnia 24 października 2018 r. </w:t>
      </w:r>
      <w:r w:rsidR="005901D4">
        <w:rPr>
          <w:rFonts w:ascii="Times New Roman" w:hAnsi="Times New Roman" w:cs="Times New Roman"/>
          <w:i/>
          <w:iCs/>
        </w:rPr>
        <w:t>w sprawie wzorów ofert i ramowych wzorów umów dotyczących realizacji zadań publicznych oraz wzorów sprawozdań z wykonania tych zadań</w:t>
      </w:r>
      <w:r w:rsidR="005901D4">
        <w:rPr>
          <w:rFonts w:ascii="Times New Roman" w:hAnsi="Times New Roman" w:cs="Times New Roman"/>
        </w:rPr>
        <w:t xml:space="preserve"> (Dz. U. z 2018 r. poz. 2057)</w:t>
      </w:r>
      <w:r>
        <w:rPr>
          <w:rFonts w:ascii="Times New Roman" w:hAnsi="Times New Roman" w:cs="Times New Roman"/>
        </w:rPr>
        <w:t>.</w:t>
      </w:r>
    </w:p>
    <w:p w14:paraId="7B1DDF6B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Oferent, który otrzyma dotację na realizację zadania zobowiązany jest do umieszczenia logo </w:t>
      </w:r>
      <w:r>
        <w:rPr>
          <w:rFonts w:ascii="Times New Roman" w:hAnsi="Times New Roman" w:cs="Times New Roman"/>
        </w:rPr>
        <w:lastRenderedPageBreak/>
        <w:t>Wojewody Łódzkiego na wszystkich materiałach, w szczególności promocyjnych, informacyjnych, szkoleniowych i edukacyjnych, dotyczących realizowanego zadania publicznego oraz zakupionych rzeczach.</w:t>
      </w:r>
    </w:p>
    <w:p w14:paraId="4410FB11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Dopuszcza się możliwość dokonania pomiędzy poszczególnymi pozycjami w kosztorysie przesunięć do 10 % wysokości dotacji, z zachowaniem kwoty dotacji, bez konieczności aneksowania umowy. </w:t>
      </w:r>
      <w:r>
        <w:rPr>
          <w:rFonts w:ascii="Times New Roman" w:hAnsi="Times New Roman" w:cs="Times New Roman"/>
          <w:u w:val="single"/>
        </w:rPr>
        <w:t>O przesunięciach wraz z uzasadnieniem należy poinformować w sprawozdaniu końcowym z realizacji zadania.</w:t>
      </w:r>
    </w:p>
    <w:p w14:paraId="5A7C83EE" w14:textId="77777777" w:rsidR="00763938" w:rsidRDefault="00472182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Przesunięcia pomiędzy poszczególnymi pozycjami w kosztorysie, </w:t>
      </w:r>
      <w:r>
        <w:rPr>
          <w:rFonts w:ascii="Times New Roman" w:hAnsi="Times New Roman" w:cs="Times New Roman"/>
          <w:u w:val="single"/>
        </w:rPr>
        <w:t>w części dotyczącej przyznanej dotacji, które przekroczą 10 % wymagają pisemnej zgody Wojewody Łódzkiego</w:t>
      </w:r>
      <w:r>
        <w:rPr>
          <w:rFonts w:ascii="Times New Roman" w:hAnsi="Times New Roman" w:cs="Times New Roman"/>
        </w:rPr>
        <w:t>, po wcześniejszym złożeniu przez zleceniobiorcę stosownego wniosku wraz z uzasadnieniem, nie później niż do dnia 30 listopada 2026 r.</w:t>
      </w:r>
    </w:p>
    <w:p w14:paraId="75DE299C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Przesunięcia wydatków po stronie finansowego wkładu własnego w uzasadnionych okolicznościach mogą przekraczać próg 10 %, jeśli ich konieczność zostanie wykazana w sprawozdaniu.</w:t>
      </w:r>
    </w:p>
    <w:p w14:paraId="66EF31F1" w14:textId="77777777" w:rsidR="00763938" w:rsidRDefault="00472182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</w:rPr>
        <w:t>Wszystkie dowody księgowe związane z realizacją zadania muszą być wystawione i zapłacone w okresie realizacji zadania tj. od 1 sierpnia 2026 r. do 31 grudnia 2026 r.</w:t>
      </w:r>
    </w:p>
    <w:p w14:paraId="015BD687" w14:textId="77777777" w:rsidR="00763938" w:rsidRDefault="00763938">
      <w:pPr>
        <w:pStyle w:val="Standard"/>
        <w:spacing w:after="0"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3B41A2B4" w14:textId="77777777" w:rsidR="00763938" w:rsidRDefault="00472182">
      <w:pPr>
        <w:pStyle w:val="Textbody"/>
        <w:spacing w:after="0" w:line="360" w:lineRule="auto"/>
        <w:jc w:val="both"/>
        <w:rPr>
          <w:rFonts w:ascii="Times New Roman" w:eastAsia="SimSun, 宋体" w:hAnsi="Times New Roman" w:cs="Times New Roman"/>
          <w:b/>
          <w:lang w:eastAsia="hi-IN"/>
        </w:rPr>
      </w:pPr>
      <w:r>
        <w:rPr>
          <w:rFonts w:ascii="Times New Roman" w:eastAsia="SimSun, 宋体" w:hAnsi="Times New Roman" w:cs="Times New Roman"/>
          <w:b/>
          <w:lang w:eastAsia="hi-IN"/>
        </w:rPr>
        <w:t>III. WYSOKOŚĆ ŚRODKÓW FINANSOWYCH</w:t>
      </w:r>
    </w:p>
    <w:p w14:paraId="600BACEE" w14:textId="77777777" w:rsidR="00763938" w:rsidRDefault="00472182">
      <w:pPr>
        <w:pStyle w:val="Textbody"/>
        <w:spacing w:after="0" w:line="360" w:lineRule="auto"/>
        <w:jc w:val="both"/>
      </w:pPr>
      <w:r>
        <w:rPr>
          <w:rFonts w:ascii="Times New Roman" w:eastAsia="SimSun, 宋体" w:hAnsi="Times New Roman" w:cs="Times New Roman"/>
          <w:lang w:eastAsia="hi-IN"/>
        </w:rPr>
        <w:t xml:space="preserve">W bieżącym roku w budżecie Wojewody Łódzkiego na wykonanie zadania objętego konkursem zaplanowano środki finansowe w wysokości </w:t>
      </w:r>
      <w:r>
        <w:rPr>
          <w:rFonts w:ascii="Times New Roman" w:eastAsia="SimSun, 宋体" w:hAnsi="Times New Roman" w:cs="Times New Roman"/>
          <w:b/>
          <w:lang w:eastAsia="hi-IN"/>
        </w:rPr>
        <w:t>60.000,00 zł</w:t>
      </w:r>
      <w:r>
        <w:rPr>
          <w:rFonts w:ascii="Times New Roman" w:eastAsia="SimSun, 宋体" w:hAnsi="Times New Roman" w:cs="Times New Roman"/>
          <w:lang w:eastAsia="hi-IN"/>
        </w:rPr>
        <w:t xml:space="preserve"> (Dział 851, Rozdział 85152).</w:t>
      </w:r>
    </w:p>
    <w:p w14:paraId="3AF60E16" w14:textId="77777777" w:rsidR="00763938" w:rsidRDefault="00763938">
      <w:pPr>
        <w:pStyle w:val="Textbody"/>
        <w:spacing w:after="0" w:line="360" w:lineRule="auto"/>
        <w:jc w:val="both"/>
        <w:rPr>
          <w:rFonts w:ascii="Times New Roman" w:eastAsia="SimSun, 宋体" w:hAnsi="Times New Roman" w:cs="Times New Roman"/>
          <w:bCs/>
          <w:highlight w:val="yellow"/>
          <w:lang w:eastAsia="hi-IN"/>
        </w:rPr>
      </w:pPr>
    </w:p>
    <w:p w14:paraId="0C8743DA" w14:textId="77777777" w:rsidR="00763938" w:rsidRDefault="00472182">
      <w:pPr>
        <w:pStyle w:val="Textbody"/>
        <w:spacing w:after="0" w:line="360" w:lineRule="auto"/>
        <w:jc w:val="both"/>
        <w:rPr>
          <w:rFonts w:ascii="Times New Roman" w:eastAsia="SimSun, 宋体" w:hAnsi="Times New Roman" w:cs="Times New Roman"/>
          <w:b/>
          <w:bCs/>
          <w:lang w:eastAsia="hi-IN"/>
        </w:rPr>
      </w:pPr>
      <w:r>
        <w:rPr>
          <w:rFonts w:ascii="Times New Roman" w:eastAsia="SimSun, 宋体" w:hAnsi="Times New Roman" w:cs="Times New Roman"/>
          <w:b/>
          <w:bCs/>
          <w:lang w:eastAsia="hi-IN"/>
        </w:rPr>
        <w:t>IV. ZASADY KONKURSU I PRZYZNAWANIA DOTACJI</w:t>
      </w:r>
    </w:p>
    <w:p w14:paraId="3C42BE37" w14:textId="77777777" w:rsidR="00763938" w:rsidRDefault="00472182">
      <w:pPr>
        <w:pStyle w:val="Textbody"/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Do konkursu mogą przystąpić organizacje pozarządowe oraz podmioty wymienione w art. 3 ust. 3 ustawy</w:t>
      </w:r>
      <w:r>
        <w:rPr>
          <w:rFonts w:ascii="Times New Roman" w:eastAsia="SimSun, 宋体" w:hAnsi="Times New Roman" w:cs="Times New Roman"/>
          <w:i/>
          <w:iCs/>
          <w:lang w:eastAsia="hi-IN"/>
        </w:rPr>
        <w:t xml:space="preserve"> o działalności pożytku publicznego i o wolontariacie,</w:t>
      </w:r>
      <w:r>
        <w:rPr>
          <w:rFonts w:ascii="Times New Roman" w:eastAsia="SimSun, 宋体" w:hAnsi="Times New Roman" w:cs="Times New Roman"/>
          <w:lang w:eastAsia="hi-IN"/>
        </w:rPr>
        <w:t xml:space="preserve"> które spełniają łącznie następujące warunki:</w:t>
      </w:r>
    </w:p>
    <w:p w14:paraId="67880A69" w14:textId="77777777" w:rsidR="00763938" w:rsidRDefault="00472182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prowadzą działalność statutową w zakresie ochrony i promocji zdrowia,</w:t>
      </w:r>
    </w:p>
    <w:p w14:paraId="69045474" w14:textId="77777777" w:rsidR="00763938" w:rsidRDefault="00472182">
      <w:pPr>
        <w:pStyle w:val="Textbody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zamierzają realizować zadanie na rzecz mieszkańców województwa łódzkiego.</w:t>
      </w:r>
    </w:p>
    <w:p w14:paraId="6628DF13" w14:textId="77777777" w:rsidR="00763938" w:rsidRDefault="00763938">
      <w:pPr>
        <w:pStyle w:val="Textbody"/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</w:p>
    <w:p w14:paraId="4902BC2F" w14:textId="77777777" w:rsidR="00763938" w:rsidRDefault="00472182">
      <w:pPr>
        <w:pStyle w:val="Textbody"/>
        <w:spacing w:after="0" w:line="360" w:lineRule="auto"/>
        <w:jc w:val="both"/>
      </w:pPr>
      <w:r>
        <w:rPr>
          <w:rFonts w:ascii="Times New Roman" w:eastAsia="SimSun, 宋体" w:hAnsi="Times New Roman" w:cs="Times New Roman"/>
          <w:lang w:eastAsia="hi-IN"/>
        </w:rPr>
        <w:t>Środki finansowe pochodzące z przyznanej dotacji mogą być przeznaczone wyłącznie na pokrycie wydatków, które:</w:t>
      </w:r>
    </w:p>
    <w:p w14:paraId="08FA4094" w14:textId="77777777" w:rsidR="00763938" w:rsidRDefault="00472182">
      <w:pPr>
        <w:pStyle w:val="Textbody"/>
        <w:numPr>
          <w:ilvl w:val="0"/>
          <w:numId w:val="4"/>
        </w:numPr>
        <w:tabs>
          <w:tab w:val="left" w:pos="73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są niezbędne do realizacji zadania,</w:t>
      </w:r>
    </w:p>
    <w:p w14:paraId="038C17A8" w14:textId="77777777" w:rsidR="00763938" w:rsidRDefault="00472182">
      <w:pPr>
        <w:pStyle w:val="Textbody"/>
        <w:numPr>
          <w:ilvl w:val="0"/>
          <w:numId w:val="4"/>
        </w:numPr>
        <w:tabs>
          <w:tab w:val="left" w:pos="73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spełniają wymogi racjonalnego i oszczędnego gospodarowania środkami publicznymi z zachowaniem zasady uzyskiwania najlepszych efektów z danych nakładów,</w:t>
      </w:r>
    </w:p>
    <w:p w14:paraId="307429C0" w14:textId="77777777" w:rsidR="00763938" w:rsidRDefault="00472182">
      <w:pPr>
        <w:pStyle w:val="Textbody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 xml:space="preserve">zostały faktycznie poniesione w terminie określonym w umowie i są poparte stosownymi </w:t>
      </w:r>
      <w:r>
        <w:rPr>
          <w:rFonts w:ascii="Times New Roman" w:eastAsia="SimSun, 宋体" w:hAnsi="Times New Roman" w:cs="Times New Roman"/>
          <w:lang w:eastAsia="hi-IN"/>
        </w:rPr>
        <w:lastRenderedPageBreak/>
        <w:t>dokumentami (fakturami, rachunkami).</w:t>
      </w:r>
    </w:p>
    <w:p w14:paraId="73727A8C" w14:textId="77777777" w:rsidR="00763938" w:rsidRDefault="00763938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09D437DC" w14:textId="77777777" w:rsidR="00763938" w:rsidRDefault="00472182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Środki finansowe przekazane przez Wojewodę Łódzkiego na realizację zadania mogą być przeznaczone na:</w:t>
      </w:r>
    </w:p>
    <w:p w14:paraId="2D6FB516" w14:textId="77777777" w:rsidR="00763938" w:rsidRDefault="00472182">
      <w:pPr>
        <w:pStyle w:val="Standard"/>
        <w:numPr>
          <w:ilvl w:val="0"/>
          <w:numId w:val="3"/>
        </w:numPr>
        <w:tabs>
          <w:tab w:val="left" w:pos="323"/>
        </w:tabs>
        <w:spacing w:after="0" w:line="360" w:lineRule="auto"/>
        <w:jc w:val="both"/>
      </w:pPr>
      <w:r>
        <w:rPr>
          <w:rFonts w:ascii="Times New Roman" w:eastAsia="SimSun, 宋体" w:hAnsi="Times New Roman" w:cs="Times New Roman"/>
          <w:lang w:eastAsia="hi-IN"/>
        </w:rPr>
        <w:t>umowy zlecenia, umowy o dzieło ze specjalistami, którzy zrealizują warsztaty,</w:t>
      </w:r>
    </w:p>
    <w:p w14:paraId="3182CF61" w14:textId="77777777" w:rsidR="00763938" w:rsidRDefault="00472182">
      <w:pPr>
        <w:pStyle w:val="Standard"/>
        <w:numPr>
          <w:ilvl w:val="0"/>
          <w:numId w:val="3"/>
        </w:numPr>
        <w:tabs>
          <w:tab w:val="left" w:pos="323"/>
        </w:tabs>
        <w:spacing w:after="0" w:line="360" w:lineRule="auto"/>
        <w:jc w:val="both"/>
      </w:pPr>
      <w:r>
        <w:rPr>
          <w:rFonts w:ascii="Times New Roman" w:eastAsia="SimSun, 宋体" w:hAnsi="Times New Roman" w:cs="Times New Roman"/>
          <w:lang w:eastAsia="hi-IN"/>
        </w:rPr>
        <w:t>zakup materiałów (artykułów biurowych, wydruków poligraficznych) niezbędnych do przygotowania i przeprowadzenia warsztatów.</w:t>
      </w:r>
    </w:p>
    <w:p w14:paraId="025A9389" w14:textId="77777777" w:rsidR="00763938" w:rsidRDefault="00763938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u w:val="single"/>
          <w:lang w:eastAsia="hi-IN"/>
        </w:rPr>
      </w:pPr>
    </w:p>
    <w:p w14:paraId="67DA9355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Koszty niekwalifikowane:</w:t>
      </w:r>
    </w:p>
    <w:p w14:paraId="4753164C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zobowiązania powstałe przed datą zawarcia umowy,</w:t>
      </w:r>
    </w:p>
    <w:p w14:paraId="598B3A19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wyżywienie,</w:t>
      </w:r>
    </w:p>
    <w:p w14:paraId="4D40BEC7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wydatki na budowę, zakup budynków lub lokali, zakup gruntów oraz środków trwałych, których jednostkowy koszt przekracza kwotę 3.500,00 zł,</w:t>
      </w:r>
    </w:p>
    <w:p w14:paraId="47E3AF22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wydatki związane z działalnością gospodarczą,</w:t>
      </w:r>
    </w:p>
    <w:p w14:paraId="04C29933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finansowanie opłat stałych, związanych z bieżącą działalnością placówek takich jak: należność za czynsz, nośniki energii i ciepła, dostawa wody, odprowadzanie ścieków, opłaty telekomunikacyjne i inne,</w:t>
      </w:r>
    </w:p>
    <w:p w14:paraId="387BF7F2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wynagrodzenie związane z zatrudnieniem na podstawie umowy o pracę,</w:t>
      </w:r>
    </w:p>
    <w:p w14:paraId="06E3BE28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koszty wynajmu pomieszczeń,</w:t>
      </w:r>
    </w:p>
    <w:p w14:paraId="6A02C3B2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koszty obsługi administracyjnej i prawnej,</w:t>
      </w:r>
    </w:p>
    <w:p w14:paraId="071A623A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szkolenia kadry,</w:t>
      </w:r>
    </w:p>
    <w:p w14:paraId="1A370764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koszty sprzętu komputerowego i sprzętu do komunikacji online,</w:t>
      </w:r>
    </w:p>
    <w:p w14:paraId="4C234345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odliczony podatek VAT,</w:t>
      </w:r>
    </w:p>
    <w:p w14:paraId="7FD893E4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odsetki od zobowiązań uregulowanych po terminie płatności,</w:t>
      </w:r>
    </w:p>
    <w:p w14:paraId="32AE8C43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wydatki związane z umową leasingu, a w szczególności; podatek, marża finansującego, odsetki od refinansowania kosztów, koszty ogólne, opłaty ubezpieczeniowe,</w:t>
      </w:r>
    </w:p>
    <w:p w14:paraId="6D47B8AF" w14:textId="77777777" w:rsidR="00763938" w:rsidRDefault="00472182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koszty kar i grzywien, koszty egzekucji komorniczej i administracyjnej, a także koszty procesów sądowych oraz koszty realizacji ewentualnych postanowień.</w:t>
      </w:r>
    </w:p>
    <w:p w14:paraId="73850350" w14:textId="77777777" w:rsidR="00763938" w:rsidRDefault="00763938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</w:p>
    <w:p w14:paraId="50DD0A13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b/>
          <w:bCs/>
          <w:lang w:eastAsia="hi-IN"/>
        </w:rPr>
        <w:t xml:space="preserve">Udział kwoty dotacji </w:t>
      </w:r>
      <w:r>
        <w:rPr>
          <w:rFonts w:ascii="Times New Roman" w:eastAsia="SimSun, 宋体" w:hAnsi="Times New Roman" w:cs="Times New Roman"/>
          <w:lang w:eastAsia="hi-IN"/>
        </w:rPr>
        <w:t>w całkowitych kosztach realizacji zadania publicznego</w:t>
      </w:r>
      <w:r>
        <w:rPr>
          <w:rFonts w:ascii="Times New Roman" w:eastAsia="SimSun, 宋体" w:hAnsi="Times New Roman" w:cs="Times New Roman"/>
          <w:b/>
          <w:lang w:eastAsia="hi-IN"/>
        </w:rPr>
        <w:t xml:space="preserve"> nie może być wyższy niż 80%,</w:t>
      </w:r>
      <w:r>
        <w:rPr>
          <w:rFonts w:ascii="Times New Roman" w:eastAsia="SimSun, 宋体" w:hAnsi="Times New Roman" w:cs="Times New Roman"/>
          <w:lang w:eastAsia="hi-IN"/>
        </w:rPr>
        <w:t xml:space="preserve"> przy czym </w:t>
      </w:r>
      <w:r>
        <w:rPr>
          <w:rFonts w:ascii="Times New Roman" w:eastAsia="SimSun, 宋体" w:hAnsi="Times New Roman" w:cs="Times New Roman"/>
          <w:b/>
          <w:bCs/>
          <w:lang w:eastAsia="hi-IN"/>
        </w:rPr>
        <w:t>wkład własny</w:t>
      </w:r>
      <w:r>
        <w:rPr>
          <w:rFonts w:ascii="Times New Roman" w:eastAsia="SimSun, 宋体" w:hAnsi="Times New Roman" w:cs="Times New Roman"/>
          <w:lang w:eastAsia="hi-IN"/>
        </w:rPr>
        <w:t xml:space="preserve"> (finansowy, niefinansowy i świadczenia pieniężne od odbiorców zadania) </w:t>
      </w:r>
      <w:r>
        <w:rPr>
          <w:rFonts w:ascii="Times New Roman" w:eastAsia="SimSun, 宋体" w:hAnsi="Times New Roman" w:cs="Times New Roman"/>
          <w:b/>
          <w:bCs/>
          <w:lang w:eastAsia="hi-IN"/>
        </w:rPr>
        <w:t xml:space="preserve">nie może być mniejszy niż 20 % całkowitego kosztu realizacji zadania </w:t>
      </w:r>
      <w:r>
        <w:rPr>
          <w:rFonts w:ascii="Times New Roman" w:eastAsia="SimSun, 宋体" w:hAnsi="Times New Roman" w:cs="Times New Roman"/>
          <w:b/>
          <w:bCs/>
          <w:lang w:eastAsia="hi-IN"/>
        </w:rPr>
        <w:lastRenderedPageBreak/>
        <w:t>ujętego w ofercie.</w:t>
      </w:r>
    </w:p>
    <w:p w14:paraId="4AD8580A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SimSun, 宋体" w:hAnsi="Times New Roman" w:cs="Times New Roman"/>
          <w:lang w:eastAsia="hi-IN"/>
        </w:rPr>
        <w:t xml:space="preserve">Wkład własny powinny stanowić w całości lub częściowo środki finansowe, którymi dysponuje podmiot uprawniony (własne lub pochodzące z innych źródeł) – </w:t>
      </w:r>
      <w:r>
        <w:rPr>
          <w:rFonts w:ascii="Times New Roman" w:eastAsia="SimSun, 宋体" w:hAnsi="Times New Roman" w:cs="Times New Roman"/>
          <w:b/>
          <w:bCs/>
          <w:lang w:eastAsia="hi-IN"/>
        </w:rPr>
        <w:t>nie może to być wyłącznie wkład niefinansowy (osobowy i/lub rzeczowy).</w:t>
      </w:r>
    </w:p>
    <w:p w14:paraId="68B64901" w14:textId="77777777" w:rsidR="00763938" w:rsidRDefault="00763938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u w:val="single"/>
          <w:lang w:eastAsia="hi-IN"/>
        </w:rPr>
      </w:pPr>
    </w:p>
    <w:p w14:paraId="341B8F3E" w14:textId="77777777" w:rsidR="00763938" w:rsidRDefault="00472182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Za własny wkład uznaje się zaangażowane w realizację zadania:</w:t>
      </w:r>
    </w:p>
    <w:p w14:paraId="20531C3C" w14:textId="77777777" w:rsidR="00763938" w:rsidRDefault="00472182">
      <w:pPr>
        <w:pStyle w:val="Tekstpodstawowy2"/>
        <w:widowControl/>
        <w:numPr>
          <w:ilvl w:val="0"/>
          <w:numId w:val="8"/>
        </w:numPr>
        <w:tabs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finansowe własne i/lub świadczenia pieniężne od odbiorców zadania publicznego i/lub środki finansowe z innych źródeł publicznych,</w:t>
      </w:r>
    </w:p>
    <w:p w14:paraId="2F6EF40D" w14:textId="77777777" w:rsidR="00763938" w:rsidRDefault="00472182">
      <w:pPr>
        <w:pStyle w:val="Tekstpodstawowy2"/>
        <w:widowControl/>
        <w:tabs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oraz</w:t>
      </w:r>
    </w:p>
    <w:p w14:paraId="4E9570C9" w14:textId="77777777" w:rsidR="00763938" w:rsidRDefault="00472182">
      <w:pPr>
        <w:pStyle w:val="Standard"/>
        <w:numPr>
          <w:ilvl w:val="0"/>
          <w:numId w:val="8"/>
        </w:numPr>
        <w:tabs>
          <w:tab w:val="left" w:pos="335"/>
        </w:tabs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wyceniony wkład rzeczowy (własne materiały i przedmioty, sprzęt techniczny, darowizny itp.),</w:t>
      </w:r>
    </w:p>
    <w:p w14:paraId="5614B598" w14:textId="77777777" w:rsidR="00763938" w:rsidRDefault="00472182">
      <w:pPr>
        <w:pStyle w:val="Standard"/>
        <w:tabs>
          <w:tab w:val="left" w:pos="335"/>
        </w:tabs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 xml:space="preserve"> i/lub</w:t>
      </w:r>
    </w:p>
    <w:p w14:paraId="73877B9B" w14:textId="77777777" w:rsidR="00763938" w:rsidRDefault="00472182">
      <w:pPr>
        <w:pStyle w:val="Standard"/>
        <w:numPr>
          <w:ilvl w:val="0"/>
          <w:numId w:val="8"/>
        </w:numPr>
        <w:tabs>
          <w:tab w:val="left" w:pos="346"/>
        </w:tabs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wyceniony wkład osobowy, w tym: wolontariusze, społeczna praca członków stowarzyszenia.</w:t>
      </w:r>
    </w:p>
    <w:p w14:paraId="2F9DDF06" w14:textId="77777777" w:rsidR="00763938" w:rsidRDefault="00472182">
      <w:pPr>
        <w:pStyle w:val="Tekstpodstawowywcity2"/>
        <w:spacing w:after="0"/>
      </w:pPr>
      <w:r>
        <w:rPr>
          <w:rFonts w:ascii="Times New Roman" w:hAnsi="Times New Roman" w:cs="Times New Roman"/>
        </w:rPr>
        <w:t>Udokumentowanie wkładu własnego w formie wkładu osobowego w sprawozdaniu z realizacji zadania nastąpi poprzez przedstawienie imiennych list wolontariuszy i/lub osób świadczących pracę społeczną wraz z liczbą godzin oraz stawką za godzinę.</w:t>
      </w:r>
    </w:p>
    <w:p w14:paraId="5681AA71" w14:textId="77777777" w:rsidR="00763938" w:rsidRDefault="00472182">
      <w:pPr>
        <w:pStyle w:val="Standard"/>
        <w:tabs>
          <w:tab w:val="left" w:pos="363"/>
        </w:tabs>
        <w:spacing w:after="0" w:line="360" w:lineRule="auto"/>
        <w:ind w:left="5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 xml:space="preserve">Wartość stawki godzinowej, stosowanej do rozliczenia wkładu własnego osobowego </w:t>
      </w:r>
      <w:r>
        <w:rPr>
          <w:rFonts w:ascii="Times New Roman" w:eastAsia="SimSun, 宋体" w:hAnsi="Times New Roman" w:cs="Times New Roman"/>
          <w:b/>
          <w:bCs/>
          <w:lang w:eastAsia="hi-IN"/>
        </w:rPr>
        <w:t>nie może być wyższa niż 40,00 zł.</w:t>
      </w:r>
    </w:p>
    <w:p w14:paraId="477492E8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oferty nie jest równoznaczne z zapewnieniem przyznania dotacji lub przyznaniem dotacji w oczekiwanej wysokości.</w:t>
      </w:r>
    </w:p>
    <w:p w14:paraId="5E34B0A9" w14:textId="77777777" w:rsidR="00763938" w:rsidRDefault="00472182">
      <w:pPr>
        <w:pStyle w:val="Standard"/>
        <w:spacing w:after="0" w:line="360" w:lineRule="auto"/>
        <w:jc w:val="both"/>
      </w:pPr>
      <w:r>
        <w:rPr>
          <w:rFonts w:ascii="Times New Roman" w:eastAsia="SimSun, 宋体" w:hAnsi="Times New Roman" w:cs="Times New Roman"/>
          <w:lang w:eastAsia="hi-IN"/>
        </w:rPr>
        <w:t>Zakres i warunki realizacji zadania zostaną określone w umowie zawartej z oferentem/oferentami wybranymi w konkursie.</w:t>
      </w:r>
    </w:p>
    <w:p w14:paraId="266A3031" w14:textId="77777777" w:rsidR="00763938" w:rsidRDefault="00472182">
      <w:pPr>
        <w:pStyle w:val="Tekstpodstawowy2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otrzymania dotacji niższej niż wnioskowana, oferent zobowiązany będzie do przedłożenia korekty kalkulacji przewidywanych kosztów realizacji zadania wyłącznie w zakresie różnicy pomiędzy wnioskowaną, a przyznaną kwotą dotacji.</w:t>
      </w:r>
    </w:p>
    <w:p w14:paraId="52C797C0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Korekta nie może dotyczyć zwiększenia udziału procentowego (%) dotacji w całkowitych kosztach zadania publicznego.</w:t>
      </w:r>
    </w:p>
    <w:p w14:paraId="4E157352" w14:textId="77777777" w:rsidR="00763938" w:rsidRDefault="00472182">
      <w:pPr>
        <w:pStyle w:val="Tekstpodstawowy2"/>
        <w:widowControl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przypadku otrzymania niższej niż wnioskowana kwota dotacji, oferent może zrezygnować</w:t>
      </w:r>
      <w:r>
        <w:rPr>
          <w:rFonts w:ascii="Times New Roman" w:eastAsia="Times New Roman" w:hAnsi="Times New Roman" w:cs="Times New Roman"/>
        </w:rPr>
        <w:br/>
        <w:t>z realizacji zadania. Rezygnacja wymaga formy pisemnej.</w:t>
      </w:r>
    </w:p>
    <w:p w14:paraId="27F5F113" w14:textId="41D9B7CC" w:rsidR="00763938" w:rsidRDefault="00472182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W przypadku niepodpisania przez oferenta umowy z Wojewodą Łódzkim w terminie 30 dni od dnia wezwania do jej podpisania uznaje się, że oferent zrezygnował z realizacji zadania.  </w:t>
      </w:r>
      <w:r>
        <w:rPr>
          <w:rFonts w:ascii="Times New Roman" w:hAnsi="Times New Roman" w:cs="Times New Roman"/>
        </w:rPr>
        <w:br/>
        <w:t xml:space="preserve">Wezwanie do podpisania umowy </w:t>
      </w:r>
      <w:r w:rsidR="005901D4">
        <w:rPr>
          <w:rFonts w:ascii="Times New Roman" w:hAnsi="Times New Roman" w:cs="Times New Roman"/>
        </w:rPr>
        <w:t xml:space="preserve">odbywać się będzie </w:t>
      </w:r>
      <w:r>
        <w:rPr>
          <w:rFonts w:ascii="Times New Roman" w:hAnsi="Times New Roman" w:cs="Times New Roman"/>
        </w:rPr>
        <w:t xml:space="preserve">za pomocą środków komunikacji </w:t>
      </w:r>
      <w:r>
        <w:rPr>
          <w:rFonts w:ascii="Times New Roman" w:hAnsi="Times New Roman" w:cs="Times New Roman"/>
        </w:rPr>
        <w:lastRenderedPageBreak/>
        <w:t>elektronicznej.</w:t>
      </w:r>
    </w:p>
    <w:p w14:paraId="212E290A" w14:textId="77777777" w:rsidR="00763938" w:rsidRDefault="00763938">
      <w:pPr>
        <w:pStyle w:val="Standard"/>
        <w:tabs>
          <w:tab w:val="left" w:pos="358"/>
        </w:tabs>
        <w:spacing w:after="0" w:line="360" w:lineRule="auto"/>
        <w:jc w:val="both"/>
        <w:rPr>
          <w:rFonts w:ascii="Times New Roman" w:eastAsia="SimSun, 宋体" w:hAnsi="Times New Roman" w:cs="Times New Roman"/>
          <w:b/>
          <w:highlight w:val="yellow"/>
          <w:lang w:eastAsia="hi-IN"/>
        </w:rPr>
      </w:pPr>
    </w:p>
    <w:p w14:paraId="02E934E3" w14:textId="77777777" w:rsidR="00763938" w:rsidRDefault="00472182">
      <w:pPr>
        <w:pStyle w:val="Standard"/>
        <w:tabs>
          <w:tab w:val="left" w:pos="358"/>
        </w:tabs>
        <w:spacing w:after="0" w:line="360" w:lineRule="auto"/>
        <w:jc w:val="both"/>
        <w:rPr>
          <w:rFonts w:ascii="Times New Roman" w:eastAsia="SimSun, 宋体" w:hAnsi="Times New Roman" w:cs="Times New Roman"/>
          <w:b/>
          <w:lang w:eastAsia="hi-IN"/>
        </w:rPr>
      </w:pPr>
      <w:r>
        <w:rPr>
          <w:rFonts w:ascii="Times New Roman" w:eastAsia="SimSun, 宋体" w:hAnsi="Times New Roman" w:cs="Times New Roman"/>
          <w:b/>
          <w:lang w:eastAsia="hi-IN"/>
        </w:rPr>
        <w:t>V. ZASADY SKŁADANIA OFERT KONKURSOWYCH</w:t>
      </w:r>
    </w:p>
    <w:p w14:paraId="2B42599B" w14:textId="6C784716" w:rsidR="00A15B6E" w:rsidRDefault="00A15B6E" w:rsidP="00A15B6E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b/>
          <w:bCs/>
          <w:lang w:eastAsia="hi-IN"/>
        </w:rPr>
      </w:pPr>
      <w:r>
        <w:rPr>
          <w:rFonts w:ascii="Times New Roman" w:eastAsia="SimSun, 宋体" w:hAnsi="Times New Roman" w:cs="Times New Roman"/>
          <w:b/>
          <w:bCs/>
          <w:lang w:eastAsia="hi-IN"/>
        </w:rPr>
        <w:t>Sposób składania ofert:</w:t>
      </w:r>
    </w:p>
    <w:p w14:paraId="52DF7174" w14:textId="77777777" w:rsidR="00C26362" w:rsidRDefault="00C26362" w:rsidP="00C2636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Wypełnioną o</w:t>
      </w:r>
      <w:r w:rsidR="00A15B6E" w:rsidRPr="00A15B6E">
        <w:rPr>
          <w:rFonts w:ascii="Times New Roman" w:hAnsi="Times New Roman" w:cs="Times New Roman"/>
        </w:rPr>
        <w:t>fertę należy złożyć</w:t>
      </w:r>
      <w:r>
        <w:rPr>
          <w:rFonts w:ascii="Times New Roman" w:hAnsi="Times New Roman" w:cs="Times New Roman"/>
        </w:rPr>
        <w:t>:</w:t>
      </w:r>
    </w:p>
    <w:p w14:paraId="191D408B" w14:textId="3F6CFAD4" w:rsidR="000368C2" w:rsidRPr="00C26362" w:rsidRDefault="00A15B6E" w:rsidP="00C26362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368C2">
        <w:rPr>
          <w:rFonts w:ascii="Times New Roman" w:hAnsi="Times New Roman" w:cs="Times New Roman"/>
          <w:b/>
        </w:rPr>
        <w:t>w wersji elektronicznej w Generatorze Ofert</w:t>
      </w:r>
      <w:r w:rsidRPr="00A15B6E">
        <w:rPr>
          <w:rFonts w:ascii="Times New Roman" w:hAnsi="Times New Roman" w:cs="Times New Roman"/>
        </w:rPr>
        <w:t>. Generator Ofert jest dostępny na stronie internetowej</w:t>
      </w:r>
      <w:r w:rsidR="000368C2" w:rsidRPr="000F17E5">
        <w:rPr>
          <w:rFonts w:ascii="Times New Roman" w:hAnsi="Times New Roman" w:cs="Times New Roman"/>
        </w:rPr>
        <w:t xml:space="preserve"> </w:t>
      </w:r>
      <w:hyperlink r:id="rId7" w:history="1">
        <w:r w:rsidR="000368C2" w:rsidRPr="000F17E5">
          <w:rPr>
            <w:rStyle w:val="Hipercze"/>
            <w:rFonts w:ascii="Times New Roman" w:eastAsia="SimSun, 宋体" w:hAnsi="Times New Roman" w:cs="Times New Roman"/>
            <w:lang w:eastAsia="hi-IN"/>
          </w:rPr>
          <w:t>https://www.witkac.pl/Account/RegisterOferent</w:t>
        </w:r>
      </w:hyperlink>
      <w:r w:rsidR="000368C2">
        <w:rPr>
          <w:rFonts w:ascii="Times New Roman" w:eastAsia="SimSun, 宋体" w:hAnsi="Times New Roman" w:cs="Times New Roman"/>
          <w:lang w:eastAsia="hi-IN"/>
        </w:rPr>
        <w:t xml:space="preserve"> </w:t>
      </w:r>
    </w:p>
    <w:p w14:paraId="3B996EC3" w14:textId="07266422" w:rsidR="000368C2" w:rsidRDefault="00A15B6E" w:rsidP="00C26362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5B6E">
        <w:rPr>
          <w:rFonts w:ascii="Times New Roman" w:hAnsi="Times New Roman" w:cs="Times New Roman"/>
        </w:rPr>
        <w:t xml:space="preserve">do Łódzkiego Urzędu Wojewódzkiego przez e-Doręczenia w formie elektronicznej </w:t>
      </w:r>
      <w:r w:rsidR="00C26362">
        <w:rPr>
          <w:rFonts w:ascii="Times New Roman" w:hAnsi="Times New Roman" w:cs="Times New Roman"/>
        </w:rPr>
        <w:t>(pobrany</w:t>
      </w:r>
      <w:r w:rsidRPr="00A15B6E">
        <w:rPr>
          <w:rFonts w:ascii="Times New Roman" w:hAnsi="Times New Roman" w:cs="Times New Roman"/>
        </w:rPr>
        <w:t xml:space="preserve"> plik pdf opatrzony kwalifikowanym podpisem elektronicznym osób upoważnionych do reprezentowania organizacji/podmiotu</w:t>
      </w:r>
      <w:r w:rsidR="00C26362">
        <w:rPr>
          <w:rFonts w:ascii="Times New Roman" w:hAnsi="Times New Roman" w:cs="Times New Roman"/>
        </w:rPr>
        <w:t>)</w:t>
      </w:r>
      <w:r w:rsidRPr="00A15B6E">
        <w:rPr>
          <w:rFonts w:ascii="Times New Roman" w:hAnsi="Times New Roman" w:cs="Times New Roman"/>
        </w:rPr>
        <w:t xml:space="preserve"> wraz z wymaganymi załącznikami. </w:t>
      </w:r>
    </w:p>
    <w:p w14:paraId="769C13BA" w14:textId="7D420875" w:rsidR="000368C2" w:rsidRPr="000368C2" w:rsidRDefault="000368C2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68C2">
        <w:rPr>
          <w:rFonts w:ascii="Times New Roman" w:hAnsi="Times New Roman" w:cs="Times New Roman"/>
          <w:b/>
        </w:rPr>
        <w:t>Uwaga</w:t>
      </w:r>
      <w:r w:rsidR="00A15B6E" w:rsidRPr="000368C2">
        <w:rPr>
          <w:rFonts w:ascii="Times New Roman" w:hAnsi="Times New Roman" w:cs="Times New Roman"/>
          <w:b/>
        </w:rPr>
        <w:t xml:space="preserve">! </w:t>
      </w:r>
    </w:p>
    <w:p w14:paraId="2FB61610" w14:textId="19AC0081" w:rsidR="00A15B6E" w:rsidRPr="000368C2" w:rsidRDefault="00A15B6E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b/>
          <w:bCs/>
          <w:lang w:eastAsia="hi-IN"/>
        </w:rPr>
      </w:pPr>
      <w:r w:rsidRPr="000368C2">
        <w:rPr>
          <w:rFonts w:ascii="Times New Roman" w:hAnsi="Times New Roman" w:cs="Times New Roman"/>
          <w:b/>
        </w:rPr>
        <w:t>Oferty, które zostaną złożone w inny sposób nie będą rozpatrywane.</w:t>
      </w:r>
    </w:p>
    <w:p w14:paraId="479E8A2F" w14:textId="008CAC2E" w:rsidR="00763938" w:rsidRDefault="00472182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b/>
          <w:bCs/>
          <w:lang w:eastAsia="hi-IN"/>
        </w:rPr>
      </w:pPr>
      <w:r>
        <w:rPr>
          <w:rFonts w:ascii="Times New Roman" w:eastAsia="SimSun, 宋体" w:hAnsi="Times New Roman" w:cs="Times New Roman"/>
          <w:b/>
          <w:bCs/>
          <w:lang w:eastAsia="hi-IN"/>
        </w:rPr>
        <w:t>Wymagane dokumenty:</w:t>
      </w:r>
    </w:p>
    <w:p w14:paraId="2827FCE1" w14:textId="2E6F53E4" w:rsidR="00763938" w:rsidRDefault="00472182" w:rsidP="005901D4">
      <w:pPr>
        <w:pStyle w:val="Standard"/>
        <w:numPr>
          <w:ilvl w:val="0"/>
          <w:numId w:val="9"/>
        </w:numPr>
        <w:spacing w:after="0" w:line="360" w:lineRule="auto"/>
        <w:jc w:val="both"/>
      </w:pPr>
      <w:r>
        <w:rPr>
          <w:rFonts w:ascii="Times New Roman" w:eastAsia="SimSun, 宋体" w:hAnsi="Times New Roman" w:cs="Times New Roman"/>
          <w:lang w:eastAsia="hi-IN"/>
        </w:rPr>
        <w:t xml:space="preserve">prawidłowo wypełniony </w:t>
      </w:r>
      <w:r w:rsidR="000368C2">
        <w:rPr>
          <w:rFonts w:ascii="Times New Roman" w:eastAsia="SimSun, 宋体" w:hAnsi="Times New Roman" w:cs="Times New Roman"/>
          <w:lang w:eastAsia="hi-IN"/>
        </w:rPr>
        <w:t xml:space="preserve">w Generatorze Ofert </w:t>
      </w:r>
      <w:r>
        <w:rPr>
          <w:rFonts w:ascii="Times New Roman" w:eastAsia="SimSun, 宋体" w:hAnsi="Times New Roman" w:cs="Times New Roman"/>
          <w:lang w:eastAsia="hi-IN"/>
        </w:rPr>
        <w:t>formularz oferty, zawierający precyzyjny opis planowanego działania, diagnozę sytuacji i opis spodz</w:t>
      </w:r>
      <w:r w:rsidR="000368C2">
        <w:rPr>
          <w:rFonts w:ascii="Times New Roman" w:eastAsia="SimSun, 宋体" w:hAnsi="Times New Roman" w:cs="Times New Roman"/>
          <w:lang w:eastAsia="hi-IN"/>
        </w:rPr>
        <w:t xml:space="preserve">iewanych rezultatów działania; </w:t>
      </w:r>
    </w:p>
    <w:p w14:paraId="211CF904" w14:textId="3285A1B5" w:rsidR="00763938" w:rsidRDefault="00472182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w przypadku składania (podpisania) oferty przez pełnomocnika – dokument potwierdzający upoważnienie do działania w imieniu oferenta podpisany przez osoby upoważnione do reprezentacji oferenta (potwierdzona za zgodność z oryginałem na każdej stronie przez co najmniej jedną z osób upoważnionych do reprezentowania oferenta)</w:t>
      </w:r>
      <w:r w:rsidR="000368C2">
        <w:rPr>
          <w:rFonts w:ascii="Times New Roman" w:eastAsia="SimSun, 宋体" w:hAnsi="Times New Roman" w:cs="Times New Roman"/>
          <w:lang w:eastAsia="hi-IN"/>
        </w:rPr>
        <w:t xml:space="preserve"> – jako załącznik do oferty w Generatorze Ofert</w:t>
      </w:r>
      <w:r>
        <w:rPr>
          <w:rFonts w:ascii="Times New Roman" w:eastAsia="SimSun, 宋体" w:hAnsi="Times New Roman" w:cs="Times New Roman"/>
          <w:lang w:eastAsia="hi-IN"/>
        </w:rPr>
        <w:t>,</w:t>
      </w:r>
    </w:p>
    <w:p w14:paraId="6F89C78C" w14:textId="0BD58F39" w:rsidR="00763938" w:rsidRDefault="00472182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kopia aktualnego odpisu z Krajowego Rejestru Sądowego, innego rejestru lub ewidencji</w:t>
      </w:r>
      <w:r w:rsidR="000368C2">
        <w:rPr>
          <w:rFonts w:ascii="Times New Roman" w:eastAsia="SimSun, 宋体" w:hAnsi="Times New Roman" w:cs="Times New Roman"/>
          <w:lang w:eastAsia="hi-IN"/>
        </w:rPr>
        <w:t xml:space="preserve"> – jako załącznik do oferty w Generatorze Ofert</w:t>
      </w:r>
      <w:r>
        <w:rPr>
          <w:rFonts w:ascii="Times New Roman" w:eastAsia="SimSun, 宋体" w:hAnsi="Times New Roman" w:cs="Times New Roman"/>
          <w:lang w:eastAsia="hi-IN"/>
        </w:rPr>
        <w:t>,</w:t>
      </w:r>
    </w:p>
    <w:p w14:paraId="13B92F70" w14:textId="53226470" w:rsidR="00763938" w:rsidRDefault="00472182">
      <w:pPr>
        <w:pStyle w:val="Standard"/>
        <w:numPr>
          <w:ilvl w:val="0"/>
          <w:numId w:val="9"/>
        </w:numPr>
        <w:spacing w:after="0" w:line="360" w:lineRule="auto"/>
        <w:jc w:val="both"/>
      </w:pPr>
      <w:r>
        <w:rPr>
          <w:rFonts w:ascii="Times New Roman" w:eastAsia="SimSun, 宋体" w:hAnsi="Times New Roman" w:cs="Times New Roman"/>
          <w:lang w:eastAsia="hi-IN"/>
        </w:rPr>
        <w:t xml:space="preserve">kopia statutu – dotyczy oferentów nieposiadających wpisu do KRS </w:t>
      </w:r>
      <w:bookmarkStart w:id="2" w:name="__DdeLink__279_2282004075"/>
      <w:r>
        <w:rPr>
          <w:rFonts w:ascii="Times New Roman" w:eastAsia="SimSun, 宋体" w:hAnsi="Times New Roman" w:cs="Times New Roman"/>
          <w:lang w:eastAsia="hi-IN"/>
        </w:rPr>
        <w:t>(potwierdzona za zgodność z oryginałem na każdej stronie przez co najmniej jedną z osób upoważnionych do reprezentowania oferenta)</w:t>
      </w:r>
      <w:bookmarkEnd w:id="2"/>
      <w:r w:rsidR="000368C2">
        <w:rPr>
          <w:rFonts w:ascii="Times New Roman" w:eastAsia="SimSun, 宋体" w:hAnsi="Times New Roman" w:cs="Times New Roman"/>
          <w:lang w:eastAsia="hi-IN"/>
        </w:rPr>
        <w:t xml:space="preserve"> – jako załącznik do oferty w Generatorze Ofert</w:t>
      </w:r>
      <w:r>
        <w:rPr>
          <w:rFonts w:ascii="Times New Roman" w:eastAsia="SimSun, 宋体" w:hAnsi="Times New Roman" w:cs="Times New Roman"/>
          <w:lang w:eastAsia="hi-IN"/>
        </w:rPr>
        <w:t>,</w:t>
      </w:r>
    </w:p>
    <w:p w14:paraId="425D8C9E" w14:textId="7AA7CF54" w:rsidR="00763938" w:rsidRDefault="00472182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 xml:space="preserve">zaświadczenie z banku lub oświadczenie oferenta dotyczące wyodrębnionego </w:t>
      </w:r>
      <w:r>
        <w:rPr>
          <w:rFonts w:ascii="Times New Roman" w:eastAsia="SimSun, 宋体" w:hAnsi="Times New Roman" w:cs="Times New Roman"/>
          <w:b/>
          <w:lang w:eastAsia="hi-IN"/>
        </w:rPr>
        <w:t>numeru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SimSun, 宋体" w:hAnsi="Times New Roman" w:cs="Times New Roman"/>
          <w:b/>
          <w:lang w:eastAsia="hi-IN"/>
        </w:rPr>
        <w:t>rachunku bankowego</w:t>
      </w:r>
      <w:r>
        <w:rPr>
          <w:rFonts w:ascii="Times New Roman" w:eastAsia="SimSun, 宋体" w:hAnsi="Times New Roman" w:cs="Times New Roman"/>
          <w:lang w:eastAsia="hi-IN"/>
        </w:rPr>
        <w:t>, na który zostaną przekazane środki z dotacji</w:t>
      </w:r>
      <w:r w:rsidR="000368C2">
        <w:rPr>
          <w:rFonts w:ascii="Times New Roman" w:eastAsia="SimSun, 宋体" w:hAnsi="Times New Roman" w:cs="Times New Roman"/>
          <w:lang w:eastAsia="hi-IN"/>
        </w:rPr>
        <w:t xml:space="preserve"> – jako załącznik do oferty w Generatorze Ofert</w:t>
      </w:r>
      <w:r>
        <w:rPr>
          <w:rFonts w:ascii="Times New Roman" w:eastAsia="SimSun, 宋体" w:hAnsi="Times New Roman" w:cs="Times New Roman"/>
          <w:lang w:eastAsia="hi-IN"/>
        </w:rPr>
        <w:t>,</w:t>
      </w:r>
    </w:p>
    <w:p w14:paraId="19E85454" w14:textId="0B39E5C2" w:rsidR="00763938" w:rsidRDefault="00472182">
      <w:pPr>
        <w:pStyle w:val="Standard"/>
        <w:numPr>
          <w:ilvl w:val="0"/>
          <w:numId w:val="9"/>
        </w:numPr>
        <w:spacing w:after="0" w:line="360" w:lineRule="auto"/>
        <w:jc w:val="both"/>
      </w:pPr>
      <w:r>
        <w:rPr>
          <w:rFonts w:ascii="Times New Roman" w:eastAsia="SimSun, 宋体" w:hAnsi="Times New Roman" w:cs="Times New Roman"/>
          <w:lang w:eastAsia="hi-IN"/>
        </w:rPr>
        <w:t>umowa partnerska o wspólnej realizacji zadania (jeśli dotyczy) (potwierdzona za zgodność z oryginałem na każdej stronie przez co najmniej jedną z osób upoważnionych do reprezentowania oferenta)</w:t>
      </w:r>
      <w:r w:rsidR="000368C2">
        <w:rPr>
          <w:rFonts w:ascii="Times New Roman" w:eastAsia="SimSun, 宋体" w:hAnsi="Times New Roman" w:cs="Times New Roman"/>
          <w:lang w:eastAsia="hi-IN"/>
        </w:rPr>
        <w:t xml:space="preserve"> – jako załącznik do oferty w Generatorze Ofert</w:t>
      </w:r>
      <w:r>
        <w:rPr>
          <w:rFonts w:ascii="Times New Roman" w:eastAsia="SimSun, 宋体" w:hAnsi="Times New Roman" w:cs="Times New Roman"/>
          <w:lang w:eastAsia="hi-IN"/>
        </w:rPr>
        <w:t>.</w:t>
      </w:r>
    </w:p>
    <w:p w14:paraId="00F7E692" w14:textId="77777777" w:rsidR="00763938" w:rsidRDefault="00763938">
      <w:pPr>
        <w:pStyle w:val="Standard"/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41553087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Dodatkowe informacje dotyczące oferty:</w:t>
      </w:r>
    </w:p>
    <w:p w14:paraId="2D106A63" w14:textId="34EFB73A" w:rsidR="00763938" w:rsidRDefault="00472182">
      <w:pPr>
        <w:pStyle w:val="Standar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wypełnienie tabeli w części III. 6 formularza oferty –</w:t>
      </w:r>
      <w:r>
        <w:rPr>
          <w:rFonts w:ascii="Times New Roman" w:hAnsi="Times New Roman" w:cs="Times New Roman"/>
          <w:i/>
          <w:iCs/>
        </w:rPr>
        <w:t xml:space="preserve"> Dodatkowe informacje dotyczące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rezultatów realizacji zadania publicznego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nie jest wymagane</w:t>
      </w:r>
      <w:r>
        <w:rPr>
          <w:rFonts w:ascii="Times New Roman" w:hAnsi="Times New Roman" w:cs="Times New Roman"/>
        </w:rPr>
        <w:t>,</w:t>
      </w:r>
    </w:p>
    <w:p w14:paraId="69CE139B" w14:textId="4833CE8B" w:rsidR="00763938" w:rsidRDefault="00472182">
      <w:pPr>
        <w:pStyle w:val="Standar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</w:t>
      </w:r>
      <w:r w:rsidR="000368C2">
        <w:rPr>
          <w:rFonts w:ascii="Times New Roman" w:hAnsi="Times New Roman" w:cs="Times New Roman"/>
        </w:rPr>
        <w:t xml:space="preserve">złożona w Generatorze Ofert nie jest wystarczającym dokumentem potwierdzającym zgłoszenie organizacji do udziału w konkursie – warunkiem koniecznym jest </w:t>
      </w:r>
      <w:r w:rsidR="000368C2" w:rsidRPr="000368C2">
        <w:rPr>
          <w:rFonts w:ascii="Times New Roman" w:hAnsi="Times New Roman" w:cs="Times New Roman"/>
          <w:b/>
        </w:rPr>
        <w:t>złożenie oferty w Generatorze Ofert</w:t>
      </w:r>
      <w:r w:rsidR="000368C2">
        <w:rPr>
          <w:rFonts w:ascii="Times New Roman" w:hAnsi="Times New Roman" w:cs="Times New Roman"/>
        </w:rPr>
        <w:t xml:space="preserve"> oraz </w:t>
      </w:r>
      <w:r w:rsidR="000368C2" w:rsidRPr="000368C2">
        <w:rPr>
          <w:rFonts w:ascii="Times New Roman" w:hAnsi="Times New Roman" w:cs="Times New Roman"/>
          <w:b/>
        </w:rPr>
        <w:t>pobranie oferty</w:t>
      </w:r>
      <w:r w:rsidR="000368C2">
        <w:rPr>
          <w:rFonts w:ascii="Times New Roman" w:hAnsi="Times New Roman" w:cs="Times New Roman"/>
        </w:rPr>
        <w:t xml:space="preserve">, </w:t>
      </w:r>
      <w:r w:rsidR="000368C2" w:rsidRPr="000368C2">
        <w:rPr>
          <w:rFonts w:ascii="Times New Roman" w:hAnsi="Times New Roman" w:cs="Times New Roman"/>
          <w:b/>
        </w:rPr>
        <w:t>elektroniczne podpisanie jej</w:t>
      </w:r>
      <w:r>
        <w:rPr>
          <w:rFonts w:ascii="Times New Roman" w:hAnsi="Times New Roman" w:cs="Times New Roman"/>
        </w:rPr>
        <w:t xml:space="preserve"> przez osoby upoważnione do składania oświadczeń woli w imieniu oferenta</w:t>
      </w:r>
      <w:r w:rsidR="000368C2">
        <w:rPr>
          <w:rFonts w:ascii="Times New Roman" w:hAnsi="Times New Roman" w:cs="Times New Roman"/>
        </w:rPr>
        <w:t xml:space="preserve"> oraz </w:t>
      </w:r>
      <w:r w:rsidR="000368C2" w:rsidRPr="000368C2">
        <w:rPr>
          <w:rFonts w:ascii="Times New Roman" w:hAnsi="Times New Roman" w:cs="Times New Roman"/>
          <w:b/>
        </w:rPr>
        <w:t>przesłanie</w:t>
      </w:r>
      <w:r w:rsidR="000368C2">
        <w:rPr>
          <w:rFonts w:ascii="Times New Roman" w:hAnsi="Times New Roman" w:cs="Times New Roman"/>
        </w:rPr>
        <w:t xml:space="preserve"> </w:t>
      </w:r>
      <w:r w:rsidR="000368C2" w:rsidRPr="00A15B6E">
        <w:rPr>
          <w:rFonts w:ascii="Times New Roman" w:hAnsi="Times New Roman" w:cs="Times New Roman"/>
        </w:rPr>
        <w:t>do Łódzkiego Urzędu Wojewódzkiego przez e-Doręczenia</w:t>
      </w:r>
      <w:r w:rsidR="000368C2">
        <w:rPr>
          <w:rFonts w:ascii="Times New Roman" w:hAnsi="Times New Roman" w:cs="Times New Roman"/>
        </w:rPr>
        <w:t>.</w:t>
      </w:r>
    </w:p>
    <w:p w14:paraId="21D311A1" w14:textId="77777777" w:rsidR="00763938" w:rsidRDefault="00763938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CDC056B" w14:textId="3E9D3193" w:rsidR="00763938" w:rsidRDefault="00472182">
      <w:pPr>
        <w:pStyle w:val="Standard"/>
        <w:spacing w:after="0" w:line="360" w:lineRule="auto"/>
        <w:jc w:val="both"/>
      </w:pPr>
      <w:r>
        <w:rPr>
          <w:rStyle w:val="Mocnowyrniony"/>
          <w:rFonts w:ascii="Times New Roman" w:hAnsi="Times New Roman" w:cs="Times New Roman"/>
          <w:color w:val="000000"/>
        </w:rPr>
        <w:t xml:space="preserve">Oferty należy </w:t>
      </w:r>
      <w:r w:rsidR="000368C2">
        <w:rPr>
          <w:rStyle w:val="Mocnowyrniony"/>
          <w:rFonts w:ascii="Times New Roman" w:hAnsi="Times New Roman" w:cs="Times New Roman"/>
          <w:color w:val="000000"/>
        </w:rPr>
        <w:t>złożyć</w:t>
      </w:r>
      <w:r>
        <w:rPr>
          <w:rStyle w:val="Mocnowyrniony"/>
          <w:rFonts w:ascii="Times New Roman" w:hAnsi="Times New Roman" w:cs="Times New Roman"/>
          <w:color w:val="000000"/>
        </w:rPr>
        <w:t xml:space="preserve"> do dnia </w:t>
      </w:r>
      <w:r w:rsidR="000439B0">
        <w:rPr>
          <w:rStyle w:val="Mocnowyrniony"/>
          <w:rFonts w:ascii="Times New Roman" w:hAnsi="Times New Roman" w:cs="Times New Roman"/>
          <w:color w:val="000000"/>
        </w:rPr>
        <w:t>27</w:t>
      </w:r>
      <w:r>
        <w:rPr>
          <w:rStyle w:val="Mocnowyrniony"/>
          <w:rFonts w:ascii="Times New Roman" w:hAnsi="Times New Roman" w:cs="Times New Roman"/>
          <w:color w:val="000000"/>
        </w:rPr>
        <w:t xml:space="preserve"> </w:t>
      </w:r>
      <w:r w:rsidR="000368C2">
        <w:rPr>
          <w:rStyle w:val="Mocnowyrniony"/>
          <w:rFonts w:ascii="Times New Roman" w:hAnsi="Times New Roman" w:cs="Times New Roman"/>
          <w:color w:val="000000"/>
        </w:rPr>
        <w:t>maja</w:t>
      </w:r>
      <w:r>
        <w:rPr>
          <w:rStyle w:val="Mocnowyrniony"/>
          <w:rFonts w:ascii="Times New Roman" w:hAnsi="Times New Roman" w:cs="Times New Roman"/>
          <w:color w:val="000000"/>
        </w:rPr>
        <w:t xml:space="preserve"> 2026</w:t>
      </w:r>
      <w:r>
        <w:rPr>
          <w:rFonts w:ascii="Times New Roman" w:hAnsi="Times New Roman" w:cs="Times New Roman"/>
          <w:b/>
          <w:bCs/>
          <w:color w:val="000000"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="000368C2">
        <w:rPr>
          <w:rFonts w:ascii="Times New Roman" w:hAnsi="Times New Roman" w:cs="Times New Roman"/>
        </w:rPr>
        <w:t xml:space="preserve">w Generatorze Ofert oraz podpisane przesłać </w:t>
      </w:r>
      <w:r>
        <w:rPr>
          <w:rFonts w:ascii="Times New Roman" w:hAnsi="Times New Roman" w:cs="Times New Roman"/>
        </w:rPr>
        <w:t xml:space="preserve">na adres </w:t>
      </w:r>
      <w:r>
        <w:rPr>
          <w:rFonts w:ascii="Times New Roman" w:hAnsi="Times New Roman" w:cs="Times New Roman"/>
          <w:color w:val="1B1B1B"/>
        </w:rPr>
        <w:t>do e-Doręczeń: AE:PL-15739-54094-JUCFW-24</w:t>
      </w:r>
      <w:r>
        <w:rPr>
          <w:rFonts w:ascii="Times New Roman" w:hAnsi="Times New Roman" w:cs="Times New Roman"/>
        </w:rPr>
        <w:t>.</w:t>
      </w:r>
    </w:p>
    <w:p w14:paraId="4FC8DE1E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7FE15AA" w14:textId="77777777" w:rsidR="00763938" w:rsidRDefault="00472182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b/>
          <w:lang w:eastAsia="hi-IN"/>
        </w:rPr>
      </w:pPr>
      <w:r>
        <w:rPr>
          <w:rFonts w:ascii="Times New Roman" w:eastAsia="SimSun, 宋体" w:hAnsi="Times New Roman" w:cs="Times New Roman"/>
          <w:b/>
          <w:lang w:eastAsia="hi-IN"/>
        </w:rPr>
        <w:t>VI. TRYB I TERMIN WYBORU OFERT</w:t>
      </w:r>
    </w:p>
    <w:p w14:paraId="199202C3" w14:textId="7F4CC988" w:rsidR="00763938" w:rsidRDefault="00472182">
      <w:pPr>
        <w:pStyle w:val="Tekstpodstawowy2"/>
        <w:widowControl/>
        <w:spacing w:after="0"/>
      </w:pPr>
      <w:r>
        <w:rPr>
          <w:rFonts w:ascii="Times New Roman" w:eastAsia="Times New Roman" w:hAnsi="Times New Roman" w:cs="Times New Roman"/>
        </w:rPr>
        <w:t xml:space="preserve">Oferty zostaną rozpatrzone w terminie </w:t>
      </w:r>
      <w:r w:rsidR="00061E74"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</w:rPr>
        <w:t xml:space="preserve">21 dni od upływu terminu składania ofert zgodnie z zasadami określonymi w art. 15 ustawy </w:t>
      </w:r>
      <w:r>
        <w:rPr>
          <w:rFonts w:ascii="Times New Roman" w:eastAsia="Times New Roman" w:hAnsi="Times New Roman" w:cs="Times New Roman"/>
          <w:i/>
        </w:rPr>
        <w:t>o działalności pożytku publicznego i o wolontariacie.</w:t>
      </w:r>
      <w:r>
        <w:rPr>
          <w:rFonts w:ascii="Times New Roman" w:eastAsia="Times New Roman" w:hAnsi="Times New Roman" w:cs="Times New Roman"/>
        </w:rPr>
        <w:t xml:space="preserve"> Złożone oferty będą weryfikowane pod względem formalnym i merytorycznym przez Komisję konkursową powołaną przez Wojewodę Łódzkiego. Decyzję o udzieleniu dotacji podejmuje Wojewoda Łódzki. Od decyzji Wojewody Łódzkiego nie przysługuje odwołanie.</w:t>
      </w:r>
    </w:p>
    <w:p w14:paraId="1180AAD0" w14:textId="77777777" w:rsidR="00763938" w:rsidRDefault="00763938">
      <w:pPr>
        <w:pStyle w:val="Tekstpodstawowy2"/>
        <w:widowControl/>
        <w:spacing w:after="0"/>
        <w:rPr>
          <w:rFonts w:ascii="Times New Roman" w:hAnsi="Times New Roman" w:cs="Times New Roman"/>
        </w:rPr>
      </w:pPr>
    </w:p>
    <w:p w14:paraId="1025BB57" w14:textId="77777777" w:rsidR="00763938" w:rsidRDefault="00472182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b/>
          <w:bCs/>
          <w:lang w:eastAsia="hi-IN"/>
        </w:rPr>
      </w:pPr>
      <w:r>
        <w:rPr>
          <w:rFonts w:ascii="Times New Roman" w:eastAsia="SimSun, 宋体" w:hAnsi="Times New Roman" w:cs="Times New Roman"/>
          <w:b/>
          <w:bCs/>
          <w:lang w:eastAsia="hi-IN"/>
        </w:rPr>
        <w:t>Ocenie merytorycznej nie zostaną poddane oferty:</w:t>
      </w:r>
    </w:p>
    <w:p w14:paraId="1290C0EA" w14:textId="77777777" w:rsidR="00763938" w:rsidRDefault="00472182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złożone po terminie wskazanym w ogłoszeniu,</w:t>
      </w:r>
    </w:p>
    <w:p w14:paraId="56458F59" w14:textId="717EB1FD" w:rsidR="00763938" w:rsidRDefault="00472182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 xml:space="preserve">złożone </w:t>
      </w:r>
      <w:r w:rsidR="00061E74">
        <w:rPr>
          <w:rFonts w:ascii="Times New Roman" w:eastAsia="SimSun, 宋体" w:hAnsi="Times New Roman" w:cs="Times New Roman"/>
          <w:lang w:eastAsia="hi-IN"/>
        </w:rPr>
        <w:t>w innej formie, niż wskazana w ogłoszeniu</w:t>
      </w:r>
      <w:r>
        <w:rPr>
          <w:rFonts w:ascii="Times New Roman" w:eastAsia="SimSun, 宋体" w:hAnsi="Times New Roman" w:cs="Times New Roman"/>
          <w:lang w:eastAsia="hi-IN"/>
        </w:rPr>
        <w:t>,</w:t>
      </w:r>
    </w:p>
    <w:p w14:paraId="459927F7" w14:textId="77777777" w:rsidR="00763938" w:rsidRDefault="00472182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skierowane do organu innego niż Wojewoda Łódzki,</w:t>
      </w:r>
    </w:p>
    <w:p w14:paraId="1F9F1862" w14:textId="77777777" w:rsidR="00763938" w:rsidRDefault="00472182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złożone przez podmiot, którego cele statutowe nie obejmują działalności na rzecz ochrony i promocji zdrowia,</w:t>
      </w:r>
    </w:p>
    <w:p w14:paraId="35771F6D" w14:textId="77777777" w:rsidR="00763938" w:rsidRDefault="00472182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złożone przez podmioty nieuprawnione do wzięcia udziału w konkursie,</w:t>
      </w:r>
    </w:p>
    <w:p w14:paraId="35FD5870" w14:textId="77777777" w:rsidR="00763938" w:rsidRDefault="00472182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niespełniające warunków dotyczących udziału wkładu własnego,</w:t>
      </w:r>
    </w:p>
    <w:p w14:paraId="5336913C" w14:textId="77777777" w:rsidR="00763938" w:rsidRDefault="00472182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zawierające błędy rachunkowe,</w:t>
      </w:r>
    </w:p>
    <w:p w14:paraId="6F6E8EC0" w14:textId="77777777" w:rsidR="00763938" w:rsidRDefault="00472182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425"/>
        <w:jc w:val="both"/>
      </w:pPr>
      <w:r>
        <w:rPr>
          <w:rFonts w:ascii="Times New Roman" w:eastAsia="SimSun, 宋体" w:hAnsi="Times New Roman" w:cs="Times New Roman"/>
          <w:lang w:eastAsia="hi-IN"/>
        </w:rPr>
        <w:t>niekompletne co do wymaganego zestawu dokumentów,</w:t>
      </w:r>
    </w:p>
    <w:p w14:paraId="7F67416D" w14:textId="77777777" w:rsidR="00763938" w:rsidRDefault="00472182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podpisane przez osoby nieuprawnione do reprezentowania podmiotu.</w:t>
      </w:r>
    </w:p>
    <w:p w14:paraId="3745DF2B" w14:textId="77777777" w:rsidR="00763938" w:rsidRDefault="00763938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b/>
          <w:lang w:eastAsia="hi-IN"/>
        </w:rPr>
      </w:pPr>
    </w:p>
    <w:p w14:paraId="0E8F561B" w14:textId="77777777" w:rsidR="00763938" w:rsidRDefault="00472182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Zgodnie z art. 15 ustawy o działalności pożytku publicznego i o wolontariacie, przy ocenie merytorycznej oferty uwzględniane będą w szczególności:</w:t>
      </w:r>
    </w:p>
    <w:p w14:paraId="2BE70959" w14:textId="77777777" w:rsidR="00763938" w:rsidRDefault="00472182">
      <w:pPr>
        <w:pStyle w:val="Standard"/>
        <w:numPr>
          <w:ilvl w:val="1"/>
          <w:numId w:val="2"/>
        </w:numPr>
        <w:tabs>
          <w:tab w:val="left" w:pos="630"/>
          <w:tab w:val="left" w:pos="735"/>
          <w:tab w:val="left" w:pos="960"/>
        </w:tabs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lastRenderedPageBreak/>
        <w:t>możliwość realizacji zadania publicznego przez organizację pozarządową lub podmioty wymienione w art. 3 ust. 3,</w:t>
      </w:r>
    </w:p>
    <w:p w14:paraId="595E765E" w14:textId="77777777" w:rsidR="00763938" w:rsidRDefault="00472182">
      <w:pPr>
        <w:pStyle w:val="Standard"/>
        <w:numPr>
          <w:ilvl w:val="1"/>
          <w:numId w:val="2"/>
        </w:numPr>
        <w:tabs>
          <w:tab w:val="left" w:pos="630"/>
          <w:tab w:val="left" w:pos="735"/>
          <w:tab w:val="left" w:pos="960"/>
        </w:tabs>
        <w:spacing w:after="0" w:line="360" w:lineRule="auto"/>
        <w:ind w:left="567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kalkulacja kosztów realizacji zadania publicznego, w tym w odniesieniu do zakresu rzeczowego zadania,</w:t>
      </w:r>
    </w:p>
    <w:p w14:paraId="17EFE897" w14:textId="77777777" w:rsidR="00763938" w:rsidRDefault="00472182">
      <w:pPr>
        <w:pStyle w:val="Standard"/>
        <w:numPr>
          <w:ilvl w:val="1"/>
          <w:numId w:val="2"/>
        </w:numPr>
        <w:tabs>
          <w:tab w:val="left" w:pos="630"/>
          <w:tab w:val="left" w:pos="740"/>
          <w:tab w:val="left" w:pos="960"/>
        </w:tabs>
        <w:spacing w:after="0" w:line="360" w:lineRule="auto"/>
        <w:ind w:left="567"/>
        <w:jc w:val="both"/>
      </w:pPr>
      <w:r>
        <w:rPr>
          <w:rFonts w:ascii="Times New Roman" w:eastAsia="SimSun, 宋体" w:hAnsi="Times New Roman" w:cs="Times New Roman"/>
          <w:lang w:eastAsia="hi-IN"/>
        </w:rPr>
        <w:t>proponowana jakość wykonania zadania i kwalifikacje osób, przy udziale których organizacja pozarządowa lub podmioty określone w art. 3 ust. 3 będą realizować zadanie publiczne,</w:t>
      </w:r>
    </w:p>
    <w:p w14:paraId="69BAA6AB" w14:textId="77777777" w:rsidR="00763938" w:rsidRDefault="00472182">
      <w:pPr>
        <w:pStyle w:val="Standard"/>
        <w:numPr>
          <w:ilvl w:val="1"/>
          <w:numId w:val="2"/>
        </w:numPr>
        <w:tabs>
          <w:tab w:val="left" w:pos="630"/>
          <w:tab w:val="left" w:pos="740"/>
          <w:tab w:val="left" w:pos="960"/>
        </w:tabs>
        <w:spacing w:after="0" w:line="360" w:lineRule="auto"/>
        <w:ind w:left="567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planowany przez organizację pozarządową lub podmioty wymienione w art. 3 ust. 3 udział środków finansowych własnych lub środków pochodzących z innych źródeł na realizację zadania publicznego,</w:t>
      </w:r>
    </w:p>
    <w:p w14:paraId="3898E8B4" w14:textId="77777777" w:rsidR="00763938" w:rsidRDefault="00472182">
      <w:pPr>
        <w:pStyle w:val="Standard"/>
        <w:numPr>
          <w:ilvl w:val="1"/>
          <w:numId w:val="2"/>
        </w:numPr>
        <w:tabs>
          <w:tab w:val="left" w:pos="630"/>
          <w:tab w:val="left" w:pos="740"/>
          <w:tab w:val="left" w:pos="960"/>
        </w:tabs>
        <w:spacing w:after="0" w:line="360" w:lineRule="auto"/>
        <w:ind w:left="567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planowany przez organizację pozarządową lub podmioty wymienione w art. 3 ust. 3 wkład rzeczowy, osobowy, w tym świadczenia wolontariuszy i pracę społeczną członków,</w:t>
      </w:r>
    </w:p>
    <w:p w14:paraId="5D242186" w14:textId="77777777" w:rsidR="00763938" w:rsidRDefault="00472182">
      <w:pPr>
        <w:pStyle w:val="Standard"/>
        <w:numPr>
          <w:ilvl w:val="1"/>
          <w:numId w:val="2"/>
        </w:numPr>
        <w:tabs>
          <w:tab w:val="left" w:pos="630"/>
          <w:tab w:val="left" w:pos="740"/>
          <w:tab w:val="left" w:pos="960"/>
        </w:tabs>
        <w:spacing w:after="0" w:line="360" w:lineRule="auto"/>
        <w:ind w:left="567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analiza i ocena realizacji zleconych zadań publicznych w przypadku organizacji pozarządowej lub podmiotów wymienione w art. 3 ust. 3, które w latach poprzednich realizowały zlecone zadania publiczne, biorąc pod uwagę rzetelność i terminowość oraz sposób rozliczenia otrzymanych na ten cel środków.</w:t>
      </w:r>
    </w:p>
    <w:p w14:paraId="4E26ED3E" w14:textId="77777777" w:rsidR="00763938" w:rsidRDefault="00763938">
      <w:pPr>
        <w:pStyle w:val="Standard"/>
        <w:tabs>
          <w:tab w:val="left" w:pos="425"/>
          <w:tab w:val="left" w:pos="740"/>
        </w:tabs>
        <w:spacing w:after="0" w:line="360" w:lineRule="auto"/>
        <w:ind w:left="680" w:hanging="340"/>
        <w:jc w:val="both"/>
        <w:rPr>
          <w:rFonts w:ascii="Times New Roman" w:eastAsia="SimSun, 宋体" w:hAnsi="Times New Roman" w:cs="Times New Roman"/>
          <w:lang w:eastAsia="hi-IN"/>
        </w:rPr>
      </w:pPr>
    </w:p>
    <w:p w14:paraId="46683C04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>Oferty zostaną ocenione wg kryteriów zawartych w karcie oceny formalnej oferty konkursowej i karcie oceny merytorycznej oferty konkursowej.</w:t>
      </w:r>
    </w:p>
    <w:p w14:paraId="27D32CC9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SimSun, 宋体" w:hAnsi="Times New Roman" w:cs="Times New Roman"/>
          <w:b/>
          <w:bCs/>
          <w:lang w:eastAsia="hi-IN"/>
        </w:rPr>
        <w:t>Niespełnienie choćby jednego warunku formalnego będzie powodowało uzyskanie oceny negatywnej. Oferta taka nie będzie oceniana pod względem merytorycznym.</w:t>
      </w:r>
    </w:p>
    <w:p w14:paraId="6B69F1DC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lang w:eastAsia="hi-IN"/>
        </w:rPr>
        <w:t xml:space="preserve">Maksymalna liczba punktów, jaką można w sumie uzyskać po dokonaniu oceny merytorycznej wynosi </w:t>
      </w:r>
      <w:r>
        <w:rPr>
          <w:rFonts w:ascii="Times New Roman" w:eastAsia="SimSun, 宋体" w:hAnsi="Times New Roman" w:cs="Times New Roman"/>
          <w:b/>
          <w:bCs/>
          <w:lang w:eastAsia="hi-IN"/>
        </w:rPr>
        <w:t>20 punktów</w:t>
      </w:r>
      <w:r>
        <w:rPr>
          <w:rFonts w:ascii="Times New Roman" w:eastAsia="SimSun, 宋体" w:hAnsi="Times New Roman" w:cs="Times New Roman"/>
          <w:lang w:eastAsia="hi-IN"/>
        </w:rPr>
        <w:t>.</w:t>
      </w:r>
    </w:p>
    <w:p w14:paraId="5A7072C4" w14:textId="77777777" w:rsidR="00763938" w:rsidRDefault="00472182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lang w:eastAsia="hi-IN"/>
        </w:rPr>
      </w:pPr>
      <w:r>
        <w:rPr>
          <w:rFonts w:ascii="Times New Roman" w:eastAsia="SimSun, 宋体" w:hAnsi="Times New Roman" w:cs="Times New Roman"/>
          <w:lang w:eastAsia="hi-IN"/>
        </w:rPr>
        <w:t>Dotacje na dofinansowanie realizacji zadania publicznego zostaną przyznane podmiotom uprawnionym rozpoczynając od ofert ocenionych na maksymalną liczbę punktów, aż do wyczerpania kwoty przeznaczonej na zadanie.</w:t>
      </w:r>
    </w:p>
    <w:p w14:paraId="26EFAE22" w14:textId="77777777" w:rsidR="00763938" w:rsidRDefault="00763938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u w:val="single"/>
          <w:lang w:eastAsia="hi-IN"/>
        </w:rPr>
      </w:pPr>
    </w:p>
    <w:p w14:paraId="53F81B87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SimSun, 宋体" w:hAnsi="Times New Roman" w:cs="Times New Roman"/>
          <w:b/>
          <w:bCs/>
          <w:lang w:eastAsia="hi-IN"/>
        </w:rPr>
        <w:t>Oferty, które uzyskają 15 i mniej punktów nie zostaną dofinansowane.</w:t>
      </w:r>
    </w:p>
    <w:p w14:paraId="7044E753" w14:textId="77777777" w:rsidR="00763938" w:rsidRDefault="00763938">
      <w:pPr>
        <w:pStyle w:val="Standard"/>
        <w:spacing w:after="0" w:line="360" w:lineRule="auto"/>
        <w:jc w:val="both"/>
        <w:rPr>
          <w:rFonts w:ascii="Times New Roman" w:eastAsia="SimSun, 宋体" w:hAnsi="Times New Roman" w:cs="Times New Roman"/>
          <w:u w:val="single"/>
          <w:lang w:eastAsia="hi-IN"/>
        </w:rPr>
      </w:pPr>
    </w:p>
    <w:p w14:paraId="1E6B60D4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UWAGA!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186E5A4B" w14:textId="77777777" w:rsidR="00763938" w:rsidRDefault="00472182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</w:rPr>
        <w:t>Dofinansowaniu NIE będą również podlegały oferty złożone przez oferenta, którego sprawozdanie końcowe z realizacji w roku poprzednim zadania publicznego z zakresu ochrony i promocji zdrowia nie zostało zaakceptowane przez Zleceniodawcę (Wojewodę Łódzkiego) najpóźniej do dnia rozstrzygnięcia niniejszego konkursu.</w:t>
      </w:r>
    </w:p>
    <w:p w14:paraId="5C8AA857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color w:val="000000"/>
          <w:lang w:eastAsia="hi-IN"/>
        </w:rPr>
        <w:lastRenderedPageBreak/>
        <w:t>Złożone oferty nie podlegają uzupełnieniu po upływie terminu ich składania.</w:t>
      </w:r>
    </w:p>
    <w:p w14:paraId="4E68FB2E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Wyniki konkursu zostaną podane do publicznej wiadomości poprzez zamieszczenie informacji w BIP na stronie </w:t>
      </w:r>
      <w:r>
        <w:rPr>
          <w:rStyle w:val="czeinternetowe"/>
          <w:rFonts w:ascii="Times New Roman" w:hAnsi="Times New Roman" w:cs="Times New Roman"/>
        </w:rPr>
        <w:t>www.gov.pl/web/uw-lodzki</w:t>
      </w:r>
    </w:p>
    <w:p w14:paraId="2C78EAEE" w14:textId="77777777" w:rsidR="00763938" w:rsidRDefault="00763938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35D9706C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VII. DODATKOWE INFORMACJE</w:t>
      </w:r>
    </w:p>
    <w:p w14:paraId="71BAAF68" w14:textId="77777777" w:rsidR="00763938" w:rsidRDefault="00472182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Wojewoda Łódzki unieważni otwarty konkurs ofert, jeżeli:</w:t>
      </w:r>
    </w:p>
    <w:p w14:paraId="21E81042" w14:textId="77777777" w:rsidR="00763938" w:rsidRDefault="00472182">
      <w:pPr>
        <w:pStyle w:val="Standard"/>
        <w:numPr>
          <w:ilvl w:val="0"/>
          <w:numId w:val="11"/>
        </w:numPr>
        <w:tabs>
          <w:tab w:val="left" w:pos="351"/>
        </w:tabs>
        <w:spacing w:after="0" w:line="36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nie zostanie złożona żadna oferta,</w:t>
      </w:r>
    </w:p>
    <w:p w14:paraId="5EC487F8" w14:textId="77777777" w:rsidR="00763938" w:rsidRDefault="00472182">
      <w:pPr>
        <w:pStyle w:val="Standard"/>
        <w:numPr>
          <w:ilvl w:val="0"/>
          <w:numId w:val="11"/>
        </w:numPr>
        <w:tabs>
          <w:tab w:val="left" w:pos="351"/>
        </w:tabs>
        <w:spacing w:after="0" w:line="36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żadna ze złożonych</w:t>
      </w:r>
      <w:r>
        <w:rPr>
          <w:rFonts w:ascii="Times New Roman" w:hAnsi="Times New Roman" w:cs="Times New Roman"/>
        </w:rPr>
        <w:t xml:space="preserve"> ofert nie spełni wymogów zawartych w ogłoszeniu.</w:t>
      </w:r>
    </w:p>
    <w:p w14:paraId="34A126B0" w14:textId="77777777" w:rsidR="00763938" w:rsidRDefault="00472182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Informacja w tym zakresie zostanie podana do publicznej wiadomości poprzez ogłoszenie w BIP na stronie </w:t>
      </w:r>
      <w:hyperlink r:id="rId8">
        <w:r>
          <w:rPr>
            <w:rStyle w:val="czeinternetowe"/>
            <w:rFonts w:ascii="Times New Roman" w:hAnsi="Times New Roman" w:cs="Times New Roman"/>
          </w:rPr>
          <w:t>www.gov.pl/web/uw-lodzki</w:t>
        </w:r>
      </w:hyperlink>
    </w:p>
    <w:p w14:paraId="2555EF80" w14:textId="77777777" w:rsidR="00763938" w:rsidRDefault="00472182">
      <w:pPr>
        <w:pStyle w:val="Standard"/>
        <w:spacing w:after="0" w:line="360" w:lineRule="auto"/>
        <w:jc w:val="both"/>
      </w:pPr>
      <w:r>
        <w:rPr>
          <w:rFonts w:ascii="Times New Roman" w:eastAsia="TimesNewRomanPSMT" w:hAnsi="Times New Roman" w:cs="Times New Roman"/>
        </w:rPr>
        <w:t xml:space="preserve">Zgodnie z art. 9 ustawy </w:t>
      </w:r>
      <w:r>
        <w:rPr>
          <w:rFonts w:ascii="Times New Roman" w:eastAsia="TimesNewRomanPS-BoldMT" w:hAnsi="Times New Roman" w:cs="Times New Roman"/>
        </w:rPr>
        <w:t xml:space="preserve">z dnia 17 grudnia 2004 r. </w:t>
      </w:r>
      <w:bookmarkStart w:id="3" w:name="__DdeLink__2839_2617665966"/>
      <w:r>
        <w:rPr>
          <w:rFonts w:ascii="Times New Roman" w:eastAsia="TimesNewRomanPS-BoldMT" w:hAnsi="Times New Roman" w:cs="Times New Roman"/>
          <w:i/>
          <w:iCs/>
        </w:rPr>
        <w:t xml:space="preserve">o </w:t>
      </w:r>
      <w:bookmarkStart w:id="4" w:name="__DdeLink__355_2405379070"/>
      <w:r>
        <w:rPr>
          <w:rFonts w:ascii="Times New Roman" w:eastAsia="TimesNewRomanPS-BoldMT" w:hAnsi="Times New Roman" w:cs="Times New Roman"/>
          <w:i/>
          <w:iCs/>
        </w:rPr>
        <w:t>odpowiedzialności za naruszenie dyscypliny finansów publicznych</w:t>
      </w:r>
      <w:bookmarkEnd w:id="3"/>
      <w:bookmarkEnd w:id="4"/>
      <w:r>
        <w:rPr>
          <w:rFonts w:ascii="Times New Roman" w:eastAsia="TimesNewRomanPS-BoldMT" w:hAnsi="Times New Roman" w:cs="Times New Roman"/>
          <w:i/>
          <w:iCs/>
        </w:rPr>
        <w:t xml:space="preserve"> </w:t>
      </w:r>
      <w:r>
        <w:rPr>
          <w:rFonts w:ascii="Times New Roman" w:eastAsia="TimesNewRomanPS-BoldMT" w:hAnsi="Times New Roman" w:cs="Times New Roman"/>
        </w:rPr>
        <w:t>(Dz. U. 2025. poz. 1484), n</w:t>
      </w:r>
      <w:r>
        <w:rPr>
          <w:rFonts w:ascii="Times New Roman" w:eastAsia="TimesNewRomanPSMT" w:hAnsi="Times New Roman" w:cs="Times New Roman"/>
        </w:rPr>
        <w:t>aruszeniem dyscypliny finansów publicznych jest:</w:t>
      </w:r>
    </w:p>
    <w:p w14:paraId="6CD1D8DD" w14:textId="77777777" w:rsidR="00763938" w:rsidRDefault="00472182">
      <w:pPr>
        <w:pStyle w:val="Standard"/>
        <w:numPr>
          <w:ilvl w:val="0"/>
          <w:numId w:val="12"/>
        </w:numPr>
        <w:tabs>
          <w:tab w:val="left" w:pos="351"/>
        </w:tabs>
        <w:spacing w:after="0" w:line="36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wydatkowanie dotacji niezgodnie z przeznaczeniem określonym przez udzielającego dotację,</w:t>
      </w:r>
    </w:p>
    <w:p w14:paraId="49798E8B" w14:textId="77777777" w:rsidR="00763938" w:rsidRDefault="00472182">
      <w:pPr>
        <w:pStyle w:val="Standard"/>
        <w:numPr>
          <w:ilvl w:val="0"/>
          <w:numId w:val="12"/>
        </w:numPr>
        <w:tabs>
          <w:tab w:val="left" w:pos="362"/>
        </w:tabs>
        <w:spacing w:after="0" w:line="36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nierozliczenie w terminie otrzymanej dotacji,</w:t>
      </w:r>
    </w:p>
    <w:p w14:paraId="575E58DD" w14:textId="77777777" w:rsidR="00763938" w:rsidRDefault="00472182">
      <w:pPr>
        <w:pStyle w:val="Standard"/>
        <w:numPr>
          <w:ilvl w:val="0"/>
          <w:numId w:val="12"/>
        </w:numPr>
        <w:tabs>
          <w:tab w:val="left" w:pos="362"/>
        </w:tabs>
        <w:spacing w:after="0" w:line="36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niedokonanie w terminie zwrotu dotacji w należnej wysokości.</w:t>
      </w:r>
    </w:p>
    <w:p w14:paraId="5984057A" w14:textId="77777777" w:rsidR="00763938" w:rsidRDefault="00763938">
      <w:pPr>
        <w:pStyle w:val="Standard"/>
        <w:tabs>
          <w:tab w:val="left" w:pos="351"/>
        </w:tabs>
        <w:spacing w:after="0" w:line="360" w:lineRule="auto"/>
        <w:ind w:left="284"/>
        <w:jc w:val="both"/>
        <w:rPr>
          <w:rFonts w:ascii="Times New Roman" w:eastAsia="TimesNewRomanPSMT" w:hAnsi="Times New Roman" w:cs="Times New Roman"/>
        </w:rPr>
      </w:pPr>
    </w:p>
    <w:p w14:paraId="38D30871" w14:textId="77777777" w:rsidR="00763938" w:rsidRDefault="00472182">
      <w:pPr>
        <w:pStyle w:val="Tekstpodstawowy31"/>
        <w:spacing w:after="0" w:line="360" w:lineRule="auto"/>
      </w:pPr>
      <w:r>
        <w:rPr>
          <w:rFonts w:ascii="Times New Roman" w:hAnsi="Times New Roman" w:cs="Times New Roman"/>
          <w:b w:val="0"/>
          <w:i w:val="0"/>
          <w:sz w:val="24"/>
          <w:lang w:eastAsia="ar-SA"/>
        </w:rPr>
        <w:t>Dodatkowe informacje można uzyskać w Wydziale Zdrowia Łódzkiego Urzędu Wojewódzkiego w Łodzi pod numerem tel. 42 664-12-98 (Martyna Stachurska) lub na adres e-mail: martyna.stachurska@lodz.uw.gov.pl.</w:t>
      </w:r>
    </w:p>
    <w:p w14:paraId="12F798D7" w14:textId="77777777" w:rsidR="00763938" w:rsidRDefault="00763938">
      <w:pPr>
        <w:pStyle w:val="Tekstpodstawowy31"/>
        <w:spacing w:after="0" w:line="360" w:lineRule="auto"/>
        <w:rPr>
          <w:rFonts w:ascii="Times New Roman" w:hAnsi="Times New Roman" w:cs="Times New Roman"/>
          <w:b w:val="0"/>
          <w:i w:val="0"/>
          <w:sz w:val="24"/>
          <w:lang w:eastAsia="ar-SA"/>
        </w:rPr>
      </w:pPr>
    </w:p>
    <w:p w14:paraId="3FAF3604" w14:textId="77777777" w:rsidR="00763938" w:rsidRDefault="00472182">
      <w:pPr>
        <w:pStyle w:val="Tekstpodstawowy31"/>
        <w:spacing w:after="0" w:line="360" w:lineRule="auto"/>
        <w:ind w:left="467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SimSun, 宋体" w:hAnsi="Times New Roman" w:cs="Times New Roman"/>
          <w:bCs/>
          <w:i w:val="0"/>
          <w:sz w:val="24"/>
          <w:lang w:eastAsia="hi-IN"/>
        </w:rPr>
        <w:t>ZATWIERDZAM</w:t>
      </w:r>
    </w:p>
    <w:p w14:paraId="3FB7FCFD" w14:textId="77777777" w:rsidR="00763938" w:rsidRDefault="00763938">
      <w:pPr>
        <w:pStyle w:val="Standard"/>
        <w:spacing w:after="0" w:line="360" w:lineRule="auto"/>
        <w:ind w:left="4678"/>
        <w:jc w:val="center"/>
        <w:rPr>
          <w:rFonts w:ascii="Times New Roman" w:eastAsia="SimSun, 宋体" w:hAnsi="Times New Roman" w:cs="Times New Roman"/>
          <w:b/>
          <w:bCs/>
          <w:lang w:eastAsia="hi-IN"/>
        </w:rPr>
      </w:pPr>
    </w:p>
    <w:p w14:paraId="10713EF8" w14:textId="77777777" w:rsidR="00763938" w:rsidRDefault="00472182">
      <w:pPr>
        <w:pStyle w:val="Standard"/>
        <w:spacing w:after="0" w:line="360" w:lineRule="auto"/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eastAsia="SimSun, 宋体" w:hAnsi="Times New Roman" w:cs="Times New Roman"/>
          <w:b/>
          <w:bCs/>
          <w:lang w:eastAsia="hi-IN"/>
        </w:rPr>
        <w:t>WOJEWODA ŁÓDZKI</w:t>
      </w:r>
    </w:p>
    <w:p w14:paraId="63896764" w14:textId="77777777" w:rsidR="00763938" w:rsidRDefault="00472182">
      <w:pPr>
        <w:pStyle w:val="Standard"/>
        <w:spacing w:after="0" w:line="360" w:lineRule="auto"/>
        <w:ind w:left="4678"/>
        <w:jc w:val="center"/>
      </w:pPr>
      <w:r>
        <w:rPr>
          <w:rFonts w:ascii="Times New Roman" w:eastAsia="SimSun, 宋体" w:hAnsi="Times New Roman" w:cs="Times New Roman"/>
          <w:b/>
          <w:bCs/>
          <w:i/>
          <w:iCs/>
          <w:lang w:eastAsia="hi-IN"/>
        </w:rPr>
        <w:t>Dorota Ryl</w:t>
      </w:r>
      <w:bookmarkEnd w:id="0"/>
    </w:p>
    <w:sectPr w:rsidR="00763938" w:rsidSect="00992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08" w:gutter="0"/>
      <w:pgNumType w:start="1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FF6DB" w14:textId="77777777" w:rsidR="003B2958" w:rsidRDefault="003B2958">
      <w:pPr>
        <w:spacing w:after="0" w:line="240" w:lineRule="auto"/>
      </w:pPr>
      <w:r>
        <w:separator/>
      </w:r>
    </w:p>
  </w:endnote>
  <w:endnote w:type="continuationSeparator" w:id="0">
    <w:p w14:paraId="779AE97F" w14:textId="77777777" w:rsidR="003B2958" w:rsidRDefault="003B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, 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, 'Times New Roman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6CF93" w14:textId="77777777" w:rsidR="00992FD0" w:rsidRDefault="00992F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561617"/>
      <w:docPartObj>
        <w:docPartGallery w:val="Page Numbers (Bottom of Page)"/>
        <w:docPartUnique/>
      </w:docPartObj>
    </w:sdtPr>
    <w:sdtEndPr/>
    <w:sdtContent>
      <w:p w14:paraId="61A39C76" w14:textId="36E6CE17" w:rsidR="00992FD0" w:rsidRDefault="00992F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EE4">
          <w:rPr>
            <w:noProof/>
          </w:rPr>
          <w:t>2</w:t>
        </w:r>
        <w:r>
          <w:fldChar w:fldCharType="end"/>
        </w:r>
      </w:p>
    </w:sdtContent>
  </w:sdt>
  <w:p w14:paraId="656B7308" w14:textId="0C4BE226" w:rsidR="00763938" w:rsidRDefault="00763938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CBE0B" w14:textId="77777777" w:rsidR="00992FD0" w:rsidRDefault="00992F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1F2C6" w14:textId="77777777" w:rsidR="003B2958" w:rsidRDefault="003B2958">
      <w:pPr>
        <w:spacing w:after="0" w:line="240" w:lineRule="auto"/>
      </w:pPr>
      <w:r>
        <w:separator/>
      </w:r>
    </w:p>
  </w:footnote>
  <w:footnote w:type="continuationSeparator" w:id="0">
    <w:p w14:paraId="54F1A60B" w14:textId="77777777" w:rsidR="003B2958" w:rsidRDefault="003B2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092F5" w14:textId="77777777" w:rsidR="00992FD0" w:rsidRDefault="00992F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6DC8" w14:textId="77777777" w:rsidR="00992FD0" w:rsidRDefault="00992F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86965" w14:textId="77777777" w:rsidR="00992FD0" w:rsidRDefault="00992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B64"/>
    <w:multiLevelType w:val="multilevel"/>
    <w:tmpl w:val="698C80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1721"/>
    <w:multiLevelType w:val="hybridMultilevel"/>
    <w:tmpl w:val="9E4EBF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C46260"/>
    <w:multiLevelType w:val="multilevel"/>
    <w:tmpl w:val="81EA4DD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/>
        <w:sz w:val="24"/>
        <w:szCs w:val="24"/>
        <w:lang w:eastAsia="hi-IN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start w:val="1"/>
      <w:numFmt w:val="lowerLetter"/>
      <w:lvlText w:val="%9)"/>
      <w:lvlJc w:val="left"/>
      <w:pPr>
        <w:ind w:left="0" w:firstLine="0"/>
      </w:pPr>
    </w:lvl>
  </w:abstractNum>
  <w:abstractNum w:abstractNumId="3" w15:restartNumberingAfterBreak="0">
    <w:nsid w:val="23134196"/>
    <w:multiLevelType w:val="multilevel"/>
    <w:tmpl w:val="AB14C72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1B3456"/>
    <w:multiLevelType w:val="multilevel"/>
    <w:tmpl w:val="0A7233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E1BBF"/>
    <w:multiLevelType w:val="multilevel"/>
    <w:tmpl w:val="531E03EC"/>
    <w:lvl w:ilvl="0">
      <w:start w:val="1"/>
      <w:numFmt w:val="lowerLetter"/>
      <w:lvlText w:val="%1)"/>
      <w:lvlJc w:val="left"/>
      <w:pPr>
        <w:ind w:left="10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6D83742"/>
    <w:multiLevelType w:val="multilevel"/>
    <w:tmpl w:val="50D69F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7039"/>
    <w:multiLevelType w:val="multilevel"/>
    <w:tmpl w:val="068A2A0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F80442"/>
    <w:multiLevelType w:val="multilevel"/>
    <w:tmpl w:val="329026D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F73366"/>
    <w:multiLevelType w:val="multilevel"/>
    <w:tmpl w:val="0F28E9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940A89"/>
    <w:multiLevelType w:val="multilevel"/>
    <w:tmpl w:val="9DC4D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E5BE6"/>
    <w:multiLevelType w:val="multilevel"/>
    <w:tmpl w:val="C3E4A7D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450C00"/>
    <w:multiLevelType w:val="multilevel"/>
    <w:tmpl w:val="1D56B41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7A2F98"/>
    <w:multiLevelType w:val="multilevel"/>
    <w:tmpl w:val="12F0C7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2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38"/>
    <w:rsid w:val="000368C2"/>
    <w:rsid w:val="000439B0"/>
    <w:rsid w:val="00061E74"/>
    <w:rsid w:val="000F17E5"/>
    <w:rsid w:val="002736D0"/>
    <w:rsid w:val="003B2958"/>
    <w:rsid w:val="00472182"/>
    <w:rsid w:val="004924E5"/>
    <w:rsid w:val="004D0EE4"/>
    <w:rsid w:val="005901D4"/>
    <w:rsid w:val="00730EB3"/>
    <w:rsid w:val="00763938"/>
    <w:rsid w:val="00777125"/>
    <w:rsid w:val="00796302"/>
    <w:rsid w:val="00992FD0"/>
    <w:rsid w:val="00A15B6E"/>
    <w:rsid w:val="00C26362"/>
    <w:rsid w:val="00DD46D5"/>
    <w:rsid w:val="00E30B66"/>
    <w:rsid w:val="00EE60C2"/>
    <w:rsid w:val="00F3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7934"/>
  <w15:docId w15:val="{21DF2256-B84F-46CD-8A77-787C4A18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F0C"/>
    <w:pPr>
      <w:suppressAutoHyphens/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F0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F0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F0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7F0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7F0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7F0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7F0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7F0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7F0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qFormat/>
    <w:rsid w:val="00CB7EDB"/>
    <w:rPr>
      <w:rFonts w:ascii="Liberation Serif" w:eastAsia="SimSun, 宋体" w:hAnsi="Liberation Serif" w:cs="Lucida Sans"/>
      <w:kern w:val="2"/>
      <w:sz w:val="24"/>
      <w:szCs w:val="24"/>
      <w:lang w:eastAsia="zh-CN"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CB7EDB"/>
    <w:rPr>
      <w:rFonts w:ascii="Liberation Serif" w:eastAsia="SimSun, 宋体" w:hAnsi="Liberation Serif" w:cs="Lucida Sans"/>
      <w:kern w:val="2"/>
      <w:sz w:val="24"/>
      <w:szCs w:val="24"/>
      <w:lang w:eastAsia="zh-CN" w:bidi="hi-IN"/>
    </w:rPr>
  </w:style>
  <w:style w:type="character" w:customStyle="1" w:styleId="Hipercze1">
    <w:name w:val="Hiperłącze1"/>
    <w:qFormat/>
    <w:rsid w:val="00CB7EDB"/>
    <w:rPr>
      <w:color w:val="000080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EDB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A7F0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A7F0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A7F0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A7F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A7F0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A7F0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A7F0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A7F0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A7F0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qFormat/>
    <w:rsid w:val="00BA7F0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A7F0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A7F0C"/>
    <w:rPr>
      <w:b/>
      <w:bCs/>
    </w:rPr>
  </w:style>
  <w:style w:type="character" w:customStyle="1" w:styleId="Wyrnienie">
    <w:name w:val="Wyróżnienie"/>
    <w:uiPriority w:val="20"/>
    <w:qFormat/>
    <w:rsid w:val="00BA7F0C"/>
  </w:style>
  <w:style w:type="character" w:customStyle="1" w:styleId="CytatZnak">
    <w:name w:val="Cytat Znak"/>
    <w:basedOn w:val="Domylnaczcionkaakapitu"/>
    <w:link w:val="Cytat"/>
    <w:uiPriority w:val="29"/>
    <w:qFormat/>
    <w:rsid w:val="00BA7F0C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A7F0C"/>
    <w:rPr>
      <w:b/>
      <w:bCs/>
      <w:i/>
      <w:iCs/>
    </w:rPr>
  </w:style>
  <w:style w:type="character" w:styleId="Wyrnieniedelikatne">
    <w:name w:val="Subtle Emphasis"/>
    <w:uiPriority w:val="19"/>
    <w:qFormat/>
    <w:rsid w:val="00BA7F0C"/>
    <w:rPr>
      <w:i/>
      <w:iCs/>
    </w:rPr>
  </w:style>
  <w:style w:type="character" w:styleId="Wyrnienieintensywne">
    <w:name w:val="Intense Emphasis"/>
    <w:uiPriority w:val="21"/>
    <w:qFormat/>
    <w:rsid w:val="00BA7F0C"/>
    <w:rPr>
      <w:b/>
      <w:bCs/>
    </w:rPr>
  </w:style>
  <w:style w:type="character" w:styleId="Odwoaniedelikatne">
    <w:name w:val="Subtle Reference"/>
    <w:uiPriority w:val="31"/>
    <w:qFormat/>
    <w:rsid w:val="00BA7F0C"/>
    <w:rPr>
      <w:smallCaps/>
    </w:rPr>
  </w:style>
  <w:style w:type="character" w:styleId="Odwoanieintensywne">
    <w:name w:val="Intense Reference"/>
    <w:uiPriority w:val="32"/>
    <w:qFormat/>
    <w:rsid w:val="00BA7F0C"/>
    <w:rPr>
      <w:smallCaps/>
      <w:spacing w:val="5"/>
      <w:u w:val="single"/>
    </w:rPr>
  </w:style>
  <w:style w:type="character" w:styleId="Tytuksiki">
    <w:name w:val="Book Title"/>
    <w:uiPriority w:val="33"/>
    <w:qFormat/>
    <w:rsid w:val="00BA7F0C"/>
    <w:rPr>
      <w:i/>
      <w:iCs/>
      <w:smallCaps/>
      <w:spacing w:val="5"/>
    </w:rPr>
  </w:style>
  <w:style w:type="character" w:customStyle="1" w:styleId="ListLabel1">
    <w:name w:val="ListLabel 1"/>
    <w:qFormat/>
    <w:rPr>
      <w:rFonts w:cs="Symbol"/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  <w:sz w:val="24"/>
      <w:szCs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  <w:szCs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  <w:color w:val="auto"/>
      <w:sz w:val="24"/>
      <w:szCs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sz w:val="24"/>
      <w:szCs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  <w:sz w:val="24"/>
      <w:szCs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eastAsia="SimSun, 宋体" w:cs="Times New Roman"/>
      <w:sz w:val="24"/>
      <w:szCs w:val="24"/>
      <w:lang w:eastAsia="hi-IN"/>
    </w:rPr>
  </w:style>
  <w:style w:type="character" w:customStyle="1" w:styleId="ListLabel56">
    <w:name w:val="ListLabel 56"/>
    <w:qFormat/>
    <w:rPr>
      <w:rFonts w:cs="Times New Roman"/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  <w:lang w:eastAsia="hi-IN"/>
    </w:rPr>
  </w:style>
  <w:style w:type="character" w:customStyle="1" w:styleId="ListLabel58">
    <w:name w:val="ListLabel 58"/>
    <w:qFormat/>
    <w:rPr>
      <w:rFonts w:eastAsia="TimesNewRomanPS-BoldMT" w:cs="Times New Roman"/>
      <w:sz w:val="24"/>
      <w:szCs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Times New Roman" w:hAnsi="Times New Roman" w:cs="Times New Roman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  <w:lang w:eastAsia="hi-IN"/>
    </w:rPr>
  </w:style>
  <w:style w:type="character" w:customStyle="1" w:styleId="ListLabel76">
    <w:name w:val="ListLabel 76"/>
    <w:qFormat/>
    <w:rPr>
      <w:rFonts w:ascii="Times New Roman" w:hAnsi="Times New Roman"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Times New Roman" w:hAnsi="Times New Roman"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Times New Roman" w:hAnsi="Times New Roman"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ascii="Times New Roman" w:hAnsi="Times New Roman"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Times New Roman" w:hAnsi="Times New Roman"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ascii="Times New Roman" w:hAnsi="Times New Roman" w:cs="Times New Roman"/>
    </w:rPr>
  </w:style>
  <w:style w:type="character" w:customStyle="1" w:styleId="ListLabel122">
    <w:name w:val="ListLabel 122"/>
    <w:qFormat/>
    <w:rPr>
      <w:rFonts w:ascii="Times New Roman" w:hAnsi="Times New Roman"/>
      <w:sz w:val="24"/>
      <w:szCs w:val="24"/>
      <w:lang w:eastAsia="hi-IN"/>
    </w:rPr>
  </w:style>
  <w:style w:type="character" w:customStyle="1" w:styleId="ListLabel123">
    <w:name w:val="ListLabel 123"/>
    <w:qFormat/>
    <w:rPr>
      <w:rFonts w:ascii="Times New Roman" w:hAnsi="Times New Roman"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Times New Roman" w:hAnsi="Times New Roman"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Times New Roman" w:hAnsi="Times New Roman"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Times New Roman" w:hAnsi="Times New Roman"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Times New Roman" w:hAnsi="Times New Roman"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Times New Roman" w:hAnsi="Times New Roman" w:cs="Times New Roman"/>
    </w:rPr>
  </w:style>
  <w:style w:type="character" w:customStyle="1" w:styleId="ListLabel169">
    <w:name w:val="ListLabel 169"/>
    <w:qFormat/>
    <w:rPr>
      <w:rFonts w:ascii="Times New Roman" w:hAnsi="Times New Roman"/>
      <w:sz w:val="24"/>
      <w:szCs w:val="24"/>
      <w:lang w:eastAsia="hi-IN"/>
    </w:rPr>
  </w:style>
  <w:style w:type="character" w:customStyle="1" w:styleId="ListLabel170">
    <w:name w:val="ListLabel 170"/>
    <w:qFormat/>
    <w:rPr>
      <w:rFonts w:ascii="Times New Roman" w:hAnsi="Times New Roman"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Times New Roman" w:hAnsi="Times New Roman"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Times New Roman" w:hAnsi="Times New Roman"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Times New Roman" w:hAnsi="Times New Roman"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Times New Roman" w:hAnsi="Times New Roman"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Times New Roman" w:hAnsi="Times New Roman" w:cs="Times New Roman"/>
    </w:rPr>
  </w:style>
  <w:style w:type="character" w:customStyle="1" w:styleId="ListLabel216">
    <w:name w:val="ListLabel 216"/>
    <w:qFormat/>
    <w:rPr>
      <w:rFonts w:ascii="Times New Roman" w:hAnsi="Times New Roman"/>
      <w:sz w:val="24"/>
      <w:szCs w:val="24"/>
      <w:lang w:eastAsia="hi-IN"/>
    </w:rPr>
  </w:style>
  <w:style w:type="character" w:customStyle="1" w:styleId="ListLabel217">
    <w:name w:val="ListLabel 217"/>
    <w:qFormat/>
    <w:rPr>
      <w:rFonts w:ascii="Times New Roman" w:hAnsi="Times New Roman"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ascii="Times New Roman" w:hAnsi="Times New Roman"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ascii="Times New Roman" w:hAnsi="Times New Roman"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ascii="Times New Roman" w:hAnsi="Times New Roman"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ascii="Times New Roman" w:hAnsi="Times New Roman"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ascii="Times New Roman" w:hAnsi="Times New Roman" w:cs="Times New Roman"/>
    </w:rPr>
  </w:style>
  <w:style w:type="character" w:customStyle="1" w:styleId="ListLabel263">
    <w:name w:val="ListLabel 263"/>
    <w:qFormat/>
    <w:rPr>
      <w:rFonts w:ascii="Times New Roman" w:hAnsi="Times New Roman"/>
      <w:sz w:val="24"/>
      <w:szCs w:val="24"/>
      <w:lang w:eastAsia="hi-IN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ascii="Times New Roman" w:hAnsi="Times New Roman"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ascii="Times New Roman" w:hAnsi="Times New Roman"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ascii="Times New Roman" w:hAnsi="Times New Roman"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ascii="Times New Roman" w:hAnsi="Times New Roman"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next w:val="Textbody"/>
    <w:qFormat/>
    <w:rsid w:val="00CB7EDB"/>
    <w:pPr>
      <w:keepNext/>
      <w:suppressAutoHyphens/>
      <w:spacing w:before="240" w:after="120" w:line="276" w:lineRule="auto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CB7EDB"/>
    <w:pPr>
      <w:widowControl w:val="0"/>
      <w:suppressAutoHyphens/>
      <w:spacing w:after="200" w:line="276" w:lineRule="auto"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B7EDB"/>
    <w:pPr>
      <w:spacing w:after="140" w:line="288" w:lineRule="auto"/>
    </w:pPr>
  </w:style>
  <w:style w:type="paragraph" w:styleId="Tekstpodstawowy2">
    <w:name w:val="Body Text 2"/>
    <w:basedOn w:val="Standard"/>
    <w:link w:val="Tekstpodstawowy2Znak"/>
    <w:qFormat/>
    <w:rsid w:val="00CB7EDB"/>
    <w:pPr>
      <w:spacing w:line="360" w:lineRule="auto"/>
      <w:jc w:val="both"/>
    </w:pPr>
    <w:rPr>
      <w:rFonts w:eastAsia="SimSun, 宋体"/>
    </w:rPr>
  </w:style>
  <w:style w:type="paragraph" w:customStyle="1" w:styleId="Textbodyindent">
    <w:name w:val="Text body indent"/>
    <w:basedOn w:val="Standard"/>
    <w:qFormat/>
    <w:rsid w:val="00CB7EDB"/>
    <w:pPr>
      <w:ind w:left="4536"/>
    </w:pPr>
    <w:rPr>
      <w:b/>
      <w:sz w:val="28"/>
    </w:rPr>
  </w:style>
  <w:style w:type="paragraph" w:styleId="Tekstpodstawowywcity2">
    <w:name w:val="Body Text Indent 2"/>
    <w:basedOn w:val="Standard"/>
    <w:link w:val="Tekstpodstawowywcity2Znak"/>
    <w:qFormat/>
    <w:rsid w:val="00CB7EDB"/>
    <w:pPr>
      <w:tabs>
        <w:tab w:val="left" w:pos="363"/>
      </w:tabs>
      <w:spacing w:line="360" w:lineRule="auto"/>
      <w:ind w:left="5"/>
      <w:jc w:val="both"/>
    </w:pPr>
    <w:rPr>
      <w:rFonts w:eastAsia="SimSun, 宋体"/>
    </w:rPr>
  </w:style>
  <w:style w:type="paragraph" w:customStyle="1" w:styleId="Tekstpodstawowy31">
    <w:name w:val="Tekst podstawowy 31"/>
    <w:basedOn w:val="Standard"/>
    <w:qFormat/>
    <w:rsid w:val="00CB7EDB"/>
    <w:pPr>
      <w:jc w:val="both"/>
    </w:pPr>
    <w:rPr>
      <w:b/>
      <w:i/>
      <w:sz w:val="28"/>
    </w:rPr>
  </w:style>
  <w:style w:type="paragraph" w:styleId="Stopka">
    <w:name w:val="footer"/>
    <w:basedOn w:val="Normalny"/>
    <w:link w:val="StopkaZnak"/>
    <w:uiPriority w:val="99"/>
    <w:unhideWhenUsed/>
    <w:rsid w:val="00CB7EDB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BA7F0C"/>
    <w:pPr>
      <w:pBdr>
        <w:bottom w:val="single" w:sz="4" w:space="1" w:color="000000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7F0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BA7F0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A7F0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A7F0C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F0C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  <w:qFormat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7F0C"/>
    <w:rPr>
      <w:lang w:bidi="en-US"/>
    </w:rPr>
  </w:style>
  <w:style w:type="numbering" w:customStyle="1" w:styleId="WW8Num10">
    <w:name w:val="WW8Num10"/>
    <w:qFormat/>
    <w:rsid w:val="00CB7EDB"/>
  </w:style>
  <w:style w:type="numbering" w:customStyle="1" w:styleId="WW8Num9">
    <w:name w:val="WW8Num9"/>
    <w:qFormat/>
    <w:rsid w:val="00CB7EDB"/>
  </w:style>
  <w:style w:type="numbering" w:customStyle="1" w:styleId="WW8Num21">
    <w:name w:val="WW8Num21"/>
    <w:qFormat/>
    <w:rsid w:val="00CB7EDB"/>
  </w:style>
  <w:style w:type="numbering" w:customStyle="1" w:styleId="WW8Num14">
    <w:name w:val="WW8Num14"/>
    <w:qFormat/>
    <w:rsid w:val="00CB7EDB"/>
  </w:style>
  <w:style w:type="numbering" w:customStyle="1" w:styleId="WW8Num20">
    <w:name w:val="WW8Num20"/>
    <w:qFormat/>
    <w:rsid w:val="00CB7EDB"/>
  </w:style>
  <w:style w:type="numbering" w:customStyle="1" w:styleId="WW8Num8">
    <w:name w:val="WW8Num8"/>
    <w:qFormat/>
    <w:rsid w:val="00CB7EDB"/>
  </w:style>
  <w:style w:type="numbering" w:customStyle="1" w:styleId="WW8Num5">
    <w:name w:val="WW8Num5"/>
    <w:qFormat/>
    <w:rsid w:val="00CB7EDB"/>
  </w:style>
  <w:style w:type="numbering" w:customStyle="1" w:styleId="WW8Num11">
    <w:name w:val="WW8Num11"/>
    <w:qFormat/>
    <w:rsid w:val="00CB7EDB"/>
  </w:style>
  <w:style w:type="numbering" w:customStyle="1" w:styleId="WW8Num13">
    <w:name w:val="WW8Num13"/>
    <w:qFormat/>
    <w:rsid w:val="00CB7EDB"/>
  </w:style>
  <w:style w:type="character" w:styleId="Hipercze">
    <w:name w:val="Hyperlink"/>
    <w:basedOn w:val="Domylnaczcionkaakapitu"/>
    <w:uiPriority w:val="99"/>
    <w:unhideWhenUsed/>
    <w:rsid w:val="000F1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uw-lodzk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witkac.pl/Account/RegisterOferen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2145</Words>
  <Characters>12873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mkowalczyk</dc:creator>
  <dc:description/>
  <cp:lastModifiedBy>Agnieszka Rosiak (arosiak)</cp:lastModifiedBy>
  <cp:revision>2</cp:revision>
  <dcterms:created xsi:type="dcterms:W3CDTF">2026-05-07T08:41:00Z</dcterms:created>
  <dcterms:modified xsi:type="dcterms:W3CDTF">2026-05-07T08:41:00Z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