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3234" w14:textId="31CABB0A" w:rsidR="00F009D6" w:rsidRPr="008C0350" w:rsidRDefault="008C0350" w:rsidP="005E40C3">
      <w:pPr>
        <w:spacing w:after="0"/>
        <w:jc w:val="right"/>
        <w:rPr>
          <w:rFonts w:cstheme="minorHAnsi"/>
          <w:sz w:val="24"/>
          <w:szCs w:val="24"/>
        </w:rPr>
      </w:pPr>
      <w:r w:rsidRPr="008C0350">
        <w:rPr>
          <w:rFonts w:cstheme="minorHAnsi"/>
          <w:sz w:val="24"/>
          <w:szCs w:val="24"/>
        </w:rPr>
        <w:t>Gryfino</w:t>
      </w:r>
      <w:r w:rsidR="00F009D6" w:rsidRPr="008C0350">
        <w:rPr>
          <w:rFonts w:cstheme="minorHAnsi"/>
          <w:sz w:val="24"/>
          <w:szCs w:val="24"/>
        </w:rPr>
        <w:t xml:space="preserve">, dnia </w:t>
      </w:r>
      <w:r w:rsidR="00C57532">
        <w:rPr>
          <w:rFonts w:cstheme="minorHAnsi"/>
          <w:sz w:val="24"/>
          <w:szCs w:val="24"/>
        </w:rPr>
        <w:t>20</w:t>
      </w:r>
      <w:r w:rsidR="00800268" w:rsidRPr="008C0350">
        <w:rPr>
          <w:rFonts w:cstheme="minorHAnsi"/>
          <w:sz w:val="24"/>
          <w:szCs w:val="24"/>
        </w:rPr>
        <w:t xml:space="preserve"> czerwca 2022</w:t>
      </w:r>
      <w:r w:rsidRPr="008C0350">
        <w:rPr>
          <w:rFonts w:cstheme="minorHAnsi"/>
          <w:sz w:val="24"/>
          <w:szCs w:val="24"/>
        </w:rPr>
        <w:t xml:space="preserve"> roku</w:t>
      </w:r>
    </w:p>
    <w:p w14:paraId="4C77D9D2" w14:textId="32F33001" w:rsidR="00F009D6" w:rsidRPr="008C0350" w:rsidRDefault="007B5AD0" w:rsidP="00EF13CA">
      <w:pPr>
        <w:spacing w:after="0"/>
        <w:jc w:val="both"/>
        <w:rPr>
          <w:rFonts w:cstheme="minorHAnsi"/>
          <w:sz w:val="24"/>
          <w:szCs w:val="24"/>
        </w:rPr>
      </w:pPr>
      <w:r>
        <w:rPr>
          <w:rFonts w:cstheme="minorHAnsi"/>
          <w:sz w:val="24"/>
          <w:szCs w:val="24"/>
        </w:rPr>
        <w:t>HK.9011.1.</w:t>
      </w:r>
      <w:r w:rsidR="00E6173F">
        <w:rPr>
          <w:rFonts w:cstheme="minorHAnsi"/>
          <w:sz w:val="24"/>
          <w:szCs w:val="24"/>
        </w:rPr>
        <w:t>xx</w:t>
      </w:r>
      <w:r>
        <w:rPr>
          <w:rFonts w:cstheme="minorHAnsi"/>
          <w:sz w:val="24"/>
          <w:szCs w:val="24"/>
        </w:rPr>
        <w:t>.2022</w:t>
      </w:r>
    </w:p>
    <w:p w14:paraId="2CEC1A77" w14:textId="77777777" w:rsidR="00F009D6" w:rsidRPr="008C0350" w:rsidRDefault="00F009D6" w:rsidP="008C0350">
      <w:pPr>
        <w:spacing w:after="0"/>
        <w:ind w:left="4956"/>
        <w:jc w:val="right"/>
        <w:rPr>
          <w:rFonts w:cstheme="minorHAnsi"/>
          <w:sz w:val="24"/>
          <w:szCs w:val="24"/>
        </w:rPr>
      </w:pPr>
      <w:r w:rsidRPr="008C0350">
        <w:rPr>
          <w:rFonts w:cstheme="minorHAnsi"/>
          <w:sz w:val="24"/>
          <w:szCs w:val="24"/>
        </w:rPr>
        <w:t xml:space="preserve">Prokuratura Rejonowa </w:t>
      </w:r>
      <w:r w:rsidR="00C02CF5" w:rsidRPr="008C0350">
        <w:rPr>
          <w:rFonts w:cstheme="minorHAnsi"/>
          <w:sz w:val="24"/>
          <w:szCs w:val="24"/>
        </w:rPr>
        <w:t>Gryfino</w:t>
      </w:r>
    </w:p>
    <w:p w14:paraId="186C9855" w14:textId="77777777" w:rsidR="008C0350" w:rsidRDefault="00C02CF5" w:rsidP="008C0350">
      <w:pPr>
        <w:spacing w:after="0"/>
        <w:ind w:left="4248" w:firstLine="708"/>
        <w:jc w:val="right"/>
        <w:rPr>
          <w:rFonts w:cstheme="minorHAnsi"/>
          <w:sz w:val="24"/>
          <w:szCs w:val="24"/>
        </w:rPr>
      </w:pPr>
      <w:r w:rsidRPr="008C0350">
        <w:rPr>
          <w:rFonts w:cstheme="minorHAnsi"/>
          <w:sz w:val="24"/>
          <w:szCs w:val="24"/>
        </w:rPr>
        <w:t>Grunwaldzka 2</w:t>
      </w:r>
    </w:p>
    <w:p w14:paraId="78C02483" w14:textId="16D8DB95" w:rsidR="00F009D6" w:rsidRPr="008C0350" w:rsidRDefault="00C02CF5" w:rsidP="008C0350">
      <w:pPr>
        <w:spacing w:after="0"/>
        <w:ind w:left="4248" w:firstLine="708"/>
        <w:jc w:val="right"/>
        <w:rPr>
          <w:rFonts w:cstheme="minorHAnsi"/>
          <w:sz w:val="24"/>
          <w:szCs w:val="24"/>
        </w:rPr>
      </w:pPr>
      <w:r w:rsidRPr="008C0350">
        <w:rPr>
          <w:rFonts w:cstheme="minorHAnsi"/>
          <w:sz w:val="24"/>
          <w:szCs w:val="24"/>
        </w:rPr>
        <w:t>74-100 Gryfino</w:t>
      </w:r>
    </w:p>
    <w:p w14:paraId="7E45BB42" w14:textId="77777777" w:rsidR="00C02CF5" w:rsidRPr="008C0350" w:rsidRDefault="00C02CF5" w:rsidP="005E40C3">
      <w:pPr>
        <w:jc w:val="center"/>
        <w:rPr>
          <w:rFonts w:cstheme="minorHAnsi"/>
          <w:b/>
          <w:sz w:val="24"/>
          <w:szCs w:val="24"/>
        </w:rPr>
      </w:pPr>
    </w:p>
    <w:p w14:paraId="542DD4FA" w14:textId="77777777" w:rsidR="00C02CF5" w:rsidRPr="008C0350" w:rsidRDefault="00C02CF5" w:rsidP="005E40C3">
      <w:pPr>
        <w:jc w:val="center"/>
        <w:rPr>
          <w:rFonts w:cstheme="minorHAnsi"/>
          <w:b/>
          <w:sz w:val="24"/>
          <w:szCs w:val="24"/>
        </w:rPr>
      </w:pPr>
    </w:p>
    <w:p w14:paraId="7D505A5A" w14:textId="77777777" w:rsidR="005D6C0E" w:rsidRPr="008C0350" w:rsidRDefault="005D6C0E" w:rsidP="005E40C3">
      <w:pPr>
        <w:jc w:val="center"/>
        <w:rPr>
          <w:rFonts w:cstheme="minorHAnsi"/>
          <w:b/>
          <w:sz w:val="24"/>
          <w:szCs w:val="24"/>
        </w:rPr>
      </w:pPr>
      <w:r w:rsidRPr="008C0350">
        <w:rPr>
          <w:rFonts w:cstheme="minorHAnsi"/>
          <w:b/>
          <w:sz w:val="24"/>
          <w:szCs w:val="24"/>
        </w:rPr>
        <w:t>ZAWIADOMIENIE</w:t>
      </w:r>
    </w:p>
    <w:p w14:paraId="0EA71F3E" w14:textId="77777777" w:rsidR="005E40C3" w:rsidRPr="008C0350" w:rsidRDefault="005D6C0E" w:rsidP="005E40C3">
      <w:pPr>
        <w:jc w:val="center"/>
        <w:rPr>
          <w:rFonts w:cstheme="minorHAnsi"/>
          <w:b/>
          <w:sz w:val="24"/>
          <w:szCs w:val="24"/>
        </w:rPr>
      </w:pPr>
      <w:r w:rsidRPr="008C0350">
        <w:rPr>
          <w:rFonts w:cstheme="minorHAnsi"/>
          <w:b/>
          <w:sz w:val="24"/>
          <w:szCs w:val="24"/>
        </w:rPr>
        <w:t xml:space="preserve">o uzasadnionym podejrzeniu możliwości popełnienia przestępstwa </w:t>
      </w:r>
    </w:p>
    <w:p w14:paraId="3C663A68" w14:textId="77777777" w:rsidR="005D6C0E" w:rsidRPr="008C0350" w:rsidRDefault="005D6C0E" w:rsidP="005E40C3">
      <w:pPr>
        <w:jc w:val="center"/>
        <w:rPr>
          <w:rFonts w:cstheme="minorHAnsi"/>
          <w:b/>
          <w:sz w:val="24"/>
          <w:szCs w:val="24"/>
        </w:rPr>
      </w:pPr>
      <w:r w:rsidRPr="008C0350">
        <w:rPr>
          <w:rFonts w:cstheme="minorHAnsi"/>
          <w:b/>
          <w:sz w:val="24"/>
          <w:szCs w:val="24"/>
        </w:rPr>
        <w:t>z wnioskiem o ściganie i ukaranie</w:t>
      </w:r>
    </w:p>
    <w:p w14:paraId="38DB7A0E" w14:textId="6EE36CFA" w:rsidR="005D6C0E" w:rsidRPr="008C0350" w:rsidRDefault="00C02CF5" w:rsidP="00E6173F">
      <w:pPr>
        <w:jc w:val="both"/>
        <w:rPr>
          <w:rFonts w:cstheme="minorHAnsi"/>
          <w:sz w:val="24"/>
          <w:szCs w:val="24"/>
        </w:rPr>
      </w:pPr>
      <w:r w:rsidRPr="008C0350">
        <w:rPr>
          <w:rFonts w:cstheme="minorHAnsi"/>
          <w:sz w:val="24"/>
          <w:szCs w:val="24"/>
        </w:rPr>
        <w:t xml:space="preserve">Państwowy Powiatowy Inspektor Sanitarny w Gryfinie </w:t>
      </w:r>
      <w:r w:rsidR="00912B56" w:rsidRPr="008C0350">
        <w:rPr>
          <w:rFonts w:cstheme="minorHAnsi"/>
          <w:sz w:val="24"/>
          <w:szCs w:val="24"/>
        </w:rPr>
        <w:t>n</w:t>
      </w:r>
      <w:r w:rsidR="005D6C0E" w:rsidRPr="008C0350">
        <w:rPr>
          <w:rFonts w:cstheme="minorHAnsi"/>
          <w:sz w:val="24"/>
          <w:szCs w:val="24"/>
        </w:rPr>
        <w:t xml:space="preserve">iniejszym </w:t>
      </w:r>
      <w:r w:rsidR="007278DE" w:rsidRPr="008C0350">
        <w:rPr>
          <w:rFonts w:cstheme="minorHAnsi"/>
          <w:sz w:val="24"/>
          <w:szCs w:val="24"/>
        </w:rPr>
        <w:t>na podstawie art. 304 §</w:t>
      </w:r>
      <w:r w:rsidR="00E6173F">
        <w:rPr>
          <w:rFonts w:cstheme="minorHAnsi"/>
          <w:sz w:val="24"/>
          <w:szCs w:val="24"/>
        </w:rPr>
        <w:t xml:space="preserve"> </w:t>
      </w:r>
      <w:r w:rsidR="007278DE" w:rsidRPr="008C0350">
        <w:rPr>
          <w:rFonts w:cstheme="minorHAnsi"/>
          <w:sz w:val="24"/>
          <w:szCs w:val="24"/>
        </w:rPr>
        <w:t xml:space="preserve">2 k.p.k. </w:t>
      </w:r>
      <w:r w:rsidR="005D6C0E" w:rsidRPr="008C0350">
        <w:rPr>
          <w:rFonts w:cstheme="minorHAnsi"/>
          <w:sz w:val="24"/>
          <w:szCs w:val="24"/>
        </w:rPr>
        <w:t xml:space="preserve">zawiadamia o uzasadnionej możliwości popełnienia przestępstwa z art. </w:t>
      </w:r>
      <w:r w:rsidR="00800268" w:rsidRPr="008C0350">
        <w:rPr>
          <w:rFonts w:cstheme="minorHAnsi"/>
          <w:sz w:val="24"/>
          <w:szCs w:val="24"/>
        </w:rPr>
        <w:t>233</w:t>
      </w:r>
      <w:r w:rsidR="007371D7" w:rsidRPr="008C0350">
        <w:rPr>
          <w:rFonts w:cstheme="minorHAnsi"/>
          <w:sz w:val="24"/>
          <w:szCs w:val="24"/>
        </w:rPr>
        <w:t xml:space="preserve"> §</w:t>
      </w:r>
      <w:r w:rsidR="00E6173F">
        <w:rPr>
          <w:rFonts w:cstheme="minorHAnsi"/>
          <w:sz w:val="24"/>
          <w:szCs w:val="24"/>
        </w:rPr>
        <w:t xml:space="preserve"> </w:t>
      </w:r>
      <w:r w:rsidR="00800268" w:rsidRPr="008C0350">
        <w:rPr>
          <w:rFonts w:cstheme="minorHAnsi"/>
          <w:sz w:val="24"/>
          <w:szCs w:val="24"/>
        </w:rPr>
        <w:t>1</w:t>
      </w:r>
      <w:r w:rsidR="007371D7" w:rsidRPr="008C0350">
        <w:rPr>
          <w:rFonts w:cstheme="minorHAnsi"/>
          <w:sz w:val="24"/>
          <w:szCs w:val="24"/>
        </w:rPr>
        <w:t xml:space="preserve"> </w:t>
      </w:r>
      <w:r w:rsidR="005D6C0E" w:rsidRPr="008C0350">
        <w:rPr>
          <w:rFonts w:cstheme="minorHAnsi"/>
          <w:sz w:val="24"/>
          <w:szCs w:val="24"/>
        </w:rPr>
        <w:t xml:space="preserve">k.k. tj. przestępstwa polegającego na </w:t>
      </w:r>
      <w:r w:rsidR="00800268" w:rsidRPr="008C0350">
        <w:rPr>
          <w:rFonts w:cstheme="minorHAnsi"/>
          <w:sz w:val="24"/>
          <w:szCs w:val="24"/>
        </w:rPr>
        <w:t xml:space="preserve">złożeniu nieprawdziwego oświadczenia w postepowaniu administracyjnym </w:t>
      </w:r>
      <w:r w:rsidR="00912B56" w:rsidRPr="008C0350">
        <w:rPr>
          <w:rFonts w:cstheme="minorHAnsi"/>
          <w:sz w:val="24"/>
          <w:szCs w:val="24"/>
        </w:rPr>
        <w:t xml:space="preserve">przez </w:t>
      </w:r>
      <w:r w:rsidR="00E6173F">
        <w:rPr>
          <w:rFonts w:cstheme="minorHAnsi"/>
          <w:sz w:val="24"/>
          <w:szCs w:val="24"/>
        </w:rPr>
        <w:t>xxx</w:t>
      </w:r>
      <w:r w:rsidR="00800268" w:rsidRPr="008C0350">
        <w:rPr>
          <w:rFonts w:cstheme="minorHAnsi"/>
          <w:sz w:val="24"/>
          <w:szCs w:val="24"/>
        </w:rPr>
        <w:t xml:space="preserve"> zamieszkałego w </w:t>
      </w:r>
      <w:r w:rsidR="00E6173F">
        <w:rPr>
          <w:rFonts w:cstheme="minorHAnsi"/>
          <w:sz w:val="24"/>
          <w:szCs w:val="24"/>
        </w:rPr>
        <w:t>xxx</w:t>
      </w:r>
      <w:r w:rsidR="00800268" w:rsidRPr="008C0350">
        <w:rPr>
          <w:rFonts w:cstheme="minorHAnsi"/>
          <w:sz w:val="24"/>
          <w:szCs w:val="24"/>
        </w:rPr>
        <w:t xml:space="preserve"> (PESEL: </w:t>
      </w:r>
      <w:r w:rsidR="00E6173F">
        <w:rPr>
          <w:rFonts w:cstheme="minorHAnsi"/>
          <w:sz w:val="24"/>
          <w:szCs w:val="24"/>
        </w:rPr>
        <w:t>xxx</w:t>
      </w:r>
      <w:r w:rsidR="00800268" w:rsidRPr="008C0350">
        <w:rPr>
          <w:rFonts w:cstheme="minorHAnsi"/>
          <w:sz w:val="24"/>
          <w:szCs w:val="24"/>
        </w:rPr>
        <w:t xml:space="preserve">). </w:t>
      </w:r>
      <w:r w:rsidR="007371D7" w:rsidRPr="008C0350">
        <w:rPr>
          <w:rFonts w:cstheme="minorHAnsi"/>
          <w:sz w:val="24"/>
          <w:szCs w:val="24"/>
        </w:rPr>
        <w:t xml:space="preserve"> </w:t>
      </w:r>
    </w:p>
    <w:p w14:paraId="1F5A4506" w14:textId="2AD041A9" w:rsidR="00851F94" w:rsidRPr="008C0350" w:rsidRDefault="00851F94" w:rsidP="00851F94">
      <w:pPr>
        <w:jc w:val="center"/>
        <w:rPr>
          <w:rFonts w:cstheme="minorHAnsi"/>
          <w:sz w:val="24"/>
          <w:szCs w:val="24"/>
          <w:u w:val="single"/>
        </w:rPr>
      </w:pPr>
      <w:r w:rsidRPr="008C0350">
        <w:rPr>
          <w:rFonts w:cstheme="minorHAnsi"/>
          <w:sz w:val="24"/>
          <w:szCs w:val="24"/>
          <w:u w:val="single"/>
        </w:rPr>
        <w:t>UZASADNIENIE</w:t>
      </w:r>
    </w:p>
    <w:p w14:paraId="2381876B" w14:textId="47D158A7" w:rsidR="00851F94" w:rsidRPr="008C0350" w:rsidRDefault="00800268" w:rsidP="00E6173F">
      <w:pPr>
        <w:jc w:val="both"/>
        <w:rPr>
          <w:rFonts w:cstheme="minorHAnsi"/>
          <w:sz w:val="24"/>
          <w:szCs w:val="24"/>
        </w:rPr>
      </w:pPr>
      <w:r w:rsidRPr="008C0350">
        <w:rPr>
          <w:rFonts w:cstheme="minorHAnsi"/>
          <w:sz w:val="24"/>
          <w:szCs w:val="24"/>
        </w:rPr>
        <w:t xml:space="preserve">Stanisław Śliwka pismem z dnia 7 lutego 2022r. wystąpił do tut. </w:t>
      </w:r>
      <w:r w:rsidR="00851F94" w:rsidRPr="008C0350">
        <w:rPr>
          <w:rFonts w:cstheme="minorHAnsi"/>
          <w:sz w:val="24"/>
          <w:szCs w:val="24"/>
        </w:rPr>
        <w:t xml:space="preserve">Państwowego Powiatowego Inspektora Sanitarnego w Gryfinie </w:t>
      </w:r>
      <w:r w:rsidRPr="008C0350">
        <w:rPr>
          <w:rFonts w:cstheme="minorHAnsi"/>
          <w:sz w:val="24"/>
          <w:szCs w:val="24"/>
        </w:rPr>
        <w:t xml:space="preserve">z wnioskiem o zezwolenie na ekshumację szczątków </w:t>
      </w:r>
      <w:r w:rsidR="00852D4B" w:rsidRPr="008C0350">
        <w:rPr>
          <w:rFonts w:cstheme="minorHAnsi"/>
          <w:sz w:val="24"/>
          <w:szCs w:val="24"/>
        </w:rPr>
        <w:t>zmarłej Zofii Śliwki – matki ww. zmarłej 24 lutego 1992r. a także pismem z dnia 7 lutego 2022r. wystąpił do tut. Państwowego Powiatowego Inspektora Sanitarnego w Gryfinie z wnioskiem o zezwolenie na ekshumację szczątków zmarłego Adama Śliwki – ojca ww. zmarłego 25 czerwca 1975r.</w:t>
      </w:r>
    </w:p>
    <w:p w14:paraId="4207597B" w14:textId="77777777" w:rsidR="00852D4B" w:rsidRPr="008C0350" w:rsidRDefault="00852D4B" w:rsidP="00851F94">
      <w:pPr>
        <w:jc w:val="both"/>
        <w:rPr>
          <w:rFonts w:cstheme="minorHAnsi"/>
          <w:sz w:val="24"/>
          <w:szCs w:val="24"/>
        </w:rPr>
      </w:pPr>
      <w:r w:rsidRPr="008C0350">
        <w:rPr>
          <w:rFonts w:cstheme="minorHAnsi"/>
          <w:sz w:val="24"/>
          <w:szCs w:val="24"/>
        </w:rPr>
        <w:t>Integralną częścią składanego wniosku jest oświadczenie znajdujące się na jego 3 stronie, w którym wnioskodawca, pod rygorem odpowiedzialności z art. 233 §1 k.k., stwierdza, że wszelkie informacje zawarte w treści wniosku są kompletne i prawdziwe. Dotyczy to w szczególności danych osób wyszczególnionych na stronie 2 wniosku, tj. de facto kręgu osób posiadających prawo do współdecydowania o dokonaniu ekshumacji a tym samym, będących uczestnikami postępowania.</w:t>
      </w:r>
    </w:p>
    <w:p w14:paraId="4542C88C" w14:textId="244C84CA" w:rsidR="00852D4B" w:rsidRPr="008C0350" w:rsidRDefault="00EE441A" w:rsidP="00851F94">
      <w:pPr>
        <w:jc w:val="both"/>
        <w:rPr>
          <w:rFonts w:cstheme="minorHAnsi"/>
          <w:sz w:val="24"/>
          <w:szCs w:val="24"/>
        </w:rPr>
      </w:pPr>
      <w:r w:rsidRPr="008C0350">
        <w:rPr>
          <w:rFonts w:cstheme="minorHAnsi"/>
          <w:sz w:val="24"/>
          <w:szCs w:val="24"/>
        </w:rPr>
        <w:t>W toku postępowania wszczętego w sprawie okazało się, iż w treści</w:t>
      </w:r>
      <w:r w:rsidR="00852D4B" w:rsidRPr="008C0350">
        <w:rPr>
          <w:rFonts w:cstheme="minorHAnsi"/>
          <w:sz w:val="24"/>
          <w:szCs w:val="24"/>
        </w:rPr>
        <w:t xml:space="preserve"> </w:t>
      </w:r>
      <w:r w:rsidRPr="008C0350">
        <w:rPr>
          <w:rFonts w:cstheme="minorHAnsi"/>
          <w:sz w:val="24"/>
          <w:szCs w:val="24"/>
        </w:rPr>
        <w:t xml:space="preserve">złożonego </w:t>
      </w:r>
      <w:r w:rsidR="00852D4B" w:rsidRPr="008C0350">
        <w:rPr>
          <w:rFonts w:cstheme="minorHAnsi"/>
          <w:sz w:val="24"/>
          <w:szCs w:val="24"/>
        </w:rPr>
        <w:t>wniosku Stanisław Śliwk</w:t>
      </w:r>
      <w:r w:rsidRPr="008C0350">
        <w:rPr>
          <w:rFonts w:cstheme="minorHAnsi"/>
          <w:sz w:val="24"/>
          <w:szCs w:val="24"/>
        </w:rPr>
        <w:t>a pominął uprawnioną do współdecydowania, Panią Beatę Pająk</w:t>
      </w:r>
      <w:r w:rsidR="00852D4B" w:rsidRPr="008C0350">
        <w:rPr>
          <w:rFonts w:cstheme="minorHAnsi"/>
          <w:sz w:val="24"/>
          <w:szCs w:val="24"/>
        </w:rPr>
        <w:t xml:space="preserve"> </w:t>
      </w:r>
      <w:r w:rsidRPr="008C0350">
        <w:rPr>
          <w:rFonts w:cstheme="minorHAnsi"/>
          <w:sz w:val="24"/>
          <w:szCs w:val="24"/>
        </w:rPr>
        <w:t xml:space="preserve">(wnuczkę zmarłych) oraz jej rodziców Stefana Śliwkę i Zofię Mariannę Śliwkę z domu Cieślak (brata i syna zmarłych oraz bratową i synową zmarłych). Okoliczność tą ustalono, w związku z tym, iż Pani Beata Pająk – ustaliwszy </w:t>
      </w:r>
      <w:r w:rsidR="008C0350" w:rsidRPr="008C0350">
        <w:rPr>
          <w:rFonts w:cstheme="minorHAnsi"/>
          <w:sz w:val="24"/>
          <w:szCs w:val="24"/>
        </w:rPr>
        <w:t>przypadkowo,</w:t>
      </w:r>
      <w:r w:rsidRPr="008C0350">
        <w:rPr>
          <w:rFonts w:cstheme="minorHAnsi"/>
          <w:sz w:val="24"/>
          <w:szCs w:val="24"/>
        </w:rPr>
        <w:t xml:space="preserve"> iż doszło do przeniesienia szczątków jej dziadków bez wiedzy – wystąpiła do tut. PPIS z wnioskiem o wgląd do dokumentacji celem ustalenia stosownych okoliczności. </w:t>
      </w:r>
    </w:p>
    <w:p w14:paraId="36C52558" w14:textId="7EBA8855" w:rsidR="00851F94" w:rsidRPr="008C0350" w:rsidRDefault="00851F94" w:rsidP="00653E5A">
      <w:pPr>
        <w:jc w:val="both"/>
        <w:rPr>
          <w:rFonts w:cstheme="minorHAnsi"/>
          <w:sz w:val="24"/>
          <w:szCs w:val="24"/>
        </w:rPr>
      </w:pPr>
      <w:r w:rsidRPr="008C0350">
        <w:rPr>
          <w:rFonts w:cstheme="minorHAnsi"/>
          <w:sz w:val="24"/>
          <w:szCs w:val="24"/>
        </w:rPr>
        <w:t xml:space="preserve">W </w:t>
      </w:r>
      <w:r w:rsidR="00EE441A" w:rsidRPr="008C0350">
        <w:rPr>
          <w:rFonts w:cstheme="minorHAnsi"/>
          <w:sz w:val="24"/>
          <w:szCs w:val="24"/>
        </w:rPr>
        <w:t xml:space="preserve">wyniku </w:t>
      </w:r>
      <w:r w:rsidRPr="008C0350">
        <w:rPr>
          <w:rFonts w:cstheme="minorHAnsi"/>
          <w:sz w:val="24"/>
          <w:szCs w:val="24"/>
        </w:rPr>
        <w:t>przeprowadzon</w:t>
      </w:r>
      <w:r w:rsidR="00EE441A" w:rsidRPr="008C0350">
        <w:rPr>
          <w:rFonts w:cstheme="minorHAnsi"/>
          <w:sz w:val="24"/>
          <w:szCs w:val="24"/>
        </w:rPr>
        <w:t>ych</w:t>
      </w:r>
      <w:r w:rsidRPr="008C0350">
        <w:rPr>
          <w:rFonts w:cstheme="minorHAnsi"/>
          <w:sz w:val="24"/>
          <w:szCs w:val="24"/>
        </w:rPr>
        <w:t xml:space="preserve"> przez tut. PSSE </w:t>
      </w:r>
      <w:r w:rsidR="00EE441A" w:rsidRPr="008C0350">
        <w:rPr>
          <w:rFonts w:cstheme="minorHAnsi"/>
          <w:sz w:val="24"/>
          <w:szCs w:val="24"/>
        </w:rPr>
        <w:t xml:space="preserve">czynności wyjaśniających, potwierdzono, że Stanisław Śliwka </w:t>
      </w:r>
      <w:r w:rsidR="006E7E92" w:rsidRPr="008C0350">
        <w:rPr>
          <w:rFonts w:cstheme="minorHAnsi"/>
          <w:sz w:val="24"/>
          <w:szCs w:val="24"/>
        </w:rPr>
        <w:t>zataił informację o innych uprawnionych do współdecydowania, dodatkowo dysponując decyzja wydaną w oparciu o niepełne, pominięte przez niego istotne informacje, dokonał przeniesienia szczątków swoich dziadków, czym dopuścił się przestępstwa z art. 233 §1 k.k</w:t>
      </w:r>
      <w:r w:rsidRPr="008C0350">
        <w:rPr>
          <w:rFonts w:cstheme="minorHAnsi"/>
          <w:sz w:val="24"/>
          <w:szCs w:val="24"/>
        </w:rPr>
        <w:t>.</w:t>
      </w:r>
      <w:r w:rsidR="006E7E92" w:rsidRPr="008C0350">
        <w:rPr>
          <w:rFonts w:cstheme="minorHAnsi"/>
          <w:sz w:val="24"/>
          <w:szCs w:val="24"/>
        </w:rPr>
        <w:t xml:space="preserve">, tj. </w:t>
      </w:r>
      <w:r w:rsidR="006E7E92" w:rsidRPr="008C0350">
        <w:rPr>
          <w:rFonts w:cstheme="minorHAnsi"/>
          <w:i/>
          <w:iCs/>
          <w:sz w:val="24"/>
          <w:szCs w:val="24"/>
        </w:rPr>
        <w:t>kto, składając zeznanie mające służyć za dowód w postępowaniu sądowym lub w innym postępowaniu prowadzonym na podstawie ustawy, zeznaje nieprawdę lub zataja prawdę</w:t>
      </w:r>
      <w:r w:rsidR="006E7E92" w:rsidRPr="008C0350">
        <w:rPr>
          <w:rFonts w:cstheme="minorHAnsi"/>
          <w:sz w:val="24"/>
          <w:szCs w:val="24"/>
        </w:rPr>
        <w:t>.</w:t>
      </w:r>
      <w:r w:rsidRPr="008C0350">
        <w:rPr>
          <w:rFonts w:cstheme="minorHAnsi"/>
          <w:sz w:val="24"/>
          <w:szCs w:val="24"/>
        </w:rPr>
        <w:t xml:space="preserve"> </w:t>
      </w:r>
    </w:p>
    <w:p w14:paraId="745FE7DB" w14:textId="390AE073" w:rsidR="006E7E92" w:rsidRPr="008C0350" w:rsidRDefault="006E7E92" w:rsidP="007371D7">
      <w:pPr>
        <w:jc w:val="both"/>
        <w:rPr>
          <w:rFonts w:cstheme="minorHAnsi"/>
          <w:sz w:val="24"/>
          <w:szCs w:val="24"/>
        </w:rPr>
      </w:pPr>
      <w:r w:rsidRPr="008C0350">
        <w:rPr>
          <w:rFonts w:cstheme="minorHAnsi"/>
          <w:sz w:val="24"/>
          <w:szCs w:val="24"/>
        </w:rPr>
        <w:lastRenderedPageBreak/>
        <w:t xml:space="preserve">Ponadto zgodnie z zapisem art. 233 §2 k.k. </w:t>
      </w:r>
      <w:r w:rsidRPr="008C0350">
        <w:rPr>
          <w:rFonts w:cstheme="minorHAnsi"/>
          <w:i/>
          <w:iCs/>
          <w:sz w:val="24"/>
          <w:szCs w:val="24"/>
        </w:rPr>
        <w:t>warunkiem odpowiedzialności jest, aby przyjmujący zeznanie, działając w zakresie swoich uprawnień, uprzedził zeznającego o odpowiedzialności karnej za fałszywe zeznanie lub odebrał od niego przyrzeczenie.</w:t>
      </w:r>
    </w:p>
    <w:p w14:paraId="715166DA" w14:textId="7C01F5D1" w:rsidR="006E7E92" w:rsidRPr="008C0350" w:rsidRDefault="006E7E92" w:rsidP="007371D7">
      <w:pPr>
        <w:jc w:val="both"/>
        <w:rPr>
          <w:rFonts w:cstheme="minorHAnsi"/>
          <w:sz w:val="24"/>
          <w:szCs w:val="24"/>
        </w:rPr>
      </w:pPr>
      <w:r w:rsidRPr="008C0350">
        <w:rPr>
          <w:rFonts w:cstheme="minorHAnsi"/>
          <w:sz w:val="24"/>
          <w:szCs w:val="24"/>
        </w:rPr>
        <w:t xml:space="preserve">Jak wynika z treści wniosku – Pan Stanisław Śliwka został pouczony o skutkach </w:t>
      </w:r>
      <w:r w:rsidR="00DC197C" w:rsidRPr="008C0350">
        <w:rPr>
          <w:rFonts w:cstheme="minorHAnsi"/>
          <w:sz w:val="24"/>
          <w:szCs w:val="24"/>
        </w:rPr>
        <w:t xml:space="preserve">złożenia nieprawdziwego oświadczenia bądź zawarcia w treści wniosku nieprawdziwych informacji, bądź pominięcie tych, istotnych dla postepowania danych. </w:t>
      </w:r>
    </w:p>
    <w:p w14:paraId="738B94FF" w14:textId="4CFACEB6" w:rsidR="004D6E21" w:rsidRPr="008C0350" w:rsidRDefault="00DC197C" w:rsidP="007371D7">
      <w:pPr>
        <w:jc w:val="both"/>
        <w:rPr>
          <w:rFonts w:cstheme="minorHAnsi"/>
          <w:sz w:val="24"/>
          <w:szCs w:val="24"/>
        </w:rPr>
      </w:pPr>
      <w:r w:rsidRPr="008C0350">
        <w:rPr>
          <w:rFonts w:cstheme="minorHAnsi"/>
          <w:sz w:val="24"/>
          <w:szCs w:val="24"/>
        </w:rPr>
        <w:t xml:space="preserve">Zgodnie z art. 304 §2 k.p.k. </w:t>
      </w:r>
      <w:r w:rsidRPr="008C0350">
        <w:rPr>
          <w:rFonts w:cstheme="minorHAnsi"/>
          <w:i/>
          <w:iCs/>
          <w:sz w:val="24"/>
          <w:szCs w:val="24"/>
        </w:rPr>
        <w:t>instytucje państwowe i samorządowe,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w:t>
      </w:r>
    </w:p>
    <w:p w14:paraId="5ECCD7BF" w14:textId="4CD8EBB1" w:rsidR="00EF13CA" w:rsidRPr="008C0350" w:rsidRDefault="00E736F3" w:rsidP="00EF13CA">
      <w:pPr>
        <w:jc w:val="both"/>
        <w:rPr>
          <w:rFonts w:cstheme="minorHAnsi"/>
          <w:sz w:val="24"/>
          <w:szCs w:val="24"/>
        </w:rPr>
      </w:pPr>
      <w:r w:rsidRPr="008C0350">
        <w:rPr>
          <w:rFonts w:cstheme="minorHAnsi"/>
          <w:sz w:val="24"/>
          <w:szCs w:val="24"/>
        </w:rPr>
        <w:t xml:space="preserve">Mając powyższe na uwadze </w:t>
      </w:r>
      <w:r w:rsidR="00EF13CA" w:rsidRPr="008C0350">
        <w:rPr>
          <w:rFonts w:cstheme="minorHAnsi"/>
          <w:sz w:val="24"/>
          <w:szCs w:val="24"/>
        </w:rPr>
        <w:t>wnoszę zatem o przyjęcie i rozpatrzenie</w:t>
      </w:r>
      <w:r w:rsidRPr="008C0350">
        <w:rPr>
          <w:rFonts w:cstheme="minorHAnsi"/>
          <w:sz w:val="24"/>
          <w:szCs w:val="24"/>
        </w:rPr>
        <w:t xml:space="preserve"> niniejszego zawiadomienia</w:t>
      </w:r>
      <w:r w:rsidR="00EF13CA" w:rsidRPr="008C0350">
        <w:rPr>
          <w:rFonts w:cstheme="minorHAnsi"/>
          <w:sz w:val="24"/>
          <w:szCs w:val="24"/>
        </w:rPr>
        <w:t>.</w:t>
      </w:r>
    </w:p>
    <w:p w14:paraId="79A3C6A3" w14:textId="61AF8680" w:rsidR="00DC197C" w:rsidRPr="008C0350" w:rsidRDefault="00DC197C" w:rsidP="00EF13CA">
      <w:pPr>
        <w:jc w:val="both"/>
        <w:rPr>
          <w:rFonts w:cstheme="minorHAnsi"/>
          <w:sz w:val="24"/>
          <w:szCs w:val="24"/>
        </w:rPr>
      </w:pPr>
      <w:r w:rsidRPr="008C0350">
        <w:rPr>
          <w:rFonts w:cstheme="minorHAnsi"/>
          <w:sz w:val="24"/>
          <w:szCs w:val="24"/>
        </w:rPr>
        <w:t>Załączniki:</w:t>
      </w:r>
    </w:p>
    <w:p w14:paraId="25C7C900" w14:textId="0E0B5F61" w:rsidR="00DC197C" w:rsidRPr="008C0350" w:rsidRDefault="00DC197C" w:rsidP="00DC197C">
      <w:pPr>
        <w:pStyle w:val="Akapitzlist"/>
        <w:numPr>
          <w:ilvl w:val="0"/>
          <w:numId w:val="1"/>
        </w:numPr>
        <w:jc w:val="both"/>
        <w:rPr>
          <w:rFonts w:cstheme="minorHAnsi"/>
          <w:sz w:val="24"/>
          <w:szCs w:val="24"/>
        </w:rPr>
      </w:pPr>
      <w:r w:rsidRPr="008C0350">
        <w:rPr>
          <w:rFonts w:cstheme="minorHAnsi"/>
          <w:sz w:val="24"/>
          <w:szCs w:val="24"/>
        </w:rPr>
        <w:t xml:space="preserve">wnioski o zezwolenie na ekshumację </w:t>
      </w:r>
    </w:p>
    <w:p w14:paraId="6556C3D5" w14:textId="23AD1083" w:rsidR="00DC197C" w:rsidRPr="008C0350" w:rsidRDefault="00DC197C" w:rsidP="00DC197C">
      <w:pPr>
        <w:pStyle w:val="Akapitzlist"/>
        <w:numPr>
          <w:ilvl w:val="0"/>
          <w:numId w:val="1"/>
        </w:numPr>
        <w:jc w:val="both"/>
        <w:rPr>
          <w:rFonts w:cstheme="minorHAnsi"/>
          <w:sz w:val="24"/>
          <w:szCs w:val="24"/>
        </w:rPr>
      </w:pPr>
      <w:r w:rsidRPr="008C0350">
        <w:rPr>
          <w:rFonts w:cstheme="minorHAnsi"/>
          <w:sz w:val="24"/>
          <w:szCs w:val="24"/>
        </w:rPr>
        <w:t>decyzja administracyjna</w:t>
      </w:r>
    </w:p>
    <w:p w14:paraId="415F33AD" w14:textId="104FBF38" w:rsidR="00DC197C" w:rsidRDefault="00DC197C" w:rsidP="00DC197C">
      <w:pPr>
        <w:pStyle w:val="Akapitzlist"/>
        <w:numPr>
          <w:ilvl w:val="0"/>
          <w:numId w:val="1"/>
        </w:numPr>
        <w:jc w:val="both"/>
        <w:rPr>
          <w:rFonts w:cstheme="minorHAnsi"/>
          <w:sz w:val="24"/>
          <w:szCs w:val="24"/>
        </w:rPr>
      </w:pPr>
      <w:r w:rsidRPr="008C0350">
        <w:rPr>
          <w:rFonts w:cstheme="minorHAnsi"/>
          <w:sz w:val="24"/>
          <w:szCs w:val="24"/>
        </w:rPr>
        <w:t xml:space="preserve">wniosek o wgląd do dokumentacji wraz z potwierdzeniem stopnia </w:t>
      </w:r>
      <w:r w:rsidR="008C0350" w:rsidRPr="008C0350">
        <w:rPr>
          <w:rFonts w:cstheme="minorHAnsi"/>
          <w:sz w:val="24"/>
          <w:szCs w:val="24"/>
        </w:rPr>
        <w:t>pokrewieństwa</w:t>
      </w:r>
    </w:p>
    <w:p w14:paraId="5E6780D0" w14:textId="073A187C" w:rsidR="008C0350" w:rsidRDefault="008C0350" w:rsidP="008C0350">
      <w:pPr>
        <w:jc w:val="both"/>
        <w:rPr>
          <w:rFonts w:cstheme="minorHAnsi"/>
          <w:sz w:val="24"/>
          <w:szCs w:val="24"/>
        </w:rPr>
      </w:pPr>
    </w:p>
    <w:p w14:paraId="5ACA0252" w14:textId="12C7E340" w:rsidR="008C0350" w:rsidRDefault="008C0350" w:rsidP="008C0350">
      <w:pPr>
        <w:jc w:val="both"/>
        <w:rPr>
          <w:rFonts w:cstheme="minorHAnsi"/>
          <w:sz w:val="24"/>
          <w:szCs w:val="24"/>
        </w:rPr>
      </w:pPr>
    </w:p>
    <w:p w14:paraId="1965D177" w14:textId="72217315" w:rsidR="008C0350" w:rsidRDefault="008C0350" w:rsidP="008C0350">
      <w:pPr>
        <w:jc w:val="both"/>
        <w:rPr>
          <w:rFonts w:cstheme="minorHAnsi"/>
          <w:sz w:val="24"/>
          <w:szCs w:val="24"/>
        </w:rPr>
      </w:pPr>
    </w:p>
    <w:p w14:paraId="0848D6F5" w14:textId="6D6B1EE3" w:rsidR="008C0350" w:rsidRDefault="008C0350" w:rsidP="008C0350">
      <w:pPr>
        <w:jc w:val="both"/>
        <w:rPr>
          <w:rFonts w:cstheme="minorHAnsi"/>
          <w:sz w:val="24"/>
          <w:szCs w:val="24"/>
        </w:rPr>
      </w:pPr>
    </w:p>
    <w:p w14:paraId="418CD8E9" w14:textId="70873320" w:rsidR="008C0350" w:rsidRDefault="008C0350" w:rsidP="008C0350">
      <w:pPr>
        <w:jc w:val="both"/>
        <w:rPr>
          <w:rFonts w:cstheme="minorHAnsi"/>
          <w:sz w:val="24"/>
          <w:szCs w:val="24"/>
        </w:rPr>
      </w:pPr>
    </w:p>
    <w:p w14:paraId="0DC14C63" w14:textId="4B9C2BE2" w:rsidR="008C0350" w:rsidRDefault="008C0350" w:rsidP="008C0350">
      <w:pPr>
        <w:jc w:val="both"/>
        <w:rPr>
          <w:rFonts w:cstheme="minorHAnsi"/>
          <w:sz w:val="24"/>
          <w:szCs w:val="24"/>
        </w:rPr>
      </w:pPr>
    </w:p>
    <w:p w14:paraId="414C669A" w14:textId="77777777" w:rsidR="008C0350" w:rsidRDefault="008C0350" w:rsidP="008C0350">
      <w:pPr>
        <w:jc w:val="both"/>
        <w:rPr>
          <w:rFonts w:cstheme="minorHAnsi"/>
          <w:sz w:val="24"/>
          <w:szCs w:val="24"/>
        </w:rPr>
      </w:pPr>
    </w:p>
    <w:p w14:paraId="2C23C3CB" w14:textId="731AFCAA" w:rsidR="008C0350" w:rsidRDefault="008C0350" w:rsidP="008C0350">
      <w:pPr>
        <w:jc w:val="both"/>
        <w:rPr>
          <w:rFonts w:cstheme="minorHAnsi"/>
          <w:sz w:val="24"/>
          <w:szCs w:val="24"/>
        </w:rPr>
      </w:pPr>
    </w:p>
    <w:p w14:paraId="6D5BEF41" w14:textId="7AF68739" w:rsidR="008C0350" w:rsidRDefault="008C0350" w:rsidP="008C0350">
      <w:pPr>
        <w:jc w:val="both"/>
        <w:rPr>
          <w:rFonts w:cstheme="minorHAnsi"/>
          <w:sz w:val="24"/>
          <w:szCs w:val="24"/>
        </w:rPr>
      </w:pPr>
    </w:p>
    <w:p w14:paraId="5EAE843A" w14:textId="68137BE9" w:rsidR="008C0350" w:rsidRDefault="008C0350" w:rsidP="008C0350">
      <w:pPr>
        <w:jc w:val="both"/>
        <w:rPr>
          <w:rFonts w:cstheme="minorHAnsi"/>
          <w:sz w:val="24"/>
          <w:szCs w:val="24"/>
        </w:rPr>
      </w:pPr>
    </w:p>
    <w:p w14:paraId="4E85877D" w14:textId="73ABAB30" w:rsidR="008C0350" w:rsidRDefault="008C0350" w:rsidP="008C0350">
      <w:pPr>
        <w:jc w:val="both"/>
        <w:rPr>
          <w:rFonts w:cstheme="minorHAnsi"/>
          <w:sz w:val="24"/>
          <w:szCs w:val="24"/>
        </w:rPr>
      </w:pPr>
    </w:p>
    <w:p w14:paraId="1BD3360B" w14:textId="70BDC6CF" w:rsidR="008C0350" w:rsidRDefault="008C0350" w:rsidP="008C0350">
      <w:pPr>
        <w:jc w:val="both"/>
        <w:rPr>
          <w:rFonts w:cstheme="minorHAnsi"/>
          <w:sz w:val="24"/>
          <w:szCs w:val="24"/>
        </w:rPr>
      </w:pPr>
      <w:r>
        <w:rPr>
          <w:rFonts w:cstheme="minorHAnsi"/>
          <w:sz w:val="24"/>
          <w:szCs w:val="24"/>
        </w:rPr>
        <w:t>Otrzymują:</w:t>
      </w:r>
    </w:p>
    <w:p w14:paraId="3B80DF19" w14:textId="692E9FD7" w:rsidR="008C0350" w:rsidRDefault="008C0350" w:rsidP="008C0350">
      <w:pPr>
        <w:pStyle w:val="Akapitzlist"/>
        <w:numPr>
          <w:ilvl w:val="0"/>
          <w:numId w:val="2"/>
        </w:numPr>
        <w:jc w:val="both"/>
        <w:rPr>
          <w:rFonts w:cstheme="minorHAnsi"/>
          <w:sz w:val="24"/>
          <w:szCs w:val="24"/>
        </w:rPr>
      </w:pPr>
      <w:r>
        <w:rPr>
          <w:rFonts w:cstheme="minorHAnsi"/>
          <w:sz w:val="24"/>
          <w:szCs w:val="24"/>
        </w:rPr>
        <w:t>Adresat,</w:t>
      </w:r>
    </w:p>
    <w:p w14:paraId="3CB6F637" w14:textId="59461056" w:rsidR="008C0350" w:rsidRPr="008C0350" w:rsidRDefault="008C0350" w:rsidP="008C0350">
      <w:pPr>
        <w:pStyle w:val="Akapitzlist"/>
        <w:numPr>
          <w:ilvl w:val="0"/>
          <w:numId w:val="2"/>
        </w:numPr>
        <w:jc w:val="both"/>
        <w:rPr>
          <w:rFonts w:cstheme="minorHAnsi"/>
          <w:sz w:val="24"/>
          <w:szCs w:val="24"/>
        </w:rPr>
      </w:pPr>
      <w:r>
        <w:rPr>
          <w:rFonts w:cstheme="minorHAnsi"/>
          <w:sz w:val="24"/>
          <w:szCs w:val="24"/>
        </w:rPr>
        <w:t>aa</w:t>
      </w:r>
    </w:p>
    <w:sectPr w:rsidR="008C0350" w:rsidRPr="008C0350" w:rsidSect="008C0350">
      <w:pgSz w:w="11906" w:h="16838"/>
      <w:pgMar w:top="1418" w:right="851"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D0C18" w14:textId="77777777" w:rsidR="0008076B" w:rsidRDefault="0008076B" w:rsidP="006C2A44">
      <w:pPr>
        <w:spacing w:after="0" w:line="240" w:lineRule="auto"/>
      </w:pPr>
      <w:r>
        <w:separator/>
      </w:r>
    </w:p>
  </w:endnote>
  <w:endnote w:type="continuationSeparator" w:id="0">
    <w:p w14:paraId="78FCDCA8" w14:textId="77777777" w:rsidR="0008076B" w:rsidRDefault="0008076B" w:rsidP="006C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7A846" w14:textId="77777777" w:rsidR="0008076B" w:rsidRDefault="0008076B" w:rsidP="006C2A44">
      <w:pPr>
        <w:spacing w:after="0" w:line="240" w:lineRule="auto"/>
      </w:pPr>
      <w:r>
        <w:separator/>
      </w:r>
    </w:p>
  </w:footnote>
  <w:footnote w:type="continuationSeparator" w:id="0">
    <w:p w14:paraId="5BB00E32" w14:textId="77777777" w:rsidR="0008076B" w:rsidRDefault="0008076B" w:rsidP="006C2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4B6B"/>
    <w:multiLevelType w:val="hybridMultilevel"/>
    <w:tmpl w:val="26308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E36984"/>
    <w:multiLevelType w:val="hybridMultilevel"/>
    <w:tmpl w:val="64824DEA"/>
    <w:lvl w:ilvl="0" w:tplc="904892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9339681">
    <w:abstractNumId w:val="1"/>
  </w:num>
  <w:num w:numId="2" w16cid:durableId="172420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D6"/>
    <w:rsid w:val="0008076B"/>
    <w:rsid w:val="00177486"/>
    <w:rsid w:val="001C18E2"/>
    <w:rsid w:val="00233D63"/>
    <w:rsid w:val="002F1D9A"/>
    <w:rsid w:val="003D6DB5"/>
    <w:rsid w:val="00403F23"/>
    <w:rsid w:val="004D4901"/>
    <w:rsid w:val="004D6E21"/>
    <w:rsid w:val="005D6C0E"/>
    <w:rsid w:val="005E40C3"/>
    <w:rsid w:val="00614C20"/>
    <w:rsid w:val="00653E5A"/>
    <w:rsid w:val="00667221"/>
    <w:rsid w:val="006A0510"/>
    <w:rsid w:val="006C2A44"/>
    <w:rsid w:val="006E7E92"/>
    <w:rsid w:val="007278DE"/>
    <w:rsid w:val="007371D7"/>
    <w:rsid w:val="00765292"/>
    <w:rsid w:val="007A622C"/>
    <w:rsid w:val="007B5AD0"/>
    <w:rsid w:val="00800268"/>
    <w:rsid w:val="00823E58"/>
    <w:rsid w:val="00851F94"/>
    <w:rsid w:val="00852D4B"/>
    <w:rsid w:val="008C0350"/>
    <w:rsid w:val="0090033F"/>
    <w:rsid w:val="00912B56"/>
    <w:rsid w:val="0094353A"/>
    <w:rsid w:val="009E78A1"/>
    <w:rsid w:val="00B10381"/>
    <w:rsid w:val="00B240B8"/>
    <w:rsid w:val="00BD6C65"/>
    <w:rsid w:val="00C02CF5"/>
    <w:rsid w:val="00C57532"/>
    <w:rsid w:val="00C774B5"/>
    <w:rsid w:val="00CD484D"/>
    <w:rsid w:val="00D05E2E"/>
    <w:rsid w:val="00D4541E"/>
    <w:rsid w:val="00DC197C"/>
    <w:rsid w:val="00E6173F"/>
    <w:rsid w:val="00E62847"/>
    <w:rsid w:val="00E736F3"/>
    <w:rsid w:val="00EA4F28"/>
    <w:rsid w:val="00ED1076"/>
    <w:rsid w:val="00EE441A"/>
    <w:rsid w:val="00EF13CA"/>
    <w:rsid w:val="00F009D6"/>
    <w:rsid w:val="00F10FB7"/>
    <w:rsid w:val="00F35559"/>
    <w:rsid w:val="00F55F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340C"/>
  <w15:docId w15:val="{5B98E6CF-8B50-48ED-84A1-DF8F9543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6D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C2A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2A44"/>
    <w:rPr>
      <w:sz w:val="20"/>
      <w:szCs w:val="20"/>
    </w:rPr>
  </w:style>
  <w:style w:type="character" w:styleId="Odwoanieprzypisukocowego">
    <w:name w:val="endnote reference"/>
    <w:basedOn w:val="Domylnaczcionkaakapitu"/>
    <w:uiPriority w:val="99"/>
    <w:semiHidden/>
    <w:unhideWhenUsed/>
    <w:rsid w:val="006C2A44"/>
    <w:rPr>
      <w:vertAlign w:val="superscript"/>
    </w:rPr>
  </w:style>
  <w:style w:type="paragraph" w:styleId="NormalnyWeb">
    <w:name w:val="Normal (Web)"/>
    <w:basedOn w:val="Normalny"/>
    <w:uiPriority w:val="99"/>
    <w:semiHidden/>
    <w:unhideWhenUsed/>
    <w:rsid w:val="00F55F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C197C"/>
    <w:pPr>
      <w:ind w:left="720"/>
      <w:contextualSpacing/>
    </w:pPr>
  </w:style>
  <w:style w:type="paragraph" w:styleId="Nagwek">
    <w:name w:val="header"/>
    <w:basedOn w:val="Normalny"/>
    <w:link w:val="NagwekZnak"/>
    <w:uiPriority w:val="99"/>
    <w:unhideWhenUsed/>
    <w:rsid w:val="008C03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0350"/>
  </w:style>
  <w:style w:type="paragraph" w:styleId="Stopka">
    <w:name w:val="footer"/>
    <w:basedOn w:val="Normalny"/>
    <w:link w:val="StopkaZnak"/>
    <w:uiPriority w:val="99"/>
    <w:unhideWhenUsed/>
    <w:rsid w:val="008C03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0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6916">
      <w:bodyDiv w:val="1"/>
      <w:marLeft w:val="0"/>
      <w:marRight w:val="0"/>
      <w:marTop w:val="0"/>
      <w:marBottom w:val="0"/>
      <w:divBdr>
        <w:top w:val="none" w:sz="0" w:space="0" w:color="auto"/>
        <w:left w:val="none" w:sz="0" w:space="0" w:color="auto"/>
        <w:bottom w:val="none" w:sz="0" w:space="0" w:color="auto"/>
        <w:right w:val="none" w:sz="0" w:space="0" w:color="auto"/>
      </w:divBdr>
      <w:divsChild>
        <w:div w:id="689651003">
          <w:marLeft w:val="0"/>
          <w:marRight w:val="0"/>
          <w:marTop w:val="0"/>
          <w:marBottom w:val="0"/>
          <w:divBdr>
            <w:top w:val="none" w:sz="0" w:space="0" w:color="auto"/>
            <w:left w:val="none" w:sz="0" w:space="0" w:color="auto"/>
            <w:bottom w:val="none" w:sz="0" w:space="0" w:color="auto"/>
            <w:right w:val="none" w:sz="0" w:space="0" w:color="auto"/>
          </w:divBdr>
          <w:divsChild>
            <w:div w:id="375744380">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single" w:sz="6" w:space="0" w:color="A3A3A3"/>
                    <w:left w:val="single" w:sz="6" w:space="0" w:color="A3A3A3"/>
                    <w:bottom w:val="single" w:sz="6" w:space="0" w:color="A3A3A3"/>
                    <w:right w:val="single" w:sz="6" w:space="0" w:color="A3A3A3"/>
                  </w:divBdr>
                  <w:divsChild>
                    <w:div w:id="1402213963">
                      <w:marLeft w:val="0"/>
                      <w:marRight w:val="0"/>
                      <w:marTop w:val="0"/>
                      <w:marBottom w:val="0"/>
                      <w:divBdr>
                        <w:top w:val="none" w:sz="0" w:space="0" w:color="auto"/>
                        <w:left w:val="none" w:sz="0" w:space="0" w:color="auto"/>
                        <w:bottom w:val="none" w:sz="0" w:space="0" w:color="auto"/>
                        <w:right w:val="none" w:sz="0" w:space="0" w:color="auto"/>
                      </w:divBdr>
                      <w:divsChild>
                        <w:div w:id="1544248966">
                          <w:marLeft w:val="0"/>
                          <w:marRight w:val="0"/>
                          <w:marTop w:val="0"/>
                          <w:marBottom w:val="0"/>
                          <w:divBdr>
                            <w:top w:val="none" w:sz="0" w:space="0" w:color="auto"/>
                            <w:left w:val="none" w:sz="0" w:space="0" w:color="auto"/>
                            <w:bottom w:val="none" w:sz="0" w:space="0" w:color="auto"/>
                            <w:right w:val="none" w:sz="0" w:space="0" w:color="auto"/>
                          </w:divBdr>
                          <w:divsChild>
                            <w:div w:id="392890978">
                              <w:marLeft w:val="120"/>
                              <w:marRight w:val="120"/>
                              <w:marTop w:val="120"/>
                              <w:marBottom w:val="120"/>
                              <w:divBdr>
                                <w:top w:val="none" w:sz="0" w:space="0" w:color="auto"/>
                                <w:left w:val="none" w:sz="0" w:space="0" w:color="auto"/>
                                <w:bottom w:val="none" w:sz="0" w:space="0" w:color="auto"/>
                                <w:right w:val="none" w:sz="0" w:space="0" w:color="auto"/>
                              </w:divBdr>
                              <w:divsChild>
                                <w:div w:id="246575576">
                                  <w:marLeft w:val="0"/>
                                  <w:marRight w:val="0"/>
                                  <w:marTop w:val="0"/>
                                  <w:marBottom w:val="0"/>
                                  <w:divBdr>
                                    <w:top w:val="single" w:sz="6" w:space="8" w:color="CCCCCC"/>
                                    <w:left w:val="none" w:sz="0" w:space="0" w:color="auto"/>
                                    <w:bottom w:val="none" w:sz="0" w:space="0" w:color="auto"/>
                                    <w:right w:val="none" w:sz="0" w:space="0" w:color="auto"/>
                                  </w:divBdr>
                                  <w:divsChild>
                                    <w:div w:id="347366758">
                                      <w:marLeft w:val="0"/>
                                      <w:marRight w:val="0"/>
                                      <w:marTop w:val="0"/>
                                      <w:marBottom w:val="0"/>
                                      <w:divBdr>
                                        <w:top w:val="none" w:sz="0" w:space="0" w:color="auto"/>
                                        <w:left w:val="none" w:sz="0" w:space="0" w:color="auto"/>
                                        <w:bottom w:val="none" w:sz="0" w:space="0" w:color="auto"/>
                                        <w:right w:val="none" w:sz="0" w:space="0" w:color="auto"/>
                                      </w:divBdr>
                                      <w:divsChild>
                                        <w:div w:id="1485780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676933">
      <w:bodyDiv w:val="1"/>
      <w:marLeft w:val="0"/>
      <w:marRight w:val="0"/>
      <w:marTop w:val="0"/>
      <w:marBottom w:val="0"/>
      <w:divBdr>
        <w:top w:val="none" w:sz="0" w:space="0" w:color="auto"/>
        <w:left w:val="none" w:sz="0" w:space="0" w:color="auto"/>
        <w:bottom w:val="none" w:sz="0" w:space="0" w:color="auto"/>
        <w:right w:val="none" w:sz="0" w:space="0" w:color="auto"/>
      </w:divBdr>
    </w:div>
    <w:div w:id="886720174">
      <w:bodyDiv w:val="1"/>
      <w:marLeft w:val="0"/>
      <w:marRight w:val="0"/>
      <w:marTop w:val="0"/>
      <w:marBottom w:val="0"/>
      <w:divBdr>
        <w:top w:val="none" w:sz="0" w:space="0" w:color="auto"/>
        <w:left w:val="none" w:sz="0" w:space="0" w:color="auto"/>
        <w:bottom w:val="none" w:sz="0" w:space="0" w:color="auto"/>
        <w:right w:val="none" w:sz="0" w:space="0" w:color="auto"/>
      </w:divBdr>
      <w:divsChild>
        <w:div w:id="1691372578">
          <w:marLeft w:val="0"/>
          <w:marRight w:val="0"/>
          <w:marTop w:val="105"/>
          <w:marBottom w:val="0"/>
          <w:divBdr>
            <w:top w:val="none" w:sz="0" w:space="0" w:color="auto"/>
            <w:left w:val="none" w:sz="0" w:space="0" w:color="auto"/>
            <w:bottom w:val="none" w:sz="0" w:space="0" w:color="auto"/>
            <w:right w:val="none" w:sz="0" w:space="0" w:color="auto"/>
          </w:divBdr>
        </w:div>
        <w:div w:id="1396512274">
          <w:marLeft w:val="0"/>
          <w:marRight w:val="0"/>
          <w:marTop w:val="105"/>
          <w:marBottom w:val="0"/>
          <w:divBdr>
            <w:top w:val="none" w:sz="0" w:space="0" w:color="auto"/>
            <w:left w:val="none" w:sz="0" w:space="0" w:color="auto"/>
            <w:bottom w:val="none" w:sz="0" w:space="0" w:color="auto"/>
            <w:right w:val="none" w:sz="0" w:space="0" w:color="auto"/>
          </w:divBdr>
        </w:div>
      </w:divsChild>
    </w:div>
    <w:div w:id="1185823442">
      <w:bodyDiv w:val="1"/>
      <w:marLeft w:val="0"/>
      <w:marRight w:val="0"/>
      <w:marTop w:val="0"/>
      <w:marBottom w:val="0"/>
      <w:divBdr>
        <w:top w:val="none" w:sz="0" w:space="0" w:color="auto"/>
        <w:left w:val="none" w:sz="0" w:space="0" w:color="auto"/>
        <w:bottom w:val="none" w:sz="0" w:space="0" w:color="auto"/>
        <w:right w:val="none" w:sz="0" w:space="0" w:color="auto"/>
      </w:divBdr>
    </w:div>
    <w:div w:id="1361709079">
      <w:bodyDiv w:val="1"/>
      <w:marLeft w:val="0"/>
      <w:marRight w:val="0"/>
      <w:marTop w:val="0"/>
      <w:marBottom w:val="0"/>
      <w:divBdr>
        <w:top w:val="none" w:sz="0" w:space="0" w:color="auto"/>
        <w:left w:val="none" w:sz="0" w:space="0" w:color="auto"/>
        <w:bottom w:val="none" w:sz="0" w:space="0" w:color="auto"/>
        <w:right w:val="none" w:sz="0" w:space="0" w:color="auto"/>
      </w:divBdr>
    </w:div>
    <w:div w:id="1448935801">
      <w:bodyDiv w:val="1"/>
      <w:marLeft w:val="0"/>
      <w:marRight w:val="0"/>
      <w:marTop w:val="0"/>
      <w:marBottom w:val="0"/>
      <w:divBdr>
        <w:top w:val="none" w:sz="0" w:space="0" w:color="auto"/>
        <w:left w:val="none" w:sz="0" w:space="0" w:color="auto"/>
        <w:bottom w:val="none" w:sz="0" w:space="0" w:color="auto"/>
        <w:right w:val="none" w:sz="0" w:space="0" w:color="auto"/>
      </w:divBdr>
      <w:divsChild>
        <w:div w:id="476655446">
          <w:marLeft w:val="0"/>
          <w:marRight w:val="0"/>
          <w:marTop w:val="105"/>
          <w:marBottom w:val="0"/>
          <w:divBdr>
            <w:top w:val="none" w:sz="0" w:space="0" w:color="auto"/>
            <w:left w:val="none" w:sz="0" w:space="0" w:color="auto"/>
            <w:bottom w:val="none" w:sz="0" w:space="0" w:color="auto"/>
            <w:right w:val="none" w:sz="0" w:space="0" w:color="auto"/>
          </w:divBdr>
        </w:div>
        <w:div w:id="2095583989">
          <w:marLeft w:val="0"/>
          <w:marRight w:val="0"/>
          <w:marTop w:val="105"/>
          <w:marBottom w:val="0"/>
          <w:divBdr>
            <w:top w:val="none" w:sz="0" w:space="0" w:color="auto"/>
            <w:left w:val="none" w:sz="0" w:space="0" w:color="auto"/>
            <w:bottom w:val="none" w:sz="0" w:space="0" w:color="auto"/>
            <w:right w:val="none" w:sz="0" w:space="0" w:color="auto"/>
          </w:divBdr>
        </w:div>
        <w:div w:id="1335062391">
          <w:marLeft w:val="0"/>
          <w:marRight w:val="0"/>
          <w:marTop w:val="105"/>
          <w:marBottom w:val="0"/>
          <w:divBdr>
            <w:top w:val="none" w:sz="0" w:space="0" w:color="auto"/>
            <w:left w:val="none" w:sz="0" w:space="0" w:color="auto"/>
            <w:bottom w:val="none" w:sz="0" w:space="0" w:color="auto"/>
            <w:right w:val="none" w:sz="0" w:space="0" w:color="auto"/>
          </w:divBdr>
        </w:div>
      </w:divsChild>
    </w:div>
    <w:div w:id="1788818726">
      <w:bodyDiv w:val="1"/>
      <w:marLeft w:val="0"/>
      <w:marRight w:val="0"/>
      <w:marTop w:val="0"/>
      <w:marBottom w:val="0"/>
      <w:divBdr>
        <w:top w:val="none" w:sz="0" w:space="0" w:color="auto"/>
        <w:left w:val="none" w:sz="0" w:space="0" w:color="auto"/>
        <w:bottom w:val="none" w:sz="0" w:space="0" w:color="auto"/>
        <w:right w:val="none" w:sz="0" w:space="0" w:color="auto"/>
      </w:divBdr>
      <w:divsChild>
        <w:div w:id="1916939413">
          <w:marLeft w:val="0"/>
          <w:marRight w:val="0"/>
          <w:marTop w:val="105"/>
          <w:marBottom w:val="0"/>
          <w:divBdr>
            <w:top w:val="none" w:sz="0" w:space="0" w:color="auto"/>
            <w:left w:val="none" w:sz="0" w:space="0" w:color="auto"/>
            <w:bottom w:val="none" w:sz="0" w:space="0" w:color="auto"/>
            <w:right w:val="none" w:sz="0" w:space="0" w:color="auto"/>
          </w:divBdr>
        </w:div>
        <w:div w:id="1736515477">
          <w:marLeft w:val="0"/>
          <w:marRight w:val="0"/>
          <w:marTop w:val="105"/>
          <w:marBottom w:val="0"/>
          <w:divBdr>
            <w:top w:val="none" w:sz="0" w:space="0" w:color="auto"/>
            <w:left w:val="none" w:sz="0" w:space="0" w:color="auto"/>
            <w:bottom w:val="none" w:sz="0" w:space="0" w:color="auto"/>
            <w:right w:val="none" w:sz="0" w:space="0" w:color="auto"/>
          </w:divBdr>
        </w:div>
        <w:div w:id="960919930">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3236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M.Turska</dc:creator>
  <cp:lastModifiedBy>PSSE Gryfino - Adam Szczepanik</cp:lastModifiedBy>
  <cp:revision>5</cp:revision>
  <cp:lastPrinted>2022-06-17T07:54:00Z</cp:lastPrinted>
  <dcterms:created xsi:type="dcterms:W3CDTF">2022-06-17T07:56:00Z</dcterms:created>
  <dcterms:modified xsi:type="dcterms:W3CDTF">2023-07-21T12:20:00Z</dcterms:modified>
</cp:coreProperties>
</file>