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63AA" w14:textId="0D1CA566" w:rsidR="004F13D6" w:rsidRPr="0076671B" w:rsidRDefault="004F13D6" w:rsidP="00126EFD">
      <w:pPr>
        <w:spacing w:line="312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                       </w:t>
      </w:r>
      <w:r w:rsidR="00801665" w:rsidRPr="0076671B">
        <w:rPr>
          <w:noProof/>
          <w:color w:val="000000" w:themeColor="text1"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41BB" w14:textId="3A877C1D" w:rsidR="004F13D6" w:rsidRPr="0076671B" w:rsidRDefault="004F13D6" w:rsidP="00126EFD">
      <w:pPr>
        <w:jc w:val="both"/>
        <w:rPr>
          <w:color w:val="000000" w:themeColor="text1"/>
        </w:rPr>
      </w:pPr>
      <w:r w:rsidRPr="0076671B">
        <w:rPr>
          <w:b/>
          <w:bCs/>
          <w:color w:val="000000" w:themeColor="text1"/>
          <w:sz w:val="28"/>
          <w:szCs w:val="28"/>
        </w:rPr>
        <w:t xml:space="preserve">WOJEWODA PODKARPACKI  </w:t>
      </w:r>
      <w:r w:rsidRPr="0076671B">
        <w:rPr>
          <w:bCs/>
          <w:color w:val="000000" w:themeColor="text1"/>
          <w:sz w:val="28"/>
          <w:szCs w:val="28"/>
        </w:rPr>
        <w:t xml:space="preserve">   </w:t>
      </w:r>
      <w:r w:rsidR="007B24D5" w:rsidRPr="0076671B">
        <w:rPr>
          <w:bCs/>
          <w:color w:val="000000" w:themeColor="text1"/>
          <w:sz w:val="28"/>
          <w:szCs w:val="28"/>
        </w:rPr>
        <w:t xml:space="preserve">                      </w:t>
      </w:r>
      <w:r w:rsidRPr="0076671B">
        <w:rPr>
          <w:bCs/>
          <w:color w:val="000000" w:themeColor="text1"/>
          <w:sz w:val="28"/>
          <w:szCs w:val="28"/>
        </w:rPr>
        <w:t xml:space="preserve"> </w:t>
      </w:r>
      <w:r w:rsidRPr="0076671B">
        <w:rPr>
          <w:bCs/>
          <w:color w:val="000000" w:themeColor="text1"/>
          <w:szCs w:val="28"/>
        </w:rPr>
        <w:t>Rzeszów, 202</w:t>
      </w:r>
      <w:r w:rsidR="00DD1ADC" w:rsidRPr="0076671B">
        <w:rPr>
          <w:bCs/>
          <w:color w:val="000000" w:themeColor="text1"/>
          <w:szCs w:val="28"/>
        </w:rPr>
        <w:t>5</w:t>
      </w:r>
      <w:r w:rsidRPr="0076671B">
        <w:rPr>
          <w:bCs/>
          <w:color w:val="000000" w:themeColor="text1"/>
          <w:szCs w:val="28"/>
        </w:rPr>
        <w:t>-</w:t>
      </w:r>
      <w:r w:rsidR="00DD1ADC" w:rsidRPr="0076671B">
        <w:rPr>
          <w:bCs/>
          <w:color w:val="000000" w:themeColor="text1"/>
          <w:szCs w:val="28"/>
        </w:rPr>
        <w:t>0</w:t>
      </w:r>
      <w:r w:rsidR="00F303A0" w:rsidRPr="0076671B">
        <w:rPr>
          <w:bCs/>
          <w:color w:val="000000" w:themeColor="text1"/>
          <w:szCs w:val="28"/>
        </w:rPr>
        <w:t>4</w:t>
      </w:r>
      <w:r w:rsidR="007B24D5" w:rsidRPr="0076671B">
        <w:rPr>
          <w:bCs/>
          <w:color w:val="000000" w:themeColor="text1"/>
          <w:szCs w:val="28"/>
        </w:rPr>
        <w:t>-</w:t>
      </w:r>
      <w:r w:rsidR="00933E5B">
        <w:rPr>
          <w:bCs/>
          <w:color w:val="000000" w:themeColor="text1"/>
          <w:szCs w:val="28"/>
        </w:rPr>
        <w:t>05</w:t>
      </w:r>
      <w:r w:rsidRPr="0076671B">
        <w:rPr>
          <w:strike/>
          <w:color w:val="000000" w:themeColor="text1"/>
          <w:sz w:val="32"/>
          <w:szCs w:val="32"/>
        </w:rPr>
        <w:br/>
      </w:r>
      <w:r w:rsidR="00E574CD" w:rsidRPr="0076671B">
        <w:rPr>
          <w:color w:val="000000" w:themeColor="text1"/>
          <w:sz w:val="22"/>
          <w:szCs w:val="22"/>
        </w:rPr>
        <w:t xml:space="preserve">   </w:t>
      </w:r>
      <w:r w:rsidRPr="0076671B">
        <w:rPr>
          <w:color w:val="000000" w:themeColor="text1"/>
          <w:sz w:val="22"/>
          <w:szCs w:val="22"/>
        </w:rPr>
        <w:t xml:space="preserve"> ul. Grunwaldzka 15, 35-959 Rzeszów</w:t>
      </w:r>
    </w:p>
    <w:p w14:paraId="32828192" w14:textId="5F9703DB" w:rsidR="004F13D6" w:rsidRPr="0076671B" w:rsidRDefault="004F13D6" w:rsidP="00126EFD">
      <w:pPr>
        <w:spacing w:line="312" w:lineRule="auto"/>
        <w:ind w:left="709"/>
        <w:rPr>
          <w:strike/>
          <w:color w:val="000000" w:themeColor="text1"/>
          <w:sz w:val="22"/>
        </w:rPr>
      </w:pPr>
    </w:p>
    <w:p w14:paraId="53B18153" w14:textId="630535DF" w:rsidR="004F13D6" w:rsidRPr="0076671B" w:rsidRDefault="004F13D6" w:rsidP="00126EFD">
      <w:pPr>
        <w:spacing w:line="312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ab/>
      </w:r>
      <w:r w:rsidR="007B42E4" w:rsidRPr="0076671B">
        <w:rPr>
          <w:color w:val="000000" w:themeColor="text1"/>
        </w:rPr>
        <w:t>RE-IV.9543.</w:t>
      </w:r>
      <w:r w:rsidR="007532B9" w:rsidRPr="0076671B">
        <w:rPr>
          <w:color w:val="000000" w:themeColor="text1"/>
        </w:rPr>
        <w:t>3</w:t>
      </w:r>
      <w:r w:rsidR="007B42E4" w:rsidRPr="0076671B">
        <w:rPr>
          <w:color w:val="000000" w:themeColor="text1"/>
        </w:rPr>
        <w:t>.</w:t>
      </w:r>
      <w:r w:rsidR="007633DA" w:rsidRPr="0076671B">
        <w:rPr>
          <w:color w:val="000000" w:themeColor="text1"/>
        </w:rPr>
        <w:t>3</w:t>
      </w:r>
      <w:r w:rsidR="007B42E4" w:rsidRPr="0076671B">
        <w:rPr>
          <w:color w:val="000000" w:themeColor="text1"/>
        </w:rPr>
        <w:t>.202</w:t>
      </w:r>
      <w:r w:rsidR="007532B9" w:rsidRPr="0076671B">
        <w:rPr>
          <w:color w:val="000000" w:themeColor="text1"/>
        </w:rPr>
        <w:t>5</w:t>
      </w:r>
      <w:r w:rsidR="007B42E4" w:rsidRPr="0076671B">
        <w:rPr>
          <w:color w:val="000000" w:themeColor="text1"/>
        </w:rPr>
        <w:t>.ANP</w:t>
      </w:r>
      <w:r w:rsidRPr="0076671B">
        <w:rPr>
          <w:b/>
          <w:color w:val="000000" w:themeColor="text1"/>
        </w:rPr>
        <w:tab/>
      </w:r>
      <w:r w:rsidRPr="0076671B">
        <w:rPr>
          <w:b/>
          <w:color w:val="000000" w:themeColor="text1"/>
        </w:rPr>
        <w:tab/>
      </w:r>
      <w:r w:rsidRPr="0076671B">
        <w:rPr>
          <w:b/>
          <w:color w:val="000000" w:themeColor="text1"/>
        </w:rPr>
        <w:tab/>
      </w:r>
      <w:r w:rsidRPr="0076671B">
        <w:rPr>
          <w:b/>
          <w:color w:val="000000" w:themeColor="text1"/>
        </w:rPr>
        <w:tab/>
      </w:r>
    </w:p>
    <w:p w14:paraId="5BBB2B56" w14:textId="77777777" w:rsidR="004F13D6" w:rsidRPr="0076671B" w:rsidRDefault="004F13D6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2F4E75" w14:textId="77777777" w:rsidR="003D42A7" w:rsidRPr="0076671B" w:rsidRDefault="003D42A7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57D11A26" w14:textId="77777777" w:rsidR="00EE5A38" w:rsidRPr="0076671B" w:rsidRDefault="00EE5A38" w:rsidP="00EE5A38">
      <w:pPr>
        <w:spacing w:line="360" w:lineRule="auto"/>
        <w:ind w:left="5103"/>
        <w:rPr>
          <w:b/>
          <w:color w:val="000000" w:themeColor="text1"/>
        </w:rPr>
      </w:pPr>
      <w:r w:rsidRPr="0076671B">
        <w:rPr>
          <w:b/>
          <w:color w:val="000000" w:themeColor="text1"/>
        </w:rPr>
        <w:t>Pan</w:t>
      </w:r>
    </w:p>
    <w:p w14:paraId="0BE5177F" w14:textId="77777777" w:rsidR="00EE5A38" w:rsidRPr="0076671B" w:rsidRDefault="00EE5A38" w:rsidP="00EE5A38">
      <w:pPr>
        <w:spacing w:line="360" w:lineRule="auto"/>
        <w:ind w:left="5103"/>
        <w:rPr>
          <w:b/>
          <w:bCs/>
          <w:color w:val="000000" w:themeColor="text1"/>
        </w:rPr>
      </w:pPr>
      <w:r w:rsidRPr="0076671B">
        <w:rPr>
          <w:b/>
          <w:bCs/>
          <w:color w:val="000000" w:themeColor="text1"/>
        </w:rPr>
        <w:t>Ryszard Bugiel</w:t>
      </w:r>
    </w:p>
    <w:p w14:paraId="6EC327FE" w14:textId="77777777" w:rsidR="00EE5A38" w:rsidRPr="0076671B" w:rsidRDefault="00EE5A38" w:rsidP="00EE5A38">
      <w:pPr>
        <w:spacing w:line="360" w:lineRule="auto"/>
        <w:ind w:left="5103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Wójt Gminy Kamień</w:t>
      </w:r>
    </w:p>
    <w:p w14:paraId="2010BEBB" w14:textId="77777777" w:rsidR="004F13D6" w:rsidRPr="0076671B" w:rsidRDefault="004F13D6" w:rsidP="00126EFD">
      <w:pPr>
        <w:spacing w:line="312" w:lineRule="auto"/>
        <w:jc w:val="both"/>
        <w:rPr>
          <w:strike/>
          <w:color w:val="000000" w:themeColor="text1"/>
        </w:rPr>
      </w:pPr>
    </w:p>
    <w:p w14:paraId="35C694DE" w14:textId="6377AD10" w:rsidR="00390015" w:rsidRPr="0076671B" w:rsidRDefault="004F13D6" w:rsidP="00CE7B67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ab/>
        <w:t xml:space="preserve">Na podstawie art. </w:t>
      </w:r>
      <w:r w:rsidR="00BB16FB" w:rsidRPr="0076671B">
        <w:rPr>
          <w:color w:val="000000" w:themeColor="text1"/>
        </w:rPr>
        <w:t>52</w:t>
      </w:r>
      <w:r w:rsidRPr="0076671B">
        <w:rPr>
          <w:color w:val="000000" w:themeColor="text1"/>
        </w:rPr>
        <w:t xml:space="preserve"> ustawy z dnia 15 lipca 2011 r. o kontroli w administracji rządowej (Dz.U</w:t>
      </w:r>
      <w:r w:rsidR="00390015" w:rsidRPr="0076671B">
        <w:rPr>
          <w:color w:val="000000" w:themeColor="text1"/>
        </w:rPr>
        <w:t>. z 2020 r., poz. 224</w:t>
      </w:r>
      <w:r w:rsidRPr="0076671B">
        <w:rPr>
          <w:color w:val="000000" w:themeColor="text1"/>
        </w:rPr>
        <w:t xml:space="preserve">) </w:t>
      </w:r>
      <w:r w:rsidR="00CA6365" w:rsidRPr="0076671B">
        <w:rPr>
          <w:color w:val="000000" w:themeColor="text1"/>
        </w:rPr>
        <w:t xml:space="preserve">przekazuję </w:t>
      </w:r>
      <w:r w:rsidR="00BB16FB" w:rsidRPr="0076671B">
        <w:rPr>
          <w:color w:val="000000" w:themeColor="text1"/>
        </w:rPr>
        <w:t>sprawozdanie z</w:t>
      </w:r>
      <w:r w:rsidR="00CA6365" w:rsidRPr="0076671B">
        <w:rPr>
          <w:color w:val="000000" w:themeColor="text1"/>
        </w:rPr>
        <w:t xml:space="preserve"> kontroli </w:t>
      </w:r>
      <w:r w:rsidR="00390015" w:rsidRPr="0076671B">
        <w:rPr>
          <w:color w:val="000000" w:themeColor="text1"/>
        </w:rPr>
        <w:t>przeprowadzonej</w:t>
      </w:r>
      <w:r w:rsidR="00FA138E" w:rsidRPr="0076671B">
        <w:rPr>
          <w:color w:val="000000" w:themeColor="text1"/>
        </w:rPr>
        <w:t xml:space="preserve"> </w:t>
      </w:r>
      <w:r w:rsidR="002D151B" w:rsidRPr="0076671B">
        <w:rPr>
          <w:color w:val="000000" w:themeColor="text1"/>
        </w:rPr>
        <w:t>w </w:t>
      </w:r>
      <w:r w:rsidR="00FA138E" w:rsidRPr="0076671B">
        <w:rPr>
          <w:color w:val="000000" w:themeColor="text1"/>
        </w:rPr>
        <w:t>trybie uproszczonym</w:t>
      </w:r>
      <w:r w:rsidR="001D5818" w:rsidRPr="0076671B">
        <w:rPr>
          <w:color w:val="000000" w:themeColor="text1"/>
        </w:rPr>
        <w:t>,</w:t>
      </w:r>
      <w:r w:rsidR="00390015" w:rsidRPr="0076671B">
        <w:rPr>
          <w:color w:val="000000" w:themeColor="text1"/>
        </w:rPr>
        <w:t xml:space="preserve"> w dniach</w:t>
      </w:r>
      <w:r w:rsidR="00086FA9" w:rsidRPr="0076671B">
        <w:rPr>
          <w:color w:val="000000" w:themeColor="text1"/>
        </w:rPr>
        <w:t xml:space="preserve"> </w:t>
      </w:r>
      <w:r w:rsidR="00DD1C70" w:rsidRPr="0076671B">
        <w:rPr>
          <w:color w:val="000000" w:themeColor="text1"/>
        </w:rPr>
        <w:t>10-11 marca</w:t>
      </w:r>
      <w:r w:rsidR="00086FA9" w:rsidRPr="0076671B">
        <w:rPr>
          <w:color w:val="000000" w:themeColor="text1"/>
        </w:rPr>
        <w:t xml:space="preserve"> 202</w:t>
      </w:r>
      <w:r w:rsidR="00924887" w:rsidRPr="0076671B">
        <w:rPr>
          <w:color w:val="000000" w:themeColor="text1"/>
        </w:rPr>
        <w:t>5</w:t>
      </w:r>
      <w:r w:rsidR="00086FA9" w:rsidRPr="0076671B">
        <w:rPr>
          <w:color w:val="000000" w:themeColor="text1"/>
        </w:rPr>
        <w:t xml:space="preserve"> r.</w:t>
      </w:r>
      <w:r w:rsidR="00390015" w:rsidRPr="0076671B">
        <w:rPr>
          <w:color w:val="000000" w:themeColor="text1"/>
        </w:rPr>
        <w:t xml:space="preserve"> w Gminie </w:t>
      </w:r>
      <w:r w:rsidR="00DD1C70" w:rsidRPr="0076671B">
        <w:rPr>
          <w:color w:val="000000" w:themeColor="text1"/>
        </w:rPr>
        <w:t>Kamień</w:t>
      </w:r>
      <w:r w:rsidR="00390015" w:rsidRPr="0076671B">
        <w:rPr>
          <w:color w:val="000000" w:themeColor="text1"/>
        </w:rPr>
        <w:t xml:space="preserve"> z siedzibą </w:t>
      </w:r>
      <w:r w:rsidR="002D151B" w:rsidRPr="0076671B">
        <w:rPr>
          <w:color w:val="000000" w:themeColor="text1"/>
        </w:rPr>
        <w:t>w </w:t>
      </w:r>
      <w:r w:rsidR="00390015" w:rsidRPr="0076671B">
        <w:rPr>
          <w:color w:val="000000" w:themeColor="text1"/>
        </w:rPr>
        <w:t>Urzęd</w:t>
      </w:r>
      <w:r w:rsidR="005811EA" w:rsidRPr="0076671B">
        <w:rPr>
          <w:color w:val="000000" w:themeColor="text1"/>
        </w:rPr>
        <w:t>zie</w:t>
      </w:r>
      <w:r w:rsidR="00390015" w:rsidRPr="0076671B">
        <w:rPr>
          <w:color w:val="000000" w:themeColor="text1"/>
        </w:rPr>
        <w:t xml:space="preserve"> </w:t>
      </w:r>
      <w:r w:rsidR="00924887" w:rsidRPr="0076671B">
        <w:rPr>
          <w:color w:val="000000" w:themeColor="text1"/>
        </w:rPr>
        <w:t>Gminy</w:t>
      </w:r>
      <w:r w:rsidR="00390015" w:rsidRPr="0076671B">
        <w:rPr>
          <w:color w:val="000000" w:themeColor="text1"/>
        </w:rPr>
        <w:t xml:space="preserve"> pod adresem</w:t>
      </w:r>
      <w:r w:rsidR="00763FD5" w:rsidRPr="0076671B">
        <w:rPr>
          <w:color w:val="000000" w:themeColor="text1"/>
        </w:rPr>
        <w:t xml:space="preserve">: </w:t>
      </w:r>
      <w:r w:rsidR="005E665F">
        <w:rPr>
          <w:color w:val="000000" w:themeColor="text1"/>
        </w:rPr>
        <w:t>Kamień 287, 36-053 Kamień</w:t>
      </w:r>
      <w:r w:rsidR="003D00D3" w:rsidRPr="0076671B">
        <w:rPr>
          <w:color w:val="000000" w:themeColor="text1"/>
        </w:rPr>
        <w:t xml:space="preserve"> </w:t>
      </w:r>
      <w:r w:rsidR="00390015" w:rsidRPr="0076671B">
        <w:rPr>
          <w:color w:val="000000" w:themeColor="text1"/>
        </w:rPr>
        <w:t>oraz w Centrum opiekuńczo</w:t>
      </w:r>
      <w:r w:rsidR="00011E9C" w:rsidRPr="0076671B">
        <w:rPr>
          <w:color w:val="000000" w:themeColor="text1"/>
        </w:rPr>
        <w:t>-</w:t>
      </w:r>
      <w:r w:rsidR="00390015" w:rsidRPr="0076671B">
        <w:rPr>
          <w:color w:val="000000" w:themeColor="text1"/>
        </w:rPr>
        <w:t xml:space="preserve">mieszkalnym w </w:t>
      </w:r>
      <w:r w:rsidR="003D00D3" w:rsidRPr="0076671B">
        <w:rPr>
          <w:color w:val="000000" w:themeColor="text1"/>
        </w:rPr>
        <w:t>Kamieniu</w:t>
      </w:r>
      <w:r w:rsidR="00390015" w:rsidRPr="0076671B">
        <w:rPr>
          <w:color w:val="000000" w:themeColor="text1"/>
        </w:rPr>
        <w:t xml:space="preserve"> z siedzibą pod adresem: </w:t>
      </w:r>
      <w:r w:rsidR="006A358E" w:rsidRPr="0076671B">
        <w:rPr>
          <w:color w:val="000000" w:themeColor="text1"/>
        </w:rPr>
        <w:t xml:space="preserve">ul. Błonie 8, 36-053 Kamień </w:t>
      </w:r>
      <w:r w:rsidR="00390015" w:rsidRPr="0076671B">
        <w:rPr>
          <w:color w:val="000000" w:themeColor="text1"/>
        </w:rPr>
        <w:t>(zwanym dalej</w:t>
      </w:r>
      <w:r w:rsidR="006F411A" w:rsidRPr="0076671B">
        <w:rPr>
          <w:color w:val="000000" w:themeColor="text1"/>
        </w:rPr>
        <w:t xml:space="preserve"> </w:t>
      </w:r>
      <w:r w:rsidR="00405DEF" w:rsidRPr="0076671B">
        <w:rPr>
          <w:color w:val="000000" w:themeColor="text1"/>
        </w:rPr>
        <w:t xml:space="preserve">– Centrum lub COM), a </w:t>
      </w:r>
      <w:r w:rsidR="00390015" w:rsidRPr="0076671B">
        <w:rPr>
          <w:color w:val="000000" w:themeColor="text1"/>
        </w:rPr>
        <w:t xml:space="preserve">następnie prowadzonej zdalnie do dnia </w:t>
      </w:r>
      <w:r w:rsidR="00086FA9" w:rsidRPr="0076671B">
        <w:rPr>
          <w:color w:val="000000" w:themeColor="text1"/>
        </w:rPr>
        <w:t xml:space="preserve">sporządzenia niniejszego </w:t>
      </w:r>
      <w:r w:rsidR="006F411A" w:rsidRPr="0076671B">
        <w:rPr>
          <w:color w:val="000000" w:themeColor="text1"/>
        </w:rPr>
        <w:t>sprawozdania</w:t>
      </w:r>
      <w:r w:rsidR="00390015" w:rsidRPr="0076671B">
        <w:rPr>
          <w:color w:val="000000" w:themeColor="text1"/>
        </w:rPr>
        <w:t xml:space="preserve"> w siedzibie Podkarpackiego Urzędu Wojewó</w:t>
      </w:r>
      <w:r w:rsidR="00214487" w:rsidRPr="0076671B">
        <w:rPr>
          <w:color w:val="000000" w:themeColor="text1"/>
        </w:rPr>
        <w:t>dzkiego w Rzeszowie, mającej na </w:t>
      </w:r>
      <w:r w:rsidR="00390015" w:rsidRPr="0076671B">
        <w:rPr>
          <w:color w:val="000000" w:themeColor="text1"/>
        </w:rPr>
        <w:t xml:space="preserve">celu </w:t>
      </w:r>
      <w:r w:rsidR="00823B8D" w:rsidRPr="0076671B">
        <w:rPr>
          <w:color w:val="000000" w:themeColor="text1"/>
        </w:rPr>
        <w:t>sprawdzeni</w:t>
      </w:r>
      <w:r w:rsidR="004B344E" w:rsidRPr="0076671B">
        <w:rPr>
          <w:color w:val="000000" w:themeColor="text1"/>
        </w:rPr>
        <w:t>e</w:t>
      </w:r>
      <w:r w:rsidR="00823B8D" w:rsidRPr="0076671B">
        <w:rPr>
          <w:color w:val="000000" w:themeColor="text1"/>
        </w:rPr>
        <w:t xml:space="preserve"> </w:t>
      </w:r>
      <w:r w:rsidR="00390015" w:rsidRPr="0076671B">
        <w:rPr>
          <w:color w:val="000000" w:themeColor="text1"/>
        </w:rPr>
        <w:t xml:space="preserve">prawidłowości realizacji umowy </w:t>
      </w:r>
      <w:bookmarkStart w:id="0" w:name="_Hlk143598068"/>
      <w:r w:rsidR="00390015" w:rsidRPr="0076671B">
        <w:rPr>
          <w:color w:val="000000" w:themeColor="text1"/>
        </w:rPr>
        <w:t xml:space="preserve">nr </w:t>
      </w:r>
      <w:r w:rsidR="00924887" w:rsidRPr="0076671B">
        <w:rPr>
          <w:color w:val="000000" w:themeColor="text1"/>
        </w:rPr>
        <w:t>RE</w:t>
      </w:r>
      <w:r w:rsidR="00405DEF" w:rsidRPr="0076671B">
        <w:rPr>
          <w:color w:val="000000" w:themeColor="text1"/>
        </w:rPr>
        <w:t>-</w:t>
      </w:r>
      <w:r w:rsidR="00924887" w:rsidRPr="0076671B">
        <w:rPr>
          <w:color w:val="000000" w:themeColor="text1"/>
        </w:rPr>
        <w:t>II</w:t>
      </w:r>
      <w:r w:rsidR="00405DEF" w:rsidRPr="0076671B">
        <w:rPr>
          <w:color w:val="000000" w:themeColor="text1"/>
        </w:rPr>
        <w:t>.</w:t>
      </w:r>
      <w:r w:rsidR="00924887" w:rsidRPr="0076671B">
        <w:rPr>
          <w:color w:val="000000" w:themeColor="text1"/>
        </w:rPr>
        <w:t>1</w:t>
      </w:r>
      <w:r w:rsidR="0001486B">
        <w:rPr>
          <w:color w:val="000000" w:themeColor="text1"/>
        </w:rPr>
        <w:t>1</w:t>
      </w:r>
      <w:r w:rsidR="00405DEF" w:rsidRPr="0076671B">
        <w:rPr>
          <w:color w:val="000000" w:themeColor="text1"/>
        </w:rPr>
        <w:t xml:space="preserve">/2024/COM/M-II </w:t>
      </w:r>
      <w:r w:rsidR="00390015" w:rsidRPr="0076671B">
        <w:rPr>
          <w:color w:val="000000" w:themeColor="text1"/>
        </w:rPr>
        <w:t>z</w:t>
      </w:r>
      <w:r w:rsidR="0063668F" w:rsidRPr="0076671B">
        <w:rPr>
          <w:color w:val="000000" w:themeColor="text1"/>
        </w:rPr>
        <w:t> </w:t>
      </w:r>
      <w:r w:rsidR="00390015" w:rsidRPr="0076671B">
        <w:rPr>
          <w:color w:val="000000" w:themeColor="text1"/>
        </w:rPr>
        <w:t xml:space="preserve">dnia </w:t>
      </w:r>
      <w:r w:rsidR="0063668F" w:rsidRPr="0076671B">
        <w:rPr>
          <w:color w:val="000000" w:themeColor="text1"/>
        </w:rPr>
        <w:t>18 września</w:t>
      </w:r>
      <w:r w:rsidR="00086FA9" w:rsidRPr="0076671B">
        <w:rPr>
          <w:color w:val="000000" w:themeColor="text1"/>
        </w:rPr>
        <w:t xml:space="preserve"> 202</w:t>
      </w:r>
      <w:r w:rsidR="00924887" w:rsidRPr="0076671B">
        <w:rPr>
          <w:color w:val="000000" w:themeColor="text1"/>
        </w:rPr>
        <w:t>4</w:t>
      </w:r>
      <w:r w:rsidR="00390015" w:rsidRPr="0076671B">
        <w:rPr>
          <w:color w:val="000000" w:themeColor="text1"/>
        </w:rPr>
        <w:t xml:space="preserve"> r. </w:t>
      </w:r>
      <w:bookmarkEnd w:id="0"/>
      <w:r w:rsidR="00390015" w:rsidRPr="0076671B">
        <w:rPr>
          <w:color w:val="000000" w:themeColor="text1"/>
        </w:rPr>
        <w:t xml:space="preserve">w sprawie wysokości i trybu przekazywania środków Funduszu Solidarnościowego na funkcjonowanie COM w </w:t>
      </w:r>
      <w:r w:rsidR="0063668F" w:rsidRPr="0076671B">
        <w:rPr>
          <w:color w:val="000000" w:themeColor="text1"/>
        </w:rPr>
        <w:t>Kamieniu</w:t>
      </w:r>
      <w:r w:rsidR="00F17E32" w:rsidRPr="0076671B">
        <w:rPr>
          <w:color w:val="000000" w:themeColor="text1"/>
        </w:rPr>
        <w:t xml:space="preserve">  (MODUŁ </w:t>
      </w:r>
      <w:r w:rsidR="00390015" w:rsidRPr="0076671B">
        <w:rPr>
          <w:color w:val="000000" w:themeColor="text1"/>
        </w:rPr>
        <w:t>II), w kontekście zgodności z wymogam</w:t>
      </w:r>
      <w:r w:rsidR="00736DB2" w:rsidRPr="0076671B">
        <w:rPr>
          <w:color w:val="000000" w:themeColor="text1"/>
        </w:rPr>
        <w:t>i Programu „Centra opiekuńczo-</w:t>
      </w:r>
      <w:r w:rsidR="00390015" w:rsidRPr="0076671B">
        <w:rPr>
          <w:color w:val="000000" w:themeColor="text1"/>
        </w:rPr>
        <w:t xml:space="preserve">mieszkalne” ogłoszonego w </w:t>
      </w:r>
      <w:r w:rsidR="00F17E32" w:rsidRPr="0076671B">
        <w:rPr>
          <w:color w:val="000000" w:themeColor="text1"/>
        </w:rPr>
        <w:t>202</w:t>
      </w:r>
      <w:r w:rsidR="00086FA9" w:rsidRPr="0076671B">
        <w:rPr>
          <w:color w:val="000000" w:themeColor="text1"/>
        </w:rPr>
        <w:t>1</w:t>
      </w:r>
      <w:r w:rsidR="00354860" w:rsidRPr="0076671B">
        <w:rPr>
          <w:color w:val="000000" w:themeColor="text1"/>
        </w:rPr>
        <w:t xml:space="preserve"> r.</w:t>
      </w:r>
    </w:p>
    <w:p w14:paraId="33448D2A" w14:textId="77777777" w:rsidR="00CE7B67" w:rsidRPr="0076671B" w:rsidRDefault="00CE7B67" w:rsidP="00CE7B67">
      <w:pPr>
        <w:spacing w:line="360" w:lineRule="auto"/>
        <w:jc w:val="both"/>
        <w:rPr>
          <w:strike/>
          <w:color w:val="000000" w:themeColor="text1"/>
        </w:rPr>
      </w:pPr>
    </w:p>
    <w:p w14:paraId="1E49DCCC" w14:textId="77777777" w:rsidR="00390015" w:rsidRPr="0076671B" w:rsidRDefault="00390015" w:rsidP="00CE7B67">
      <w:pPr>
        <w:spacing w:line="360" w:lineRule="auto"/>
        <w:jc w:val="both"/>
        <w:rPr>
          <w:rFonts w:eastAsia="Arial Unicode MS"/>
          <w:color w:val="000000" w:themeColor="text1"/>
        </w:rPr>
      </w:pPr>
      <w:r w:rsidRPr="0076671B">
        <w:rPr>
          <w:color w:val="000000" w:themeColor="text1"/>
        </w:rPr>
        <w:t>Kontrolę przeprowadził zespół kontrolny w składzie:</w:t>
      </w:r>
    </w:p>
    <w:p w14:paraId="12A830EA" w14:textId="561E22CB" w:rsidR="00390015" w:rsidRPr="0076671B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Pani Agnieszka Nowińska-Pyrkosz </w:t>
      </w:r>
      <w:r w:rsidR="00390015" w:rsidRPr="0076671B">
        <w:rPr>
          <w:color w:val="000000" w:themeColor="text1"/>
        </w:rPr>
        <w:t>– przewodnicząc</w:t>
      </w:r>
      <w:r w:rsidR="00F17E32" w:rsidRPr="0076671B">
        <w:rPr>
          <w:color w:val="000000" w:themeColor="text1"/>
        </w:rPr>
        <w:t>a</w:t>
      </w:r>
      <w:r w:rsidR="00390015" w:rsidRPr="0076671B">
        <w:rPr>
          <w:color w:val="000000" w:themeColor="text1"/>
        </w:rPr>
        <w:t xml:space="preserve"> zespołu </w:t>
      </w:r>
      <w:r w:rsidR="00AE2047" w:rsidRPr="0076671B">
        <w:rPr>
          <w:color w:val="000000" w:themeColor="text1"/>
        </w:rPr>
        <w:t>kontrolnego – główny specjalista</w:t>
      </w:r>
      <w:r w:rsidR="00390015" w:rsidRPr="0076671B">
        <w:rPr>
          <w:color w:val="000000" w:themeColor="text1"/>
        </w:rPr>
        <w:t xml:space="preserve"> w Oddziale </w:t>
      </w:r>
      <w:r w:rsidR="00AE2047" w:rsidRPr="0076671B">
        <w:rPr>
          <w:color w:val="000000" w:themeColor="text1"/>
        </w:rPr>
        <w:t>k</w:t>
      </w:r>
      <w:r w:rsidR="00F17E32" w:rsidRPr="0076671B">
        <w:rPr>
          <w:color w:val="000000" w:themeColor="text1"/>
        </w:rPr>
        <w:t xml:space="preserve">ontroli </w:t>
      </w:r>
      <w:r w:rsidR="00AE2047" w:rsidRPr="0076671B">
        <w:rPr>
          <w:color w:val="000000" w:themeColor="text1"/>
        </w:rPr>
        <w:t>p</w:t>
      </w:r>
      <w:r w:rsidR="00F17E32" w:rsidRPr="0076671B">
        <w:rPr>
          <w:color w:val="000000" w:themeColor="text1"/>
        </w:rPr>
        <w:t>rojektów</w:t>
      </w:r>
      <w:r w:rsidR="00390015" w:rsidRPr="0076671B">
        <w:rPr>
          <w:color w:val="000000" w:themeColor="text1"/>
        </w:rPr>
        <w:t xml:space="preserve"> w Wydziale </w:t>
      </w:r>
      <w:r w:rsidR="00F17E32" w:rsidRPr="0076671B">
        <w:rPr>
          <w:color w:val="000000" w:themeColor="text1"/>
        </w:rPr>
        <w:t>Programów Rządowych i</w:t>
      </w:r>
      <w:r w:rsidR="00FB47BD" w:rsidRPr="0076671B">
        <w:rPr>
          <w:color w:val="000000" w:themeColor="text1"/>
        </w:rPr>
        <w:t> </w:t>
      </w:r>
      <w:r w:rsidR="00F17E32" w:rsidRPr="0076671B">
        <w:rPr>
          <w:color w:val="000000" w:themeColor="text1"/>
        </w:rPr>
        <w:t xml:space="preserve">Funduszy </w:t>
      </w:r>
      <w:r w:rsidR="001A3DA2" w:rsidRPr="0076671B">
        <w:rPr>
          <w:color w:val="000000" w:themeColor="text1"/>
        </w:rPr>
        <w:t>Europejskich</w:t>
      </w:r>
      <w:r w:rsidR="00390015" w:rsidRPr="0076671B">
        <w:rPr>
          <w:color w:val="000000" w:themeColor="text1"/>
        </w:rPr>
        <w:t xml:space="preserve"> w Podkarpackim Urzędzie Wojewódzkim w Rzeszowie</w:t>
      </w:r>
      <w:r w:rsidR="00AE2047" w:rsidRPr="0076671B">
        <w:rPr>
          <w:color w:val="000000" w:themeColor="text1"/>
        </w:rPr>
        <w:t>;</w:t>
      </w:r>
    </w:p>
    <w:p w14:paraId="59693A54" w14:textId="3EFF462E" w:rsidR="00390015" w:rsidRPr="0076671B" w:rsidRDefault="00480934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Pani Magdalena Granda-Podstolak </w:t>
      </w:r>
      <w:r w:rsidR="00390015" w:rsidRPr="0076671B">
        <w:rPr>
          <w:color w:val="000000" w:themeColor="text1"/>
        </w:rPr>
        <w:sym w:font="Symbol" w:char="F02D"/>
      </w:r>
      <w:r w:rsidR="001A3DA2" w:rsidRPr="0076671B">
        <w:rPr>
          <w:color w:val="000000" w:themeColor="text1"/>
        </w:rPr>
        <w:t xml:space="preserve"> </w:t>
      </w:r>
      <w:r w:rsidR="00AE2047" w:rsidRPr="0076671B">
        <w:rPr>
          <w:color w:val="000000" w:themeColor="text1"/>
        </w:rPr>
        <w:t>główny specjalista</w:t>
      </w:r>
      <w:r w:rsidR="001A3DA2" w:rsidRPr="0076671B">
        <w:rPr>
          <w:color w:val="000000" w:themeColor="text1"/>
        </w:rPr>
        <w:t xml:space="preserve"> w Oddziale </w:t>
      </w:r>
      <w:r w:rsidR="00AE2047" w:rsidRPr="0076671B">
        <w:rPr>
          <w:color w:val="000000" w:themeColor="text1"/>
        </w:rPr>
        <w:t>k</w:t>
      </w:r>
      <w:r w:rsidR="001A3DA2" w:rsidRPr="0076671B">
        <w:rPr>
          <w:color w:val="000000" w:themeColor="text1"/>
        </w:rPr>
        <w:t xml:space="preserve">ontroli </w:t>
      </w:r>
      <w:r w:rsidR="00AE2047" w:rsidRPr="0076671B">
        <w:rPr>
          <w:color w:val="000000" w:themeColor="text1"/>
        </w:rPr>
        <w:t>p</w:t>
      </w:r>
      <w:r w:rsidR="001A3DA2" w:rsidRPr="0076671B">
        <w:rPr>
          <w:color w:val="000000" w:themeColor="text1"/>
        </w:rPr>
        <w:t>rojektów w Wydziale Programów Rządowych i Funduszy Europejskich</w:t>
      </w:r>
      <w:r w:rsidR="00390015" w:rsidRPr="0076671B">
        <w:rPr>
          <w:color w:val="000000" w:themeColor="text1"/>
        </w:rPr>
        <w:t xml:space="preserve"> w</w:t>
      </w:r>
      <w:r w:rsidR="00FB47BD" w:rsidRPr="0076671B">
        <w:rPr>
          <w:color w:val="000000" w:themeColor="text1"/>
        </w:rPr>
        <w:t> </w:t>
      </w:r>
      <w:r w:rsidR="00390015" w:rsidRPr="0076671B">
        <w:rPr>
          <w:color w:val="000000" w:themeColor="text1"/>
        </w:rPr>
        <w:t>Podkarpackim Urzędzie Wojewódzkim w Rzeszowie</w:t>
      </w:r>
      <w:r w:rsidR="00AE2047" w:rsidRPr="0076671B">
        <w:rPr>
          <w:color w:val="000000" w:themeColor="text1"/>
        </w:rPr>
        <w:t>;</w:t>
      </w:r>
    </w:p>
    <w:p w14:paraId="335F02DC" w14:textId="44BD7E1D" w:rsidR="00AE2047" w:rsidRPr="0076671B" w:rsidRDefault="00AE2047" w:rsidP="005D7ECE">
      <w:pPr>
        <w:numPr>
          <w:ilvl w:val="0"/>
          <w:numId w:val="42"/>
        </w:numPr>
        <w:spacing w:line="360" w:lineRule="auto"/>
        <w:contextualSpacing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Pan Adam Broda </w:t>
      </w:r>
      <w:r w:rsidRPr="0076671B">
        <w:rPr>
          <w:color w:val="000000" w:themeColor="text1"/>
        </w:rPr>
        <w:sym w:font="Symbol" w:char="F02D"/>
      </w:r>
      <w:r w:rsidRPr="0076671B">
        <w:rPr>
          <w:color w:val="000000" w:themeColor="text1"/>
        </w:rPr>
        <w:t xml:space="preserve"> administrator w Oddziale kontroli projektów w Wydziale Programów Rządowych i Funduszy Europejskich w Podkarpackim Urzędzie Wojewódzkim w Rzeszowie</w:t>
      </w:r>
      <w:r w:rsidR="00F84F09" w:rsidRPr="0076671B">
        <w:rPr>
          <w:color w:val="000000" w:themeColor="text1"/>
        </w:rPr>
        <w:t>.</w:t>
      </w:r>
    </w:p>
    <w:p w14:paraId="632691B4" w14:textId="7F6295D0" w:rsidR="00390015" w:rsidRPr="0076671B" w:rsidRDefault="00390015" w:rsidP="00CE7B67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Kontroli poddano okres od dnia </w:t>
      </w:r>
      <w:r w:rsidR="00F84F09" w:rsidRPr="0076671B">
        <w:rPr>
          <w:color w:val="000000" w:themeColor="text1"/>
        </w:rPr>
        <w:t>01.</w:t>
      </w:r>
      <w:r w:rsidR="008D1FAA" w:rsidRPr="0076671B">
        <w:rPr>
          <w:color w:val="000000" w:themeColor="text1"/>
        </w:rPr>
        <w:t>10</w:t>
      </w:r>
      <w:r w:rsidR="00F84F09" w:rsidRPr="0076671B">
        <w:rPr>
          <w:color w:val="000000" w:themeColor="text1"/>
        </w:rPr>
        <w:t xml:space="preserve">.2024 </w:t>
      </w:r>
      <w:r w:rsidRPr="0076671B">
        <w:rPr>
          <w:color w:val="000000" w:themeColor="text1"/>
        </w:rPr>
        <w:t xml:space="preserve">r. do dnia </w:t>
      </w:r>
      <w:r w:rsidR="00F84F09" w:rsidRPr="0076671B">
        <w:rPr>
          <w:color w:val="000000" w:themeColor="text1"/>
        </w:rPr>
        <w:t>3</w:t>
      </w:r>
      <w:r w:rsidR="00480934" w:rsidRPr="0076671B">
        <w:rPr>
          <w:color w:val="000000" w:themeColor="text1"/>
        </w:rPr>
        <w:t>1</w:t>
      </w:r>
      <w:r w:rsidR="00F84F09" w:rsidRPr="0076671B">
        <w:rPr>
          <w:color w:val="000000" w:themeColor="text1"/>
        </w:rPr>
        <w:t>.</w:t>
      </w:r>
      <w:r w:rsidR="00405DEF" w:rsidRPr="0076671B">
        <w:rPr>
          <w:color w:val="000000" w:themeColor="text1"/>
        </w:rPr>
        <w:t>1</w:t>
      </w:r>
      <w:r w:rsidR="00480934" w:rsidRPr="0076671B">
        <w:rPr>
          <w:color w:val="000000" w:themeColor="text1"/>
        </w:rPr>
        <w:t>2</w:t>
      </w:r>
      <w:r w:rsidR="00F84F09" w:rsidRPr="0076671B">
        <w:rPr>
          <w:color w:val="000000" w:themeColor="text1"/>
        </w:rPr>
        <w:t xml:space="preserve">.2024 </w:t>
      </w:r>
      <w:r w:rsidRPr="0076671B">
        <w:rPr>
          <w:color w:val="000000" w:themeColor="text1"/>
        </w:rPr>
        <w:t>r.</w:t>
      </w:r>
    </w:p>
    <w:p w14:paraId="652BF468" w14:textId="5C5DE6EF" w:rsidR="005C2A65" w:rsidRPr="005C2A65" w:rsidRDefault="005C2A65" w:rsidP="005C2A65">
      <w:pPr>
        <w:spacing w:line="360" w:lineRule="auto"/>
        <w:jc w:val="both"/>
        <w:rPr>
          <w:b/>
        </w:rPr>
      </w:pPr>
      <w:r w:rsidRPr="005C2A65">
        <w:rPr>
          <w:b/>
        </w:rPr>
        <w:lastRenderedPageBreak/>
        <w:t>Z uwagi na fakt, iż w zakresie objętym kontrolą nie</w:t>
      </w:r>
      <w:r>
        <w:rPr>
          <w:b/>
        </w:rPr>
        <w:t xml:space="preserve"> stwierdzono nieprawidłowości i </w:t>
      </w:r>
      <w:r w:rsidR="00864FF5">
        <w:rPr>
          <w:b/>
        </w:rPr>
        <w:t xml:space="preserve">uchybień, </w:t>
      </w:r>
      <w:r w:rsidRPr="005C2A65">
        <w:rPr>
          <w:b/>
        </w:rPr>
        <w:t>pracę jednostki oceniam pozytywnie</w:t>
      </w:r>
      <w:r w:rsidRPr="005C2A65">
        <w:rPr>
          <w:rStyle w:val="Odwoanieprzypisudolnego"/>
          <w:b/>
        </w:rPr>
        <w:footnoteReference w:id="1"/>
      </w:r>
      <w:r w:rsidRPr="005C2A65">
        <w:rPr>
          <w:b/>
        </w:rPr>
        <w:t>.</w:t>
      </w:r>
    </w:p>
    <w:p w14:paraId="65D7AAB6" w14:textId="1BB6A930" w:rsidR="00390015" w:rsidRPr="0076671B" w:rsidRDefault="00390015" w:rsidP="00CE7B67">
      <w:pPr>
        <w:spacing w:line="360" w:lineRule="auto"/>
        <w:ind w:firstLine="709"/>
        <w:jc w:val="both"/>
        <w:rPr>
          <w:strike/>
          <w:color w:val="000000" w:themeColor="text1"/>
        </w:rPr>
      </w:pPr>
      <w:r w:rsidRPr="0076671B">
        <w:rPr>
          <w:strike/>
          <w:color w:val="000000" w:themeColor="text1"/>
        </w:rPr>
        <w:t xml:space="preserve"> </w:t>
      </w:r>
    </w:p>
    <w:p w14:paraId="6A6EEF48" w14:textId="688FFF01" w:rsidR="00390015" w:rsidRPr="0076671B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76671B">
        <w:rPr>
          <w:b/>
          <w:bCs/>
          <w:color w:val="000000" w:themeColor="text1"/>
        </w:rPr>
        <w:t>Powołanie i orga</w:t>
      </w:r>
      <w:r w:rsidR="00F26827" w:rsidRPr="0076671B">
        <w:rPr>
          <w:b/>
          <w:bCs/>
          <w:color w:val="000000" w:themeColor="text1"/>
        </w:rPr>
        <w:t>nizacja kontrolowanej jednostki</w:t>
      </w:r>
    </w:p>
    <w:p w14:paraId="5A1868B4" w14:textId="41C684AA" w:rsidR="002B291B" w:rsidRPr="0076671B" w:rsidRDefault="002B291B" w:rsidP="00A00902">
      <w:pPr>
        <w:spacing w:line="360" w:lineRule="auto"/>
        <w:ind w:firstLine="284"/>
        <w:jc w:val="both"/>
        <w:rPr>
          <w:color w:val="000000" w:themeColor="text1"/>
        </w:rPr>
      </w:pPr>
      <w:r w:rsidRPr="0076671B">
        <w:rPr>
          <w:color w:val="000000" w:themeColor="text1"/>
        </w:rPr>
        <w:t>Centrum opiekuńczo-mieszkalne w Kamieniu zostało utworzone na podstawie Uchwały</w:t>
      </w:r>
      <w:r w:rsidRPr="0076671B">
        <w:rPr>
          <w:b/>
          <w:color w:val="000000" w:themeColor="text1"/>
        </w:rPr>
        <w:t xml:space="preserve"> </w:t>
      </w:r>
      <w:r w:rsidRPr="0076671B">
        <w:rPr>
          <w:color w:val="000000" w:themeColor="text1"/>
        </w:rPr>
        <w:t>nr IV/25/2024 Rady Gminy Kamień z dnia 30 lipca 2024 r. w sprawie utworzenia Centrum Opiekuńczo-Mieszkalnego w Kamieniu i nadania mu statutu. Centrum zostało utworzone z</w:t>
      </w:r>
      <w:r w:rsidR="00D56547" w:rsidRPr="0076671B">
        <w:rPr>
          <w:color w:val="000000" w:themeColor="text1"/>
        </w:rPr>
        <w:t> </w:t>
      </w:r>
      <w:r w:rsidR="00195062">
        <w:rPr>
          <w:color w:val="000000" w:themeColor="text1"/>
        </w:rPr>
        <w:t>dniem 1 października 2024 </w:t>
      </w:r>
      <w:r w:rsidRPr="0076671B">
        <w:rPr>
          <w:color w:val="000000" w:themeColor="text1"/>
        </w:rPr>
        <w:t>r</w:t>
      </w:r>
      <w:r w:rsidR="00195062">
        <w:rPr>
          <w:color w:val="000000" w:themeColor="text1"/>
        </w:rPr>
        <w:t>.</w:t>
      </w:r>
      <w:r w:rsidRPr="0076671B">
        <w:rPr>
          <w:color w:val="000000" w:themeColor="text1"/>
        </w:rPr>
        <w:t xml:space="preserve"> i działa w formie jednostki budżetowej Gminy Kamień. Zgodnie ze Statutem ośrodek przeznaczony jest dla doro</w:t>
      </w:r>
      <w:r w:rsidR="00D56547" w:rsidRPr="0076671B">
        <w:rPr>
          <w:color w:val="000000" w:themeColor="text1"/>
        </w:rPr>
        <w:t>słych osób niepełnosprawnych ze </w:t>
      </w:r>
      <w:r w:rsidRPr="0076671B">
        <w:rPr>
          <w:color w:val="000000" w:themeColor="text1"/>
        </w:rPr>
        <w:t>znacznym i umiarkowanym stopniem niepełnosprawności, o których mowa w ustawie o  rehabilitacji zawodowej i społecznej oraz zatrudnianiu osób niepełnosprawnych. Głównym celem działania COM jest świadczenie usług osobom, które ze względu na wiek, chorobę lub niepełnosprawność wymagają częściowej opieki i pomocy w zaspokajaniu niezbędnych potrzeb życiowych poprzez wsparcie w zakresie: potrzeb zdrowotnych i pielęgnacyjnych, zapobiegania wtórnym powikłaniom, stymulowania i rozwijania sprawności ruchowej, kompetencji poznawczych i społecznych. Centrum prowadzi działalność pobytu całodobowego i dziennego.</w:t>
      </w:r>
      <w:r w:rsidR="00A00902">
        <w:rPr>
          <w:color w:val="000000" w:themeColor="text1"/>
        </w:rPr>
        <w:t xml:space="preserve"> </w:t>
      </w:r>
      <w:r w:rsidRPr="0076671B">
        <w:rPr>
          <w:color w:val="000000" w:themeColor="text1"/>
        </w:rPr>
        <w:t>Zgodnie ze Statutem Centr</w:t>
      </w:r>
      <w:r w:rsidR="00BB1951">
        <w:rPr>
          <w:color w:val="000000" w:themeColor="text1"/>
        </w:rPr>
        <w:t>um kieruje i reprezentuje go </w:t>
      </w:r>
      <w:r w:rsidR="00A00902">
        <w:rPr>
          <w:color w:val="000000" w:themeColor="text1"/>
        </w:rPr>
        <w:t>na </w:t>
      </w:r>
      <w:r w:rsidRPr="0076671B">
        <w:rPr>
          <w:color w:val="000000" w:themeColor="text1"/>
        </w:rPr>
        <w:t xml:space="preserve">zewnątrz Kierownik, który jest powoływany i </w:t>
      </w:r>
      <w:r w:rsidR="00BB1951">
        <w:rPr>
          <w:color w:val="000000" w:themeColor="text1"/>
        </w:rPr>
        <w:t>odwoływany przez Wójta Gminy. W </w:t>
      </w:r>
      <w:r w:rsidRPr="0076671B">
        <w:rPr>
          <w:color w:val="000000" w:themeColor="text1"/>
        </w:rPr>
        <w:t>okresie o</w:t>
      </w:r>
      <w:r w:rsidR="00BB1951">
        <w:rPr>
          <w:color w:val="000000" w:themeColor="text1"/>
        </w:rPr>
        <w:t>bjętym czynnościami kontrolnymi</w:t>
      </w:r>
      <w:r w:rsidRPr="0076671B">
        <w:rPr>
          <w:color w:val="000000" w:themeColor="text1"/>
        </w:rPr>
        <w:t xml:space="preserve"> obowiązki Kierownika COM w Kamieniu pełniła osoba na podstawie pełnomocnictwa udzielone</w:t>
      </w:r>
      <w:r w:rsidR="00A00902">
        <w:rPr>
          <w:color w:val="000000" w:themeColor="text1"/>
        </w:rPr>
        <w:t>go</w:t>
      </w:r>
      <w:r w:rsidRPr="0076671B">
        <w:rPr>
          <w:color w:val="000000" w:themeColor="text1"/>
        </w:rPr>
        <w:t xml:space="preserve"> przez Wój</w:t>
      </w:r>
      <w:r w:rsidR="00A00902">
        <w:rPr>
          <w:color w:val="000000" w:themeColor="text1"/>
        </w:rPr>
        <w:t>ta Gminy Kamień Zarządzeniem nr </w:t>
      </w:r>
      <w:r w:rsidRPr="0076671B">
        <w:rPr>
          <w:color w:val="000000" w:themeColor="text1"/>
        </w:rPr>
        <w:t xml:space="preserve">66/2024 z dnia </w:t>
      </w:r>
      <w:r w:rsidR="00F16651" w:rsidRPr="0076671B">
        <w:rPr>
          <w:color w:val="000000" w:themeColor="text1"/>
        </w:rPr>
        <w:t>1 </w:t>
      </w:r>
      <w:r w:rsidRPr="0076671B">
        <w:rPr>
          <w:color w:val="000000" w:themeColor="text1"/>
        </w:rPr>
        <w:t>października 2024 r. w sprawie udzielenia pełnomocnictwa do pełnienia obowiązków Kierownika Centrum Opiekuńczo-Mieszkalnego w Kam</w:t>
      </w:r>
      <w:r w:rsidR="00A00902">
        <w:rPr>
          <w:color w:val="000000" w:themeColor="text1"/>
        </w:rPr>
        <w:t xml:space="preserve">ieniu, </w:t>
      </w:r>
      <w:r w:rsidR="00BB1951">
        <w:rPr>
          <w:color w:val="000000" w:themeColor="text1"/>
        </w:rPr>
        <w:t>obowiązującego</w:t>
      </w:r>
      <w:r w:rsidR="00A00902">
        <w:rPr>
          <w:color w:val="000000" w:themeColor="text1"/>
        </w:rPr>
        <w:t xml:space="preserve"> do </w:t>
      </w:r>
      <w:r w:rsidRPr="0076671B">
        <w:rPr>
          <w:color w:val="000000" w:themeColor="text1"/>
        </w:rPr>
        <w:t>czasu odwołania, nie dłużej jednak niż przez czas pełnienia obowiązków Kierownika COM.</w:t>
      </w:r>
    </w:p>
    <w:p w14:paraId="1B8599D9" w14:textId="283FC984" w:rsidR="00F16651" w:rsidRPr="0076671B" w:rsidRDefault="00F16651" w:rsidP="00F1665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 xml:space="preserve">str. </w:t>
      </w:r>
      <w:r w:rsidR="007A7CB6" w:rsidRPr="0076671B">
        <w:rPr>
          <w:i/>
          <w:iCs/>
          <w:color w:val="000000" w:themeColor="text1"/>
        </w:rPr>
        <w:t>23</w:t>
      </w:r>
      <w:r w:rsidRPr="0076671B">
        <w:rPr>
          <w:i/>
          <w:iCs/>
          <w:color w:val="000000" w:themeColor="text1"/>
        </w:rPr>
        <w:t>-</w:t>
      </w:r>
      <w:r w:rsidR="007A7CB6" w:rsidRPr="0076671B">
        <w:rPr>
          <w:i/>
          <w:iCs/>
          <w:color w:val="000000" w:themeColor="text1"/>
        </w:rPr>
        <w:t>44</w:t>
      </w:r>
      <w:r w:rsidRPr="0076671B">
        <w:rPr>
          <w:i/>
          <w:iCs/>
          <w:color w:val="000000" w:themeColor="text1"/>
        </w:rPr>
        <w:t xml:space="preserve"> akt kontroli</w:t>
      </w:r>
      <w:r w:rsidRPr="0076671B">
        <w:rPr>
          <w:color w:val="000000" w:themeColor="text1"/>
        </w:rPr>
        <w:t>)</w:t>
      </w:r>
    </w:p>
    <w:p w14:paraId="596FE8FF" w14:textId="14223E8B" w:rsidR="002B291B" w:rsidRPr="0076671B" w:rsidRDefault="002B291B" w:rsidP="002B291B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Zgodnie z częścią V ust. 7 Programu Centra opiekuńczo-mieszkalne z 2021 r. – gmina/powiat w drodze uchwały ustala szczegółowe zasady ponoszenia </w:t>
      </w:r>
      <w:r w:rsidR="00F810D1" w:rsidRPr="0076671B">
        <w:rPr>
          <w:color w:val="000000" w:themeColor="text1"/>
        </w:rPr>
        <w:t>odpłatności przez uczestnika za </w:t>
      </w:r>
      <w:r w:rsidRPr="0076671B">
        <w:rPr>
          <w:color w:val="000000" w:themeColor="text1"/>
        </w:rPr>
        <w:t>pobyt w Centrum, uwzględniając przyznany zakres usług zgodnie z art. 97 ust. 1 i 5 ustawy z</w:t>
      </w:r>
      <w:r w:rsidR="00F810D1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 xml:space="preserve">dnia 12 marca 2004 r. o pomocy społecznej. W roku 2024 Centrum opiekuńczo-mieszkalne w Kamieniu nie pobierało odpłatności od uczestników Programu za pobyt w </w:t>
      </w:r>
      <w:r w:rsidR="00D8349A">
        <w:rPr>
          <w:color w:val="000000" w:themeColor="text1"/>
        </w:rPr>
        <w:t>COM</w:t>
      </w:r>
      <w:r w:rsidRPr="0076671B">
        <w:rPr>
          <w:color w:val="000000" w:themeColor="text1"/>
        </w:rPr>
        <w:t>. W</w:t>
      </w:r>
      <w:r w:rsidR="00F810D1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 xml:space="preserve">trakcie czynności kontrolnych ustalono, </w:t>
      </w:r>
      <w:r w:rsidR="00D8349A">
        <w:rPr>
          <w:color w:val="000000" w:themeColor="text1"/>
        </w:rPr>
        <w:t xml:space="preserve">że </w:t>
      </w:r>
      <w:r w:rsidRPr="0076671B">
        <w:rPr>
          <w:color w:val="000000" w:themeColor="text1"/>
        </w:rPr>
        <w:t xml:space="preserve">Rada Gminy Kamień w dniu 29 listopada 2024 r. podjęła </w:t>
      </w:r>
      <w:r w:rsidR="005156D8">
        <w:rPr>
          <w:color w:val="000000" w:themeColor="text1"/>
        </w:rPr>
        <w:lastRenderedPageBreak/>
        <w:t>Uchwałę nr VIII/74/2024</w:t>
      </w:r>
      <w:r w:rsidRPr="0076671B">
        <w:rPr>
          <w:color w:val="000000" w:themeColor="text1"/>
        </w:rPr>
        <w:t xml:space="preserve"> w sprawie ustalenia szczegółowych zasad ponoszenia odpłatności za pobyt w Centrum Opiekuńczo-Mieszkalnym w Kamieniu</w:t>
      </w:r>
      <w:r w:rsidR="00F810D1" w:rsidRPr="0076671B">
        <w:rPr>
          <w:color w:val="000000" w:themeColor="text1"/>
        </w:rPr>
        <w:t>, na mocy której od </w:t>
      </w:r>
      <w:r w:rsidR="0059059B">
        <w:rPr>
          <w:color w:val="000000" w:themeColor="text1"/>
        </w:rPr>
        <w:t>dnia 1 </w:t>
      </w:r>
      <w:r w:rsidRPr="0076671B">
        <w:rPr>
          <w:color w:val="000000" w:themeColor="text1"/>
        </w:rPr>
        <w:t xml:space="preserve">stycznia 2025 r. ustalana jest odpłatność za </w:t>
      </w:r>
      <w:r w:rsidR="00ED324D">
        <w:rPr>
          <w:color w:val="000000" w:themeColor="text1"/>
        </w:rPr>
        <w:t>korzystanie z usług ośrodka</w:t>
      </w:r>
      <w:r w:rsidRPr="0076671B">
        <w:rPr>
          <w:color w:val="000000" w:themeColor="text1"/>
        </w:rPr>
        <w:t>.</w:t>
      </w:r>
    </w:p>
    <w:p w14:paraId="5BC6E429" w14:textId="054E0B41" w:rsidR="005D271A" w:rsidRPr="0076671B" w:rsidRDefault="005D271A" w:rsidP="005D271A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>str. 45-50 akt kontroli</w:t>
      </w:r>
      <w:r w:rsidRPr="0076671B">
        <w:rPr>
          <w:color w:val="000000" w:themeColor="text1"/>
        </w:rPr>
        <w:t>)</w:t>
      </w:r>
    </w:p>
    <w:p w14:paraId="3E81760D" w14:textId="580E781F" w:rsidR="002B291B" w:rsidRPr="00AE2803" w:rsidRDefault="002B291B" w:rsidP="002B291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Zgodnie z częścią VI.2. ust. 6 Programu, Centrum musi dysponować własnym Regulaminem organizacyjnym, określającym m.in. relacje pomiędzy uczestnikami Programu a kadrą, zasady korzystania z zasobów technicznych Centrum i zasady współdziałania Centrum z opiekunami prawnymi uczestników </w:t>
      </w:r>
      <w:r w:rsidRPr="00AE2803">
        <w:rPr>
          <w:color w:val="000000" w:themeColor="text1"/>
        </w:rPr>
        <w:t>Programu. Centrum opiekuńczo-mieszkalne w Kamieniu działa na zasadach określonych w Regulaminie organizacyjnym</w:t>
      </w:r>
      <w:r w:rsidR="00EE2181" w:rsidRPr="00AE2803">
        <w:rPr>
          <w:color w:val="000000" w:themeColor="text1"/>
        </w:rPr>
        <w:t xml:space="preserve"> wprowadzonym Zarządzeniem nr 1 </w:t>
      </w:r>
      <w:r w:rsidRPr="00AE2803">
        <w:rPr>
          <w:color w:val="000000" w:themeColor="text1"/>
        </w:rPr>
        <w:t xml:space="preserve">Kierownika Centrum opiekuńczo-mieszkalnego w Kamieniu </w:t>
      </w:r>
      <w:r w:rsidR="00412D02" w:rsidRPr="00AE2803">
        <w:rPr>
          <w:color w:val="000000" w:themeColor="text1"/>
        </w:rPr>
        <w:t>z dnia 1 października 2024 r. w </w:t>
      </w:r>
      <w:r w:rsidRPr="00AE2803">
        <w:rPr>
          <w:color w:val="000000" w:themeColor="text1"/>
        </w:rPr>
        <w:t>sprawie wprowadzenia r</w:t>
      </w:r>
      <w:r w:rsidR="00BC42CF" w:rsidRPr="00AE2803">
        <w:rPr>
          <w:color w:val="000000" w:themeColor="text1"/>
        </w:rPr>
        <w:t xml:space="preserve">egulaminu organizacyjnego COM w </w:t>
      </w:r>
      <w:r w:rsidRPr="00AE2803">
        <w:rPr>
          <w:color w:val="000000" w:themeColor="text1"/>
        </w:rPr>
        <w:t>Kamieniu. Centrum dysponuje również Regulaminem uczestników COM w Kamieniu wprowadzonym Zarządzeniem nr 3 p.o. Kierownik</w:t>
      </w:r>
      <w:r w:rsidR="00FA53A2" w:rsidRPr="00AE2803">
        <w:rPr>
          <w:color w:val="000000" w:themeColor="text1"/>
        </w:rPr>
        <w:t>a z dnia 1 października 2024 r.</w:t>
      </w:r>
    </w:p>
    <w:p w14:paraId="5B198D71" w14:textId="727C3988" w:rsidR="000E61B0" w:rsidRPr="0076671B" w:rsidRDefault="000E61B0" w:rsidP="000E61B0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>str. 51-68 akt kontroli</w:t>
      </w:r>
      <w:r w:rsidRPr="0076671B">
        <w:rPr>
          <w:color w:val="000000" w:themeColor="text1"/>
        </w:rPr>
        <w:t>)</w:t>
      </w:r>
    </w:p>
    <w:p w14:paraId="542F20BE" w14:textId="77777777" w:rsidR="002B291B" w:rsidRPr="0076671B" w:rsidRDefault="002B291B" w:rsidP="002B291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000000" w:themeColor="text1"/>
        </w:rPr>
      </w:pPr>
    </w:p>
    <w:p w14:paraId="2F07F1D1" w14:textId="77777777" w:rsidR="002B291B" w:rsidRPr="0076671B" w:rsidRDefault="002B291B" w:rsidP="002B291B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1D689AED" w14:textId="77777777" w:rsidR="002B291B" w:rsidRPr="0076671B" w:rsidRDefault="002B291B" w:rsidP="002B291B">
      <w:pPr>
        <w:spacing w:line="360" w:lineRule="auto"/>
        <w:jc w:val="both"/>
        <w:rPr>
          <w:color w:val="000000" w:themeColor="text1"/>
        </w:rPr>
      </w:pPr>
    </w:p>
    <w:p w14:paraId="0806434B" w14:textId="0BEE8424" w:rsidR="00390015" w:rsidRPr="0076671B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  <w:color w:val="000000" w:themeColor="text1"/>
        </w:rPr>
      </w:pPr>
      <w:r w:rsidRPr="0076671B">
        <w:rPr>
          <w:b/>
          <w:bCs/>
          <w:color w:val="000000" w:themeColor="text1"/>
        </w:rPr>
        <w:t>Oględzi</w:t>
      </w:r>
      <w:r w:rsidR="00213DEA" w:rsidRPr="0076671B">
        <w:rPr>
          <w:b/>
          <w:bCs/>
          <w:color w:val="000000" w:themeColor="text1"/>
        </w:rPr>
        <w:t>ny budynku Centrum opiekuńczo-</w:t>
      </w:r>
      <w:r w:rsidRPr="0076671B">
        <w:rPr>
          <w:b/>
          <w:bCs/>
          <w:color w:val="000000" w:themeColor="text1"/>
        </w:rPr>
        <w:t>mieszkalnego oraz sprawdzenie bazy lokalowej Centrum</w:t>
      </w:r>
    </w:p>
    <w:p w14:paraId="7D424BB4" w14:textId="73063870" w:rsidR="00F8792F" w:rsidRPr="0076671B" w:rsidRDefault="00264FC8" w:rsidP="00DD387B">
      <w:pPr>
        <w:pStyle w:val="Tekstpodstawowy"/>
        <w:spacing w:after="0" w:line="360" w:lineRule="auto"/>
        <w:ind w:firstLine="284"/>
        <w:jc w:val="both"/>
        <w:rPr>
          <w:rFonts w:eastAsia="Arial Unicode MS"/>
          <w:color w:val="000000" w:themeColor="text1"/>
        </w:rPr>
      </w:pPr>
      <w:r w:rsidRPr="0076671B">
        <w:rPr>
          <w:color w:val="000000" w:themeColor="text1"/>
        </w:rPr>
        <w:t xml:space="preserve">Z oględzin budynku Centrum opiekuńczo-mieszkalnego w </w:t>
      </w:r>
      <w:r w:rsidR="00A64C86" w:rsidRPr="0076671B">
        <w:rPr>
          <w:color w:val="000000" w:themeColor="text1"/>
        </w:rPr>
        <w:t>Kamieniu</w:t>
      </w:r>
      <w:r w:rsidRPr="0076671B">
        <w:rPr>
          <w:color w:val="000000" w:themeColor="text1"/>
        </w:rPr>
        <w:t xml:space="preserve"> przeprowadzonych </w:t>
      </w:r>
      <w:r w:rsidR="00D30087" w:rsidRPr="0076671B">
        <w:rPr>
          <w:color w:val="000000" w:themeColor="text1"/>
        </w:rPr>
        <w:t>w </w:t>
      </w:r>
      <w:r w:rsidRPr="0076671B">
        <w:rPr>
          <w:color w:val="000000" w:themeColor="text1"/>
        </w:rPr>
        <w:t xml:space="preserve">dniu </w:t>
      </w:r>
      <w:r w:rsidR="004650F0" w:rsidRPr="0076671B">
        <w:rPr>
          <w:color w:val="000000" w:themeColor="text1"/>
        </w:rPr>
        <w:t>11 marca</w:t>
      </w:r>
      <w:r w:rsidRPr="0076671B">
        <w:rPr>
          <w:color w:val="000000" w:themeColor="text1"/>
        </w:rPr>
        <w:t xml:space="preserve"> 2025 r. został sporządzony protokół, </w:t>
      </w:r>
      <w:r w:rsidR="00374B87" w:rsidRPr="0076671B">
        <w:rPr>
          <w:color w:val="000000" w:themeColor="text1"/>
        </w:rPr>
        <w:t xml:space="preserve">podpisany przez </w:t>
      </w:r>
      <w:r w:rsidR="004650F0" w:rsidRPr="0076671B">
        <w:rPr>
          <w:color w:val="000000" w:themeColor="text1"/>
        </w:rPr>
        <w:t xml:space="preserve">p.o. </w:t>
      </w:r>
      <w:r w:rsidRPr="0076671B">
        <w:rPr>
          <w:color w:val="000000" w:themeColor="text1"/>
        </w:rPr>
        <w:t>Kierownika COM</w:t>
      </w:r>
      <w:r w:rsidR="00374B87" w:rsidRPr="0076671B">
        <w:rPr>
          <w:color w:val="000000" w:themeColor="text1"/>
        </w:rPr>
        <w:t xml:space="preserve"> w </w:t>
      </w:r>
      <w:r w:rsidR="004650F0" w:rsidRPr="0076671B">
        <w:rPr>
          <w:color w:val="000000" w:themeColor="text1"/>
        </w:rPr>
        <w:t>Kamieniu</w:t>
      </w:r>
      <w:r w:rsidRPr="0076671B">
        <w:rPr>
          <w:color w:val="000000" w:themeColor="text1"/>
        </w:rPr>
        <w:t xml:space="preserve">. W wyniku oględzin stwierdzono, że </w:t>
      </w:r>
      <w:r w:rsidR="00327270" w:rsidRPr="0076671B">
        <w:rPr>
          <w:color w:val="000000" w:themeColor="text1"/>
        </w:rPr>
        <w:t>Centrum opiekuńczo-mieszkalne w </w:t>
      </w:r>
      <w:r w:rsidR="005C7136" w:rsidRPr="0076671B">
        <w:rPr>
          <w:color w:val="000000" w:themeColor="text1"/>
        </w:rPr>
        <w:t>Kamieniu</w:t>
      </w:r>
      <w:r w:rsidRPr="0076671B">
        <w:rPr>
          <w:color w:val="000000" w:themeColor="text1"/>
        </w:rPr>
        <w:t xml:space="preserve"> dostosowane jest do potrzeb osób niepełnosprawnych, zapewnia uczestnikom pełną dostępność do po</w:t>
      </w:r>
      <w:r w:rsidR="008356AB" w:rsidRPr="0076671B">
        <w:rPr>
          <w:color w:val="000000" w:themeColor="text1"/>
        </w:rPr>
        <w:t>mieszczeń, w których przebywają</w:t>
      </w:r>
      <w:r w:rsidRPr="0076671B">
        <w:rPr>
          <w:color w:val="000000" w:themeColor="text1"/>
        </w:rPr>
        <w:t xml:space="preserve"> i z których korzystają. </w:t>
      </w:r>
      <w:r w:rsidRPr="0076671B">
        <w:rPr>
          <w:rFonts w:eastAsia="Calibri"/>
          <w:color w:val="000000" w:themeColor="text1"/>
          <w:kern w:val="2"/>
          <w:lang w:eastAsia="en-US"/>
        </w:rPr>
        <w:t xml:space="preserve">Budynek jest </w:t>
      </w:r>
      <w:r w:rsidR="00BE537B" w:rsidRPr="0076671B">
        <w:rPr>
          <w:rFonts w:eastAsia="Calibri"/>
          <w:color w:val="000000" w:themeColor="text1"/>
          <w:kern w:val="2"/>
          <w:lang w:eastAsia="en-US"/>
        </w:rPr>
        <w:t>parterowy z poddaszem.</w:t>
      </w:r>
      <w:r w:rsidR="006D7CA5" w:rsidRPr="0076671B">
        <w:rPr>
          <w:rFonts w:eastAsia="Calibri"/>
          <w:color w:val="000000" w:themeColor="text1"/>
          <w:kern w:val="2"/>
          <w:lang w:eastAsia="en-US"/>
        </w:rPr>
        <w:t xml:space="preserve"> </w:t>
      </w:r>
      <w:r w:rsidRPr="0076671B">
        <w:rPr>
          <w:color w:val="000000" w:themeColor="text1"/>
        </w:rPr>
        <w:t>Baza lokalowa Centrum obejmuje część wspólną dla uczestników w</w:t>
      </w:r>
      <w:r w:rsidR="00F6223D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>ramach pobytu dziennego oraz całodobowego, którą tworzą m.in.:</w:t>
      </w:r>
      <w:r w:rsidR="006C2B18" w:rsidRPr="0076671B">
        <w:rPr>
          <w:color w:val="000000" w:themeColor="text1"/>
        </w:rPr>
        <w:t xml:space="preserve"> </w:t>
      </w:r>
      <w:r w:rsidR="00E9083B" w:rsidRPr="0076671B">
        <w:rPr>
          <w:rFonts w:eastAsia="Arial Unicode MS"/>
          <w:color w:val="000000" w:themeColor="text1"/>
        </w:rPr>
        <w:t xml:space="preserve">wiatrołap, </w:t>
      </w:r>
      <w:r w:rsidR="00F8792F" w:rsidRPr="0076671B">
        <w:rPr>
          <w:rFonts w:eastAsia="Arial Unicode MS"/>
          <w:color w:val="000000" w:themeColor="text1"/>
        </w:rPr>
        <w:t>korytarz</w:t>
      </w:r>
      <w:r w:rsidR="00E9083B" w:rsidRPr="0076671B">
        <w:rPr>
          <w:rFonts w:eastAsia="Arial Unicode MS"/>
          <w:color w:val="000000" w:themeColor="text1"/>
        </w:rPr>
        <w:t>, pokój ćwiczeń, sala wypoczynkowa, j</w:t>
      </w:r>
      <w:r w:rsidR="002F75A7">
        <w:rPr>
          <w:rFonts w:eastAsia="Arial Unicode MS"/>
          <w:color w:val="000000" w:themeColor="text1"/>
        </w:rPr>
        <w:t>adalnia, kuchnia, pokój wyciszeń</w:t>
      </w:r>
      <w:r w:rsidR="00E9083B" w:rsidRPr="0076671B">
        <w:rPr>
          <w:rFonts w:eastAsia="Arial Unicode MS"/>
          <w:color w:val="000000" w:themeColor="text1"/>
        </w:rPr>
        <w:t xml:space="preserve">, szatnia, pokój medyczny. </w:t>
      </w:r>
      <w:r w:rsidRPr="0076671B">
        <w:rPr>
          <w:color w:val="000000" w:themeColor="text1"/>
        </w:rPr>
        <w:t>Część mieszkalną dla uczestników Centrum w ramach</w:t>
      </w:r>
      <w:r w:rsidR="00CC5CC8" w:rsidRPr="0076671B">
        <w:rPr>
          <w:color w:val="000000" w:themeColor="text1"/>
        </w:rPr>
        <w:t xml:space="preserve"> pobytu całodobowego stanowi</w:t>
      </w:r>
      <w:r w:rsidR="00E9083B" w:rsidRPr="0076671B">
        <w:rPr>
          <w:color w:val="000000" w:themeColor="text1"/>
        </w:rPr>
        <w:t xml:space="preserve"> 13</w:t>
      </w:r>
      <w:r w:rsidR="00CC5CC8" w:rsidRPr="0076671B">
        <w:rPr>
          <w:color w:val="000000" w:themeColor="text1"/>
        </w:rPr>
        <w:t xml:space="preserve"> </w:t>
      </w:r>
      <w:r w:rsidR="00E9083B" w:rsidRPr="0076671B">
        <w:rPr>
          <w:color w:val="000000" w:themeColor="text1"/>
        </w:rPr>
        <w:t xml:space="preserve">pokoi </w:t>
      </w:r>
      <w:r w:rsidR="00CC5CC8" w:rsidRPr="0076671B">
        <w:rPr>
          <w:rFonts w:eastAsia="Arial Unicode MS"/>
          <w:color w:val="000000" w:themeColor="text1"/>
        </w:rPr>
        <w:t>jednoosobow</w:t>
      </w:r>
      <w:r w:rsidR="00E9083B" w:rsidRPr="0076671B">
        <w:rPr>
          <w:rFonts w:eastAsia="Arial Unicode MS"/>
          <w:color w:val="000000" w:themeColor="text1"/>
        </w:rPr>
        <w:t>ych</w:t>
      </w:r>
      <w:r w:rsidR="00F6223D" w:rsidRPr="0076671B">
        <w:rPr>
          <w:rFonts w:eastAsia="Arial Unicode MS"/>
          <w:color w:val="000000" w:themeColor="text1"/>
        </w:rPr>
        <w:t xml:space="preserve"> z </w:t>
      </w:r>
      <w:r w:rsidR="00E9083B" w:rsidRPr="0076671B">
        <w:rPr>
          <w:rFonts w:eastAsia="Arial Unicode MS"/>
          <w:color w:val="000000" w:themeColor="text1"/>
        </w:rPr>
        <w:t xml:space="preserve">łazienką. </w:t>
      </w:r>
      <w:r w:rsidR="00F8792F" w:rsidRPr="0076671B">
        <w:rPr>
          <w:rFonts w:eastAsia="Arial Unicode MS"/>
          <w:color w:val="000000" w:themeColor="text1"/>
        </w:rPr>
        <w:t>Ponadto w budynku COM znajduje się pomieszczenie socjalne z łazienką, kotłownia, administracja (pokój kierownika), pomieszczenie porządkowe, zmywalnia, magazyn.</w:t>
      </w:r>
    </w:p>
    <w:p w14:paraId="144E69ED" w14:textId="1A425FB1" w:rsidR="00264FC8" w:rsidRPr="0076671B" w:rsidRDefault="00264FC8" w:rsidP="00E9083B">
      <w:pPr>
        <w:pStyle w:val="Tekstpodstawowy"/>
        <w:spacing w:after="0" w:line="360" w:lineRule="auto"/>
        <w:jc w:val="both"/>
        <w:rPr>
          <w:rFonts w:eastAsia="Arial Unicode MS"/>
          <w:color w:val="000000" w:themeColor="text1"/>
        </w:rPr>
      </w:pPr>
      <w:r w:rsidRPr="0076671B">
        <w:rPr>
          <w:rFonts w:eastAsia="Calibri"/>
          <w:color w:val="000000" w:themeColor="text1"/>
          <w:kern w:val="2"/>
          <w:lang w:eastAsia="en-US"/>
        </w:rPr>
        <w:t xml:space="preserve">Podczas oględzin stwierdzono obecność systemu monitorującego wewnętrznego, zewnętrznego oraz przyzywowego. Obszar wokół Centrum został utwardzony kostką brukową, przy budynku znajduje się parking z miejscami postojowymi przeznaczonymi dla </w:t>
      </w:r>
      <w:r w:rsidRPr="0076671B">
        <w:rPr>
          <w:rFonts w:eastAsia="Calibri"/>
          <w:color w:val="000000" w:themeColor="text1"/>
          <w:kern w:val="2"/>
          <w:lang w:eastAsia="en-US"/>
        </w:rPr>
        <w:lastRenderedPageBreak/>
        <w:t>osób niepełnosprawnych. Wejście do COM pozbawione jest barier architektonicznych. Uczestnicy Centrum mają do dyspozycji teren rekrea</w:t>
      </w:r>
      <w:r w:rsidR="001E24AD" w:rsidRPr="0076671B">
        <w:rPr>
          <w:rFonts w:eastAsia="Calibri"/>
          <w:color w:val="000000" w:themeColor="text1"/>
          <w:kern w:val="2"/>
          <w:lang w:eastAsia="en-US"/>
        </w:rPr>
        <w:t>cyjno–wypoczynkowy wyposażony w </w:t>
      </w:r>
      <w:r w:rsidRPr="0076671B">
        <w:rPr>
          <w:rFonts w:eastAsia="Calibri"/>
          <w:color w:val="000000" w:themeColor="text1"/>
          <w:kern w:val="2"/>
          <w:lang w:eastAsia="en-US"/>
        </w:rPr>
        <w:t xml:space="preserve">ławki, </w:t>
      </w:r>
      <w:r w:rsidR="00E528D5" w:rsidRPr="0076671B">
        <w:rPr>
          <w:rFonts w:eastAsia="Calibri"/>
          <w:color w:val="000000" w:themeColor="text1"/>
          <w:kern w:val="2"/>
          <w:lang w:eastAsia="en-US"/>
        </w:rPr>
        <w:t>3</w:t>
      </w:r>
      <w:r w:rsidRPr="0076671B">
        <w:rPr>
          <w:rFonts w:eastAsia="Calibri"/>
          <w:color w:val="000000" w:themeColor="text1"/>
          <w:kern w:val="2"/>
          <w:lang w:eastAsia="en-US"/>
        </w:rPr>
        <w:t xml:space="preserve"> altan</w:t>
      </w:r>
      <w:r w:rsidR="00E528D5" w:rsidRPr="0076671B">
        <w:rPr>
          <w:rFonts w:eastAsia="Calibri"/>
          <w:color w:val="000000" w:themeColor="text1"/>
          <w:kern w:val="2"/>
          <w:lang w:eastAsia="en-US"/>
        </w:rPr>
        <w:t>y</w:t>
      </w:r>
      <w:r w:rsidRPr="0076671B">
        <w:rPr>
          <w:rFonts w:eastAsia="Calibri"/>
          <w:color w:val="000000" w:themeColor="text1"/>
          <w:kern w:val="2"/>
          <w:lang w:eastAsia="en-US"/>
        </w:rPr>
        <w:t xml:space="preserve"> ogrodow</w:t>
      </w:r>
      <w:r w:rsidR="00E528D5" w:rsidRPr="0076671B">
        <w:rPr>
          <w:rFonts w:eastAsia="Calibri"/>
          <w:color w:val="000000" w:themeColor="text1"/>
          <w:kern w:val="2"/>
          <w:lang w:eastAsia="en-US"/>
        </w:rPr>
        <w:t xml:space="preserve">e oraz </w:t>
      </w:r>
      <w:r w:rsidR="008138B5" w:rsidRPr="0076671B">
        <w:rPr>
          <w:rFonts w:eastAsia="Calibri"/>
          <w:color w:val="000000" w:themeColor="text1"/>
          <w:kern w:val="2"/>
          <w:lang w:eastAsia="en-US"/>
        </w:rPr>
        <w:t>urządzenia siłowni zewnętrznej.</w:t>
      </w:r>
    </w:p>
    <w:p w14:paraId="0EB7F4D6" w14:textId="6AB95C32" w:rsidR="00806F25" w:rsidRPr="0076671B" w:rsidRDefault="00806F25" w:rsidP="00806F25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>str. 69-104 akt kontroli</w:t>
      </w:r>
      <w:r w:rsidRPr="0076671B">
        <w:rPr>
          <w:color w:val="000000" w:themeColor="text1"/>
        </w:rPr>
        <w:t>)</w:t>
      </w:r>
    </w:p>
    <w:p w14:paraId="6E63FD69" w14:textId="77777777" w:rsidR="00F16651" w:rsidRPr="0076671B" w:rsidRDefault="00F16651" w:rsidP="00264FC8">
      <w:pPr>
        <w:pStyle w:val="Akapitzlist"/>
        <w:overflowPunct w:val="0"/>
        <w:autoSpaceDE w:val="0"/>
        <w:autoSpaceDN w:val="0"/>
        <w:adjustRightInd w:val="0"/>
        <w:spacing w:line="360" w:lineRule="auto"/>
        <w:ind w:left="1080"/>
        <w:jc w:val="right"/>
        <w:textAlignment w:val="baseline"/>
        <w:rPr>
          <w:strike/>
          <w:color w:val="000000" w:themeColor="text1"/>
        </w:rPr>
      </w:pPr>
    </w:p>
    <w:p w14:paraId="444D30B2" w14:textId="77777777" w:rsidR="00264FC8" w:rsidRPr="0076671B" w:rsidRDefault="00264FC8" w:rsidP="00264FC8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37362A71" w14:textId="77777777" w:rsidR="00264FC8" w:rsidRPr="0076671B" w:rsidRDefault="00264FC8" w:rsidP="00CE7B67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000000" w:themeColor="text1"/>
        </w:rPr>
      </w:pPr>
    </w:p>
    <w:p w14:paraId="64477E1C" w14:textId="1B293F6A" w:rsidR="00390015" w:rsidRPr="0076671B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76671B">
        <w:rPr>
          <w:b/>
          <w:bCs/>
          <w:color w:val="000000" w:themeColor="text1"/>
        </w:rPr>
        <w:t xml:space="preserve">Kadra Centrum </w:t>
      </w:r>
    </w:p>
    <w:p w14:paraId="43A036DE" w14:textId="1F777C2B" w:rsidR="00D376ED" w:rsidRPr="0076671B" w:rsidRDefault="00F731FF" w:rsidP="0033487D">
      <w:pPr>
        <w:autoSpaceDE w:val="0"/>
        <w:autoSpaceDN w:val="0"/>
        <w:adjustRightInd w:val="0"/>
        <w:spacing w:line="360" w:lineRule="auto"/>
        <w:ind w:firstLine="283"/>
        <w:jc w:val="both"/>
        <w:rPr>
          <w:color w:val="000000" w:themeColor="text1"/>
        </w:rPr>
      </w:pPr>
      <w:r w:rsidRPr="0076671B">
        <w:rPr>
          <w:color w:val="000000" w:themeColor="text1"/>
        </w:rPr>
        <w:t>Zgodnie z Programem,</w:t>
      </w:r>
      <w:r w:rsidR="00390015" w:rsidRPr="0076671B">
        <w:rPr>
          <w:bCs/>
          <w:color w:val="000000" w:themeColor="text1"/>
        </w:rPr>
        <w:t xml:space="preserve"> </w:t>
      </w:r>
      <w:r w:rsidRPr="0076671B">
        <w:rPr>
          <w:color w:val="000000" w:themeColor="text1"/>
        </w:rPr>
        <w:t>Centrum zatrudnia niezbędny do realizacji jego zadań, odpowiednio przeszkolony i przygotowany personel</w:t>
      </w:r>
      <w:r w:rsidR="005155D7" w:rsidRPr="0076671B">
        <w:rPr>
          <w:color w:val="000000" w:themeColor="text1"/>
        </w:rPr>
        <w:t>,</w:t>
      </w:r>
      <w:r w:rsidRPr="0076671B">
        <w:rPr>
          <w:color w:val="000000" w:themeColor="text1"/>
        </w:rPr>
        <w:t xml:space="preserve"> odpowiedzialny za świadczenie usług w</w:t>
      </w:r>
      <w:r w:rsidR="0072574A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 xml:space="preserve">Centrum oraz za zabezpieczenie potrzeb mieszkańców. </w:t>
      </w:r>
    </w:p>
    <w:p w14:paraId="5FC6EF96" w14:textId="5165EB9E" w:rsidR="00A12908" w:rsidRPr="0076671B" w:rsidRDefault="00F731FF" w:rsidP="0033487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Z przedłożonego kontrolującym wykazu pracowników COM</w:t>
      </w:r>
      <w:r w:rsidR="00C93F49" w:rsidRPr="0076671B">
        <w:rPr>
          <w:color w:val="000000" w:themeColor="text1"/>
        </w:rPr>
        <w:t xml:space="preserve"> w</w:t>
      </w:r>
      <w:r w:rsidR="004E7E43" w:rsidRPr="0076671B">
        <w:rPr>
          <w:color w:val="000000" w:themeColor="text1"/>
        </w:rPr>
        <w:t xml:space="preserve"> </w:t>
      </w:r>
      <w:r w:rsidR="005853AE" w:rsidRPr="0076671B">
        <w:rPr>
          <w:color w:val="000000" w:themeColor="text1"/>
        </w:rPr>
        <w:t>Kamieniu</w:t>
      </w:r>
      <w:r w:rsidR="000F5B53" w:rsidRPr="0076671B">
        <w:rPr>
          <w:color w:val="000000" w:themeColor="text1"/>
        </w:rPr>
        <w:t xml:space="preserve"> sporządzonego przez</w:t>
      </w:r>
      <w:r w:rsidR="00AD4F30" w:rsidRPr="0076671B">
        <w:rPr>
          <w:color w:val="000000" w:themeColor="text1"/>
        </w:rPr>
        <w:t xml:space="preserve"> </w:t>
      </w:r>
      <w:r w:rsidR="005853AE" w:rsidRPr="0076671B">
        <w:rPr>
          <w:color w:val="000000" w:themeColor="text1"/>
        </w:rPr>
        <w:t xml:space="preserve">p.o. Kierownika COM </w:t>
      </w:r>
      <w:r w:rsidRPr="0076671B">
        <w:rPr>
          <w:color w:val="000000" w:themeColor="text1"/>
        </w:rPr>
        <w:t xml:space="preserve">wynika, że </w:t>
      </w:r>
      <w:r w:rsidR="00D376ED" w:rsidRPr="0076671B">
        <w:rPr>
          <w:color w:val="000000" w:themeColor="text1"/>
        </w:rPr>
        <w:t xml:space="preserve">w 2024 r. </w:t>
      </w:r>
      <w:r w:rsidR="00C93F49" w:rsidRPr="0076671B">
        <w:rPr>
          <w:color w:val="000000" w:themeColor="text1"/>
        </w:rPr>
        <w:t xml:space="preserve">kadrę </w:t>
      </w:r>
      <w:r w:rsidR="00D376ED" w:rsidRPr="0076671B">
        <w:rPr>
          <w:color w:val="000000" w:themeColor="text1"/>
        </w:rPr>
        <w:t xml:space="preserve">Centrum </w:t>
      </w:r>
      <w:r w:rsidR="00A277EB" w:rsidRPr="0076671B">
        <w:rPr>
          <w:color w:val="000000" w:themeColor="text1"/>
        </w:rPr>
        <w:t>tworzyło</w:t>
      </w:r>
      <w:r w:rsidR="00C93F49" w:rsidRPr="0076671B">
        <w:rPr>
          <w:color w:val="000000" w:themeColor="text1"/>
        </w:rPr>
        <w:t>:</w:t>
      </w:r>
      <w:r w:rsidR="00DD6FDB" w:rsidRPr="0076671B">
        <w:rPr>
          <w:color w:val="000000" w:themeColor="text1"/>
        </w:rPr>
        <w:t xml:space="preserve"> </w:t>
      </w:r>
      <w:r w:rsidR="00687A30" w:rsidRPr="0076671B">
        <w:rPr>
          <w:color w:val="000000" w:themeColor="text1"/>
        </w:rPr>
        <w:t>3</w:t>
      </w:r>
      <w:r w:rsidR="00DD6FDB" w:rsidRPr="0076671B">
        <w:rPr>
          <w:color w:val="000000" w:themeColor="text1"/>
        </w:rPr>
        <w:t xml:space="preserve"> opiekunów</w:t>
      </w:r>
      <w:r w:rsidR="00687A30" w:rsidRPr="0076671B">
        <w:rPr>
          <w:color w:val="000000" w:themeColor="text1"/>
        </w:rPr>
        <w:t xml:space="preserve"> medycznych</w:t>
      </w:r>
      <w:r w:rsidR="00DD6FDB" w:rsidRPr="0076671B">
        <w:rPr>
          <w:color w:val="000000" w:themeColor="text1"/>
        </w:rPr>
        <w:t xml:space="preserve">, </w:t>
      </w:r>
      <w:r w:rsidR="00687A30" w:rsidRPr="0076671B">
        <w:rPr>
          <w:color w:val="000000" w:themeColor="text1"/>
        </w:rPr>
        <w:t xml:space="preserve">2 </w:t>
      </w:r>
      <w:r w:rsidR="00DD6FDB" w:rsidRPr="0076671B">
        <w:rPr>
          <w:color w:val="000000" w:themeColor="text1"/>
        </w:rPr>
        <w:t>asystent</w:t>
      </w:r>
      <w:r w:rsidR="00687A30" w:rsidRPr="0076671B">
        <w:rPr>
          <w:color w:val="000000" w:themeColor="text1"/>
        </w:rPr>
        <w:t>ów</w:t>
      </w:r>
      <w:r w:rsidR="00DD6FDB" w:rsidRPr="0076671B">
        <w:rPr>
          <w:color w:val="000000" w:themeColor="text1"/>
        </w:rPr>
        <w:t xml:space="preserve"> osoby niepełnosprawnej, </w:t>
      </w:r>
      <w:r w:rsidR="00DD1559" w:rsidRPr="0076671B">
        <w:rPr>
          <w:color w:val="000000" w:themeColor="text1"/>
        </w:rPr>
        <w:t xml:space="preserve">kucharz, pracownik gospodarczy. </w:t>
      </w:r>
      <w:r w:rsidR="0033487D" w:rsidRPr="0076671B">
        <w:rPr>
          <w:color w:val="000000" w:themeColor="text1"/>
        </w:rPr>
        <w:t>Wszystkie z </w:t>
      </w:r>
      <w:r w:rsidR="000F5B53" w:rsidRPr="0076671B">
        <w:rPr>
          <w:color w:val="000000" w:themeColor="text1"/>
        </w:rPr>
        <w:t xml:space="preserve">wymienionych osób zatrudnione </w:t>
      </w:r>
      <w:r w:rsidR="00D376ED" w:rsidRPr="0076671B">
        <w:rPr>
          <w:color w:val="000000" w:themeColor="text1"/>
        </w:rPr>
        <w:t>były</w:t>
      </w:r>
      <w:r w:rsidR="000F5B53" w:rsidRPr="0076671B">
        <w:rPr>
          <w:color w:val="000000" w:themeColor="text1"/>
        </w:rPr>
        <w:t xml:space="preserve"> w </w:t>
      </w:r>
      <w:r w:rsidR="00D376ED" w:rsidRPr="0076671B">
        <w:rPr>
          <w:color w:val="000000" w:themeColor="text1"/>
        </w:rPr>
        <w:t>Centrum opiekuńczo-mieszkalnym</w:t>
      </w:r>
      <w:r w:rsidR="00A05025" w:rsidRPr="0076671B">
        <w:rPr>
          <w:color w:val="000000" w:themeColor="text1"/>
        </w:rPr>
        <w:t xml:space="preserve"> w </w:t>
      </w:r>
      <w:r w:rsidR="001858E1" w:rsidRPr="0076671B">
        <w:rPr>
          <w:color w:val="000000" w:themeColor="text1"/>
        </w:rPr>
        <w:t>Kamieniu</w:t>
      </w:r>
      <w:r w:rsidR="000F5B53" w:rsidRPr="0076671B">
        <w:rPr>
          <w:color w:val="000000" w:themeColor="text1"/>
        </w:rPr>
        <w:t xml:space="preserve"> na podstawie</w:t>
      </w:r>
      <w:r w:rsidR="00D964B4" w:rsidRPr="0076671B">
        <w:rPr>
          <w:color w:val="000000" w:themeColor="text1"/>
        </w:rPr>
        <w:t xml:space="preserve"> umowy o </w:t>
      </w:r>
      <w:r w:rsidR="000F5B53" w:rsidRPr="0076671B">
        <w:rPr>
          <w:color w:val="000000" w:themeColor="text1"/>
        </w:rPr>
        <w:t>pracę.</w:t>
      </w:r>
      <w:r w:rsidR="0033487D" w:rsidRPr="0076671B">
        <w:rPr>
          <w:color w:val="000000" w:themeColor="text1"/>
        </w:rPr>
        <w:t xml:space="preserve"> Ponadto</w:t>
      </w:r>
      <w:r w:rsidR="00DD1559" w:rsidRPr="0076671B">
        <w:rPr>
          <w:color w:val="000000" w:themeColor="text1"/>
        </w:rPr>
        <w:t>, w okresie październik–grudzień 202</w:t>
      </w:r>
      <w:r w:rsidR="00E9183E" w:rsidRPr="0076671B">
        <w:rPr>
          <w:color w:val="000000" w:themeColor="text1"/>
        </w:rPr>
        <w:t>4 </w:t>
      </w:r>
      <w:r w:rsidR="00DD1559" w:rsidRPr="0076671B">
        <w:rPr>
          <w:color w:val="000000" w:themeColor="text1"/>
        </w:rPr>
        <w:t xml:space="preserve">r., </w:t>
      </w:r>
      <w:r w:rsidR="0033487D" w:rsidRPr="0076671B">
        <w:rPr>
          <w:color w:val="000000" w:themeColor="text1"/>
        </w:rPr>
        <w:t xml:space="preserve">zatrudniono na umowę zlecenie: </w:t>
      </w:r>
      <w:r w:rsidR="009F6832" w:rsidRPr="0076671B">
        <w:rPr>
          <w:color w:val="000000" w:themeColor="text1"/>
        </w:rPr>
        <w:t>2 </w:t>
      </w:r>
      <w:r w:rsidR="00A05025" w:rsidRPr="0076671B">
        <w:rPr>
          <w:color w:val="000000" w:themeColor="text1"/>
        </w:rPr>
        <w:t xml:space="preserve">opiekunów medycznych, </w:t>
      </w:r>
      <w:r w:rsidR="009F6832" w:rsidRPr="0076671B">
        <w:rPr>
          <w:color w:val="000000" w:themeColor="text1"/>
        </w:rPr>
        <w:t xml:space="preserve">2 </w:t>
      </w:r>
      <w:r w:rsidR="0033487D" w:rsidRPr="0076671B">
        <w:rPr>
          <w:color w:val="000000" w:themeColor="text1"/>
        </w:rPr>
        <w:t>fizjoterapeut</w:t>
      </w:r>
      <w:r w:rsidR="009F6832" w:rsidRPr="0076671B">
        <w:rPr>
          <w:color w:val="000000" w:themeColor="text1"/>
        </w:rPr>
        <w:t>ów</w:t>
      </w:r>
      <w:r w:rsidR="00A05025" w:rsidRPr="0076671B">
        <w:rPr>
          <w:color w:val="000000" w:themeColor="text1"/>
        </w:rPr>
        <w:t xml:space="preserve">, pielęgniarkę, psychologa, </w:t>
      </w:r>
      <w:r w:rsidR="009F6832" w:rsidRPr="0076671B">
        <w:rPr>
          <w:color w:val="000000" w:themeColor="text1"/>
        </w:rPr>
        <w:t xml:space="preserve">obsługę </w:t>
      </w:r>
      <w:r w:rsidR="00A05025" w:rsidRPr="0076671B">
        <w:rPr>
          <w:color w:val="000000" w:themeColor="text1"/>
        </w:rPr>
        <w:t>księgową</w:t>
      </w:r>
      <w:r w:rsidR="009F6832" w:rsidRPr="0076671B">
        <w:rPr>
          <w:color w:val="000000" w:themeColor="text1"/>
        </w:rPr>
        <w:t xml:space="preserve"> oraz bhp.</w:t>
      </w:r>
    </w:p>
    <w:p w14:paraId="60AB2748" w14:textId="4E27F604" w:rsidR="00380BDA" w:rsidRPr="0076671B" w:rsidRDefault="00380BDA" w:rsidP="0033487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Wynagrodzenie ww. osób było finansowane ze środków Funduszu Solidarnościowego.</w:t>
      </w:r>
    </w:p>
    <w:p w14:paraId="3807263E" w14:textId="68A3AD31" w:rsidR="00AC163C" w:rsidRPr="0076671B" w:rsidRDefault="00AC163C" w:rsidP="00AC163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>str. 105-108 akt kontroli</w:t>
      </w:r>
      <w:r w:rsidRPr="0076671B">
        <w:rPr>
          <w:color w:val="000000" w:themeColor="text1"/>
        </w:rPr>
        <w:t>)</w:t>
      </w:r>
    </w:p>
    <w:p w14:paraId="3DDB594D" w14:textId="3F26CD03" w:rsidR="00535F65" w:rsidRPr="0076671B" w:rsidRDefault="00F374D4" w:rsidP="00535F6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 xml:space="preserve">Zgodnie z założeniami </w:t>
      </w:r>
      <w:r w:rsidR="009B04E1" w:rsidRPr="0076671B">
        <w:rPr>
          <w:color w:val="000000" w:themeColor="text1"/>
        </w:rPr>
        <w:t>Pr</w:t>
      </w:r>
      <w:r w:rsidR="00D956CA" w:rsidRPr="0076671B">
        <w:rPr>
          <w:color w:val="000000" w:themeColor="text1"/>
        </w:rPr>
        <w:t>o</w:t>
      </w:r>
      <w:r w:rsidR="009B04E1" w:rsidRPr="0076671B">
        <w:rPr>
          <w:color w:val="000000" w:themeColor="text1"/>
        </w:rPr>
        <w:t>gramu kierownikiem Centrum powinna być osoba „</w:t>
      </w:r>
      <w:r w:rsidR="00D956CA" w:rsidRPr="0076671B">
        <w:rPr>
          <w:color w:val="000000" w:themeColor="text1"/>
        </w:rPr>
        <w:t>która spełnia warunki określone w art. 122 ust. 1 ustawy z dnia 12 marca 2004 r. o pomocy społecznej, oraz posiadająca wyższe wykształcenie w zakresie psychologii, socjologii, rehabilitacji i co najmniej 3 lata doświadczenia w pracy z osobami z orzeczeniem o niepełnosprawności oraz posiadająca niezbędną wiedzę w zakresie prowadzenia obiektu pobytowego”</w:t>
      </w:r>
      <w:r w:rsidR="002D5397" w:rsidRPr="0076671B">
        <w:rPr>
          <w:color w:val="000000" w:themeColor="text1"/>
        </w:rPr>
        <w:t>.</w:t>
      </w:r>
    </w:p>
    <w:p w14:paraId="2E178E15" w14:textId="02498339" w:rsidR="00D864F8" w:rsidRPr="0076671B" w:rsidRDefault="00535F65" w:rsidP="00AE3C8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 xml:space="preserve">Według Statutu Centrum opiekuńczo-mieszkalne w </w:t>
      </w:r>
      <w:r w:rsidR="00B7544F" w:rsidRPr="0076671B">
        <w:rPr>
          <w:color w:val="000000" w:themeColor="text1"/>
        </w:rPr>
        <w:t>Kamieniu</w:t>
      </w:r>
      <w:r w:rsidRPr="0076671B">
        <w:rPr>
          <w:color w:val="000000" w:themeColor="text1"/>
        </w:rPr>
        <w:t xml:space="preserve"> kierowane jest przez Kierownika. W trakcie czynności kontrolnych ustalono, że</w:t>
      </w:r>
      <w:r w:rsidR="00AE3C88" w:rsidRPr="0076671B">
        <w:rPr>
          <w:color w:val="000000" w:themeColor="text1"/>
        </w:rPr>
        <w:t xml:space="preserve"> kierowanie Centrum powierzono osobie, która nie spełnia wymogów programowych, stąd też zatrudniona został</w:t>
      </w:r>
      <w:r w:rsidR="00D4385F">
        <w:rPr>
          <w:color w:val="000000" w:themeColor="text1"/>
        </w:rPr>
        <w:t>a na stanowisku p.o. Kierownika.</w:t>
      </w:r>
      <w:r w:rsidR="00AE3C88" w:rsidRPr="0076671B">
        <w:rPr>
          <w:color w:val="000000" w:themeColor="text1"/>
        </w:rPr>
        <w:t xml:space="preserve"> </w:t>
      </w:r>
      <w:r w:rsidR="00D4385F">
        <w:rPr>
          <w:color w:val="000000" w:themeColor="text1"/>
        </w:rPr>
        <w:t>U</w:t>
      </w:r>
      <w:r w:rsidR="00AE3C88" w:rsidRPr="0076671B">
        <w:rPr>
          <w:color w:val="000000" w:themeColor="text1"/>
        </w:rPr>
        <w:t>stalono</w:t>
      </w:r>
      <w:r w:rsidR="00EB099C" w:rsidRPr="0076671B">
        <w:rPr>
          <w:color w:val="000000" w:themeColor="text1"/>
        </w:rPr>
        <w:t xml:space="preserve">, że </w:t>
      </w:r>
      <w:r w:rsidRPr="0076671B">
        <w:rPr>
          <w:color w:val="000000" w:themeColor="text1"/>
        </w:rPr>
        <w:t>nie jest</w:t>
      </w:r>
      <w:r w:rsidR="00EB099C" w:rsidRPr="0076671B">
        <w:rPr>
          <w:color w:val="000000" w:themeColor="text1"/>
        </w:rPr>
        <w:t xml:space="preserve"> ona</w:t>
      </w:r>
      <w:r w:rsidRPr="0076671B">
        <w:rPr>
          <w:color w:val="000000" w:themeColor="text1"/>
        </w:rPr>
        <w:t xml:space="preserve"> finansowana ze środków Funduszu Solidarnościowego.</w:t>
      </w:r>
    </w:p>
    <w:p w14:paraId="4D5D3DBB" w14:textId="77777777" w:rsidR="007F4D4B" w:rsidRPr="0076671B" w:rsidRDefault="007F4D4B" w:rsidP="007F4D4B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 w:themeColor="text1"/>
        </w:rPr>
      </w:pPr>
    </w:p>
    <w:p w14:paraId="0D16093A" w14:textId="77777777" w:rsidR="007F4D4B" w:rsidRPr="0076671B" w:rsidRDefault="007F4D4B" w:rsidP="007F4D4B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67796AD4" w14:textId="77777777" w:rsidR="00946B91" w:rsidRPr="0076671B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</w:p>
    <w:p w14:paraId="42CEB9CF" w14:textId="06FC99E6" w:rsidR="00390015" w:rsidRPr="0076671B" w:rsidRDefault="00390015" w:rsidP="004A25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76671B">
        <w:rPr>
          <w:b/>
          <w:bCs/>
          <w:color w:val="000000" w:themeColor="text1"/>
        </w:rPr>
        <w:lastRenderedPageBreak/>
        <w:t xml:space="preserve"> Ustalenie stanu wykorzystania miejsc pobytu dziennego i całodobowego </w:t>
      </w:r>
      <w:r w:rsidR="00512171" w:rsidRPr="0076671B">
        <w:rPr>
          <w:b/>
          <w:bCs/>
          <w:color w:val="000000" w:themeColor="text1"/>
        </w:rPr>
        <w:t>w</w:t>
      </w:r>
      <w:r w:rsidR="00DC0FC9">
        <w:rPr>
          <w:b/>
          <w:bCs/>
          <w:color w:val="000000" w:themeColor="text1"/>
        </w:rPr>
        <w:t> </w:t>
      </w:r>
      <w:r w:rsidR="00512171" w:rsidRPr="0076671B">
        <w:rPr>
          <w:b/>
          <w:bCs/>
          <w:color w:val="000000" w:themeColor="text1"/>
        </w:rPr>
        <w:t>Centrum – uczestnicy Centrum</w:t>
      </w:r>
    </w:p>
    <w:p w14:paraId="094DE787" w14:textId="3407FE7A" w:rsidR="00512171" w:rsidRPr="00A6333C" w:rsidRDefault="00512171" w:rsidP="00512171">
      <w:pPr>
        <w:overflowPunct w:val="0"/>
        <w:autoSpaceDE w:val="0"/>
        <w:autoSpaceDN w:val="0"/>
        <w:adjustRightInd w:val="0"/>
        <w:spacing w:line="360" w:lineRule="auto"/>
        <w:ind w:firstLine="283"/>
        <w:jc w:val="both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 xml:space="preserve">Zgodnie z wnioskiem Gminy Kamień o przystąpienie do Programu oraz zapisami umowy nr RE-II.11/2024/COM/M-II z dnia 18 września 2024 r., z usług COM w Kamieniu powinno korzystać 20 osób: 7 osób w ramach pobytu dziennego oraz 13 osób w ramach pobytu całodobowego. Z przedstawionej na potrzeby kontroli dokumentacji oraz zestawień wynika, że w 2024 roku Gminny Ośrodek Pomocy Społecznej w Kamieniu, w zakresie świadczenia usługi pobytu dziennego w odpowiedzi na 7 złożonych wniosków o przyjęcie do COM wydał 7 decyzji skierowujących, </w:t>
      </w:r>
      <w:r w:rsidR="00F410A7">
        <w:rPr>
          <w:color w:val="000000" w:themeColor="text1"/>
        </w:rPr>
        <w:t xml:space="preserve">natomiast </w:t>
      </w:r>
      <w:r w:rsidRPr="0076671B">
        <w:rPr>
          <w:color w:val="000000" w:themeColor="text1"/>
        </w:rPr>
        <w:t>w zakresie pobytu całodobowego w odpowiedzi na 14 złożonych wniosków o przyjęcie do Centrum wydał 14 de</w:t>
      </w:r>
      <w:r w:rsidR="00A6333C">
        <w:rPr>
          <w:color w:val="000000" w:themeColor="text1"/>
        </w:rPr>
        <w:t xml:space="preserve">cyzji skierowujących. </w:t>
      </w:r>
      <w:r w:rsidR="00A6333C" w:rsidRPr="00A6333C">
        <w:rPr>
          <w:color w:val="000000" w:themeColor="text1"/>
        </w:rPr>
        <w:t>Zarówno w </w:t>
      </w:r>
      <w:r w:rsidRPr="00A6333C">
        <w:rPr>
          <w:color w:val="000000" w:themeColor="text1"/>
        </w:rPr>
        <w:t xml:space="preserve">zakresie pobytu dziennego jak i całodobowego, w odpowiedzi na złożoną przez </w:t>
      </w:r>
      <w:r w:rsidR="00A6333C" w:rsidRPr="00A6333C">
        <w:rPr>
          <w:color w:val="000000" w:themeColor="text1"/>
        </w:rPr>
        <w:t>uczestnik</w:t>
      </w:r>
      <w:r w:rsidR="00222F61" w:rsidRPr="00A6333C">
        <w:rPr>
          <w:color w:val="000000" w:themeColor="text1"/>
        </w:rPr>
        <w:t xml:space="preserve">ów </w:t>
      </w:r>
      <w:r w:rsidRPr="00A6333C">
        <w:rPr>
          <w:color w:val="000000" w:themeColor="text1"/>
        </w:rPr>
        <w:t>Programu rezygnację wydano po 1 decyzji uchylającej skierowanie do COM.</w:t>
      </w:r>
    </w:p>
    <w:p w14:paraId="0CB7DA45" w14:textId="32C52242" w:rsidR="00512171" w:rsidRPr="0076671B" w:rsidRDefault="00512171" w:rsidP="0051217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Uczestnicy Centrum to osoby z orzeczonym stopniem niepełnosprawności, którym przyznano nieodpłatne usługi  opiekuńcze z wyżywieniem oraz usługi medyczno-rehabilitacyjne. Przyznanie usług uczestnikom Centrum nastąpiło na podstawie decyzji administracyjnych wydan</w:t>
      </w:r>
      <w:r w:rsidR="00BA2C7F">
        <w:rPr>
          <w:color w:val="000000" w:themeColor="text1"/>
        </w:rPr>
        <w:t xml:space="preserve">ych przez Wójta Gminy Kamień (z </w:t>
      </w:r>
      <w:r w:rsidRPr="0076671B">
        <w:rPr>
          <w:color w:val="000000" w:themeColor="text1"/>
        </w:rPr>
        <w:t>up. Wójta decyz</w:t>
      </w:r>
      <w:r w:rsidR="00BA2C7F">
        <w:rPr>
          <w:color w:val="000000" w:themeColor="text1"/>
        </w:rPr>
        <w:t>je zostały podpisane przez p.o. </w:t>
      </w:r>
      <w:r w:rsidRPr="0076671B">
        <w:rPr>
          <w:color w:val="000000" w:themeColor="text1"/>
        </w:rPr>
        <w:t xml:space="preserve">Kierownika Gminnego Ośrodka Pomocy Społecznej w Kamieniu). Z uzasadnień ww. decyzji wynika, że ich wydanie zostało poprzedzone przeprowadzeniem wywiadu środowiskowego. </w:t>
      </w:r>
    </w:p>
    <w:p w14:paraId="3FC0AA35" w14:textId="08B9100F" w:rsidR="00512171" w:rsidRPr="0076671B" w:rsidRDefault="00512171" w:rsidP="0051217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 xml:space="preserve">Kontrola wykazała, że każda z wydanych decyzji administracyjnych przyznających usługi w ramach pobytu dziennego lub całodobowego w COM w Kamieniu została wydana po złożeniu wniosku o przyjęcie do Centrum. Ponadto ustalono, że dla każdego z uczestników Centrum opiekuńczo-mieszkalnego zostały sporządzone indywidualne plany korzystania </w:t>
      </w:r>
      <w:r w:rsidR="00E2443C" w:rsidRPr="0076671B">
        <w:rPr>
          <w:color w:val="000000" w:themeColor="text1"/>
        </w:rPr>
        <w:t>z </w:t>
      </w:r>
      <w:r w:rsidRPr="0076671B">
        <w:rPr>
          <w:color w:val="000000" w:themeColor="text1"/>
        </w:rPr>
        <w:t>usług COM składające się z części I Wywiad wstępny</w:t>
      </w:r>
      <w:r w:rsidR="00C30D99">
        <w:rPr>
          <w:color w:val="000000" w:themeColor="text1"/>
        </w:rPr>
        <w:t xml:space="preserve"> </w:t>
      </w:r>
      <w:r w:rsidRPr="0076671B">
        <w:rPr>
          <w:color w:val="000000" w:themeColor="text1"/>
        </w:rPr>
        <w:t>- ank</w:t>
      </w:r>
      <w:r w:rsidR="00E2443C" w:rsidRPr="0076671B">
        <w:rPr>
          <w:color w:val="000000" w:themeColor="text1"/>
        </w:rPr>
        <w:t>ieta dla mieszkańca oraz części </w:t>
      </w:r>
      <w:r w:rsidRPr="0076671B">
        <w:rPr>
          <w:color w:val="000000" w:themeColor="text1"/>
        </w:rPr>
        <w:t>II Indywidualny plan korzystania z usług Ce</w:t>
      </w:r>
      <w:r w:rsidR="00CD5860">
        <w:rPr>
          <w:color w:val="000000" w:themeColor="text1"/>
        </w:rPr>
        <w:t>ntrum opiekuńczo-mieszkalnego w </w:t>
      </w:r>
      <w:r w:rsidRPr="0076671B">
        <w:rPr>
          <w:color w:val="000000" w:themeColor="text1"/>
        </w:rPr>
        <w:t>Kamieniu.</w:t>
      </w:r>
    </w:p>
    <w:p w14:paraId="5D4E8539" w14:textId="1341C7F8" w:rsidR="00512171" w:rsidRPr="0076671B" w:rsidRDefault="00512171" w:rsidP="0051217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W kontrolowanym okresie czasu spełnione zostało przyjęte w Programie założenie, że liczba osób z orzeczeniem o znacznym stopniu niepełnosprawności lub orzeczeniem traktowanym na równi z orzeczeniem o znacznym stopniu niepełnosprawności wynosić będzie co najmniej 40% uczestników Centrum, a  liczba miejsc w pobycie całodobowym</w:t>
      </w:r>
      <w:r w:rsidR="00FF5CD1">
        <w:rPr>
          <w:color w:val="000000" w:themeColor="text1"/>
        </w:rPr>
        <w:t xml:space="preserve"> wynosić będzie co najmniej 2. </w:t>
      </w:r>
      <w:r w:rsidRPr="0076671B">
        <w:rPr>
          <w:color w:val="000000" w:themeColor="text1"/>
        </w:rPr>
        <w:t>Z przedstawionej dokumentacji wynika, że na koniec 2024 roku z usług COM w</w:t>
      </w:r>
      <w:r w:rsidR="00CD06D8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>Kamieniu w zakresie pobytu dziennego korzystało 4 uczestników legitymujących się orzeczeniem o znacznym stopniu niepełnosprawności oraz 2 uczestników z orzeczeniem o</w:t>
      </w:r>
      <w:r w:rsidR="00CD06D8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 xml:space="preserve">umiarkowanym stopniu niepełnosprawności, w zakresie pobytu całodobowego korzystało </w:t>
      </w:r>
      <w:r w:rsidRPr="0076671B">
        <w:rPr>
          <w:color w:val="000000" w:themeColor="text1"/>
        </w:rPr>
        <w:lastRenderedPageBreak/>
        <w:t>3</w:t>
      </w:r>
      <w:r w:rsidR="00CD06D8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>uczestników posiadających orzeczenie o znacznym stopniu niepełnosprawności, 4 osoby z</w:t>
      </w:r>
      <w:r w:rsidR="00CD06D8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 xml:space="preserve">orzeczeniem traktowanym na równi z orzeczeniem o znacznym stopniu niepełnosprawności oraz 6 osób z umiarkowanym stopniem niepełnosprawności. </w:t>
      </w:r>
    </w:p>
    <w:p w14:paraId="1533AFBA" w14:textId="471C7EAD" w:rsidR="00061A4B" w:rsidRPr="0076671B" w:rsidRDefault="00061A4B" w:rsidP="00061A4B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 xml:space="preserve">str. </w:t>
      </w:r>
      <w:r w:rsidR="00643E7C" w:rsidRPr="0076671B">
        <w:rPr>
          <w:i/>
          <w:iCs/>
          <w:color w:val="000000" w:themeColor="text1"/>
        </w:rPr>
        <w:t>109</w:t>
      </w:r>
      <w:r w:rsidRPr="0076671B">
        <w:rPr>
          <w:i/>
          <w:iCs/>
          <w:color w:val="000000" w:themeColor="text1"/>
        </w:rPr>
        <w:t>-</w:t>
      </w:r>
      <w:r w:rsidR="009932C2" w:rsidRPr="0076671B">
        <w:rPr>
          <w:i/>
          <w:iCs/>
          <w:color w:val="000000" w:themeColor="text1"/>
        </w:rPr>
        <w:t>134</w:t>
      </w:r>
      <w:r w:rsidRPr="0076671B">
        <w:rPr>
          <w:i/>
          <w:iCs/>
          <w:color w:val="000000" w:themeColor="text1"/>
        </w:rPr>
        <w:t xml:space="preserve"> akt kontroli</w:t>
      </w:r>
      <w:r w:rsidRPr="0076671B">
        <w:rPr>
          <w:color w:val="000000" w:themeColor="text1"/>
        </w:rPr>
        <w:t>)</w:t>
      </w:r>
    </w:p>
    <w:p w14:paraId="18B29E33" w14:textId="77777777" w:rsidR="00512171" w:rsidRPr="0076671B" w:rsidRDefault="00512171" w:rsidP="0051217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000000" w:themeColor="text1"/>
        </w:rPr>
      </w:pPr>
    </w:p>
    <w:p w14:paraId="176BD7C8" w14:textId="77777777" w:rsidR="00512171" w:rsidRPr="0076671B" w:rsidRDefault="00512171" w:rsidP="00512171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1F41D18D" w14:textId="77777777" w:rsidR="00512171" w:rsidRPr="0076671B" w:rsidRDefault="00512171" w:rsidP="0051217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</w:p>
    <w:p w14:paraId="2DBD4957" w14:textId="54A5C92A" w:rsidR="00390015" w:rsidRPr="0076671B" w:rsidRDefault="00390015" w:rsidP="001E202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color w:val="000000" w:themeColor="text1"/>
        </w:rPr>
      </w:pPr>
      <w:r w:rsidRPr="001E2029">
        <w:rPr>
          <w:b/>
          <w:bCs/>
          <w:color w:val="000000" w:themeColor="text1"/>
        </w:rPr>
        <w:t xml:space="preserve"> </w:t>
      </w:r>
      <w:r w:rsidRPr="0076671B">
        <w:rPr>
          <w:b/>
          <w:bCs/>
          <w:color w:val="000000" w:themeColor="text1"/>
        </w:rPr>
        <w:t>Wydatkowanie śro</w:t>
      </w:r>
      <w:r w:rsidR="001E2029">
        <w:rPr>
          <w:b/>
          <w:bCs/>
          <w:color w:val="000000" w:themeColor="text1"/>
        </w:rPr>
        <w:t>dków Funduszu Solidarnościowego</w:t>
      </w:r>
    </w:p>
    <w:p w14:paraId="484BA944" w14:textId="77777777" w:rsidR="00696A7C" w:rsidRPr="0076671B" w:rsidRDefault="00696A7C" w:rsidP="00FA4AF6">
      <w:pPr>
        <w:spacing w:line="360" w:lineRule="auto"/>
        <w:ind w:firstLine="283"/>
        <w:jc w:val="both"/>
        <w:rPr>
          <w:color w:val="000000" w:themeColor="text1"/>
        </w:rPr>
      </w:pPr>
      <w:r w:rsidRPr="0076671B">
        <w:rPr>
          <w:color w:val="000000" w:themeColor="text1"/>
        </w:rPr>
        <w:t>W wyniku czynności kontrolnych ustalono, że Gmina Kamień podpisała umowę z Wojewodą Podkarpackim nr RE-II.11/2024/COM/M-II w dniu 18 września 2024 r. na realizację zadania w zakresie funkcjonowania Centrum opiekuńczo-mieszkalnego w Kamieniu w kwocie 264 440,00 zł. W umowie wskazano, że środki zostaną przekazane w jednej  transzy nie później niż do 18  października 2024 r.</w:t>
      </w:r>
    </w:p>
    <w:p w14:paraId="19A96EA5" w14:textId="2C8921F4" w:rsidR="00696A7C" w:rsidRPr="0076671B" w:rsidRDefault="00696A7C" w:rsidP="00696A7C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Ponadto Wojewoda zobowiązał się do przekazania środków z Funduszu na pokrycie kosztów związanyc</w:t>
      </w:r>
      <w:r w:rsidR="00FA4AF6">
        <w:rPr>
          <w:color w:val="000000" w:themeColor="text1"/>
        </w:rPr>
        <w:t>h z obsługą Programu w kwocie 1 </w:t>
      </w:r>
      <w:r w:rsidRPr="0076671B">
        <w:rPr>
          <w:color w:val="000000" w:themeColor="text1"/>
        </w:rPr>
        <w:t>322,20</w:t>
      </w:r>
      <w:r w:rsidR="00FA4AF6">
        <w:rPr>
          <w:color w:val="000000" w:themeColor="text1"/>
        </w:rPr>
        <w:t> zł</w:t>
      </w:r>
      <w:r w:rsidRPr="0076671B">
        <w:rPr>
          <w:color w:val="000000" w:themeColor="text1"/>
        </w:rPr>
        <w:t xml:space="preserve"> w terminie do dnia 18 października 2024 r. W toku kontro</w:t>
      </w:r>
      <w:r w:rsidR="00076F24">
        <w:rPr>
          <w:color w:val="000000" w:themeColor="text1"/>
        </w:rPr>
        <w:t>li ustalono, że zgodnie z umową</w:t>
      </w:r>
      <w:r w:rsidRPr="0076671B">
        <w:rPr>
          <w:color w:val="000000" w:themeColor="text1"/>
        </w:rPr>
        <w:t xml:space="preserve"> Wojewoda przekazał środki finansowe na wyodrębniony rachunek bankowy Gminy Kamień o numerze: 84 9191 0000 2002 1000 0185 0101 na łączną kwotę 265 762,20 zł tj.:</w:t>
      </w:r>
    </w:p>
    <w:p w14:paraId="14067AB9" w14:textId="3E6BC460" w:rsidR="00696A7C" w:rsidRPr="0076671B" w:rsidRDefault="00696A7C" w:rsidP="00696A7C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7 października 2024 r. - transza w kwocie 264 440,00 zł</w:t>
      </w:r>
      <w:r w:rsidR="00325EF0">
        <w:rPr>
          <w:color w:val="000000" w:themeColor="text1"/>
        </w:rPr>
        <w:t>,</w:t>
      </w:r>
    </w:p>
    <w:p w14:paraId="579EC952" w14:textId="77777777" w:rsidR="00696A7C" w:rsidRPr="0076671B" w:rsidRDefault="00696A7C" w:rsidP="00696A7C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7 października 2024 r. - środki na pokrycie kosztów związanych z obsługą Programu w kwocie 1 322,20 zł.</w:t>
      </w:r>
    </w:p>
    <w:p w14:paraId="019E3EE3" w14:textId="7BE0F60A" w:rsidR="00696A7C" w:rsidRPr="0076671B" w:rsidRDefault="00696A7C" w:rsidP="00696A7C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W trakcie kontroli dokonano oględzin dowodów księgowych dokumentujących poniesione wydatki na realizację przedmiotowego zadania w okresie od dnia 1 października 2024 r. do dnia 31 grudnia 2024 r., tj.: faktury, listy płac, wyciągi z operacji na wyodrębnionym rachunku bankowym, zestawienia obrotów i sald na wybranyc</w:t>
      </w:r>
      <w:r w:rsidR="00E85AD9" w:rsidRPr="0076671B">
        <w:rPr>
          <w:color w:val="000000" w:themeColor="text1"/>
        </w:rPr>
        <w:t xml:space="preserve">h kontach. Ustalono, że do dnia </w:t>
      </w:r>
      <w:r w:rsidRPr="0076671B">
        <w:rPr>
          <w:color w:val="000000" w:themeColor="text1"/>
        </w:rPr>
        <w:t>31 grudnia 2024 r. COM w Kamieniu ze środków pochodzących z Funduszu Solidarnościowego wydatkował w sumie kwotę 244 657,41 zł, z tego na funkcjonowanie kwotę 243 443,03 zł, natomiast na obsługę Programu kwotę 1</w:t>
      </w:r>
      <w:r w:rsidR="00A123A1">
        <w:rPr>
          <w:color w:val="000000" w:themeColor="text1"/>
        </w:rPr>
        <w:t> </w:t>
      </w:r>
      <w:r w:rsidRPr="0076671B">
        <w:rPr>
          <w:color w:val="000000" w:themeColor="text1"/>
        </w:rPr>
        <w:t>214,38</w:t>
      </w:r>
      <w:r w:rsidR="00A123A1">
        <w:rPr>
          <w:color w:val="000000" w:themeColor="text1"/>
        </w:rPr>
        <w:t> </w:t>
      </w:r>
      <w:r w:rsidRPr="0076671B">
        <w:rPr>
          <w:color w:val="000000" w:themeColor="text1"/>
        </w:rPr>
        <w:t>zł. Środki na obsługę Programu zostały przeznaczone na zakup mate</w:t>
      </w:r>
      <w:r w:rsidR="00BE5997">
        <w:rPr>
          <w:color w:val="000000" w:themeColor="text1"/>
        </w:rPr>
        <w:t>riałów biurowych potrzebnych do </w:t>
      </w:r>
      <w:r w:rsidRPr="0076671B">
        <w:rPr>
          <w:color w:val="000000" w:themeColor="text1"/>
        </w:rPr>
        <w:t>funkcjonowania Centrum opiekuńczo-mieszkalnego.</w:t>
      </w:r>
    </w:p>
    <w:p w14:paraId="2EDF33C0" w14:textId="77777777" w:rsidR="00696A7C" w:rsidRPr="0076671B" w:rsidRDefault="00696A7C" w:rsidP="00696A7C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W dniu 31 grudnia 2024 r. Gmina Kamień dokonała zwrotu na rachunek Wojewody wskazany w umowie kwoty 20 996,97 zł z tytułu niewykorzystania środków na funkcjonowanie, zwrócono również kwotę 107,82 zł z tytułu niewykorzystania środków na obsługę Programu. Ponadto Gmina Kamień dokonała w dniu 7 stycznia 2025 r. </w:t>
      </w:r>
      <w:r w:rsidRPr="0076671B">
        <w:rPr>
          <w:color w:val="000000" w:themeColor="text1"/>
        </w:rPr>
        <w:lastRenderedPageBreak/>
        <w:t>zwrotu odsetek naliczonych z tytułu zgromadzonych środków na rachunku bankowym w wysokości 6,65 zł.</w:t>
      </w:r>
    </w:p>
    <w:p w14:paraId="43BF59EB" w14:textId="1F43BA9C" w:rsidR="00696A7C" w:rsidRPr="0076671B" w:rsidRDefault="00696A7C" w:rsidP="00696A7C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W toku kontroli dokonano s</w:t>
      </w:r>
      <w:r w:rsidR="00D85970">
        <w:rPr>
          <w:color w:val="000000" w:themeColor="text1"/>
        </w:rPr>
        <w:t xml:space="preserve">zczegółowej weryfikacji faktur, </w:t>
      </w:r>
      <w:r w:rsidRPr="0076671B">
        <w:rPr>
          <w:color w:val="000000" w:themeColor="text1"/>
        </w:rPr>
        <w:t>które zostały zaksięgowane w</w:t>
      </w:r>
      <w:r w:rsidR="00D87F36" w:rsidRPr="0076671B">
        <w:rPr>
          <w:color w:val="000000" w:themeColor="text1"/>
        </w:rPr>
        <w:t> </w:t>
      </w:r>
      <w:r w:rsidRPr="0076671B">
        <w:rPr>
          <w:color w:val="000000" w:themeColor="text1"/>
        </w:rPr>
        <w:t>okresie od 1 października 2024 r. do 31 grudnia 2024 r. wraz z dołączonymi do nich dowodami zapłaty. Na tę okoliczność zespół kontrolujący sporządził</w:t>
      </w:r>
      <w:r w:rsidR="000F22B4" w:rsidRPr="0076671B">
        <w:rPr>
          <w:color w:val="000000" w:themeColor="text1"/>
        </w:rPr>
        <w:t xml:space="preserve"> Protokół oględzin w </w:t>
      </w:r>
      <w:r w:rsidR="0014146F" w:rsidRPr="0076671B">
        <w:rPr>
          <w:color w:val="000000" w:themeColor="text1"/>
        </w:rPr>
        <w:t xml:space="preserve">dniu 11 marca </w:t>
      </w:r>
      <w:r w:rsidRPr="0076671B">
        <w:rPr>
          <w:color w:val="000000" w:themeColor="text1"/>
        </w:rPr>
        <w:t>2025 r.</w:t>
      </w:r>
    </w:p>
    <w:p w14:paraId="58E1F494" w14:textId="777FAD4D" w:rsidR="005A507D" w:rsidRPr="0076671B" w:rsidRDefault="005A507D" w:rsidP="005A507D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>str. 13</w:t>
      </w:r>
      <w:r w:rsidR="00074640" w:rsidRPr="0076671B">
        <w:rPr>
          <w:i/>
          <w:iCs/>
          <w:color w:val="000000" w:themeColor="text1"/>
        </w:rPr>
        <w:t>7</w:t>
      </w:r>
      <w:r w:rsidRPr="0076671B">
        <w:rPr>
          <w:i/>
          <w:iCs/>
          <w:color w:val="000000" w:themeColor="text1"/>
        </w:rPr>
        <w:t>-</w:t>
      </w:r>
      <w:r w:rsidR="00074640" w:rsidRPr="0076671B">
        <w:rPr>
          <w:i/>
          <w:iCs/>
          <w:color w:val="000000" w:themeColor="text1"/>
        </w:rPr>
        <w:t>146</w:t>
      </w:r>
      <w:r w:rsidRPr="0076671B">
        <w:rPr>
          <w:i/>
          <w:iCs/>
          <w:color w:val="000000" w:themeColor="text1"/>
        </w:rPr>
        <w:t xml:space="preserve"> akt kontroli</w:t>
      </w:r>
      <w:r w:rsidRPr="0076671B">
        <w:rPr>
          <w:color w:val="000000" w:themeColor="text1"/>
        </w:rPr>
        <w:t>)</w:t>
      </w:r>
    </w:p>
    <w:p w14:paraId="796509E9" w14:textId="77777777" w:rsidR="00696A7C" w:rsidRPr="0076671B" w:rsidRDefault="00696A7C" w:rsidP="00696A7C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>Stwierdzono, że skontrolowane dowody księgowe:</w:t>
      </w:r>
    </w:p>
    <w:p w14:paraId="343A1B05" w14:textId="77777777" w:rsidR="00696A7C" w:rsidRPr="0076671B" w:rsidRDefault="00696A7C" w:rsidP="00696A7C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76671B">
        <w:rPr>
          <w:color w:val="000000" w:themeColor="text1"/>
        </w:rPr>
        <w:t xml:space="preserve">spełniały wymogi </w:t>
      </w:r>
      <w:r w:rsidRPr="0076671B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76671B">
        <w:rPr>
          <w:rFonts w:eastAsia="Arial Unicode MS"/>
          <w:bCs/>
          <w:color w:val="000000" w:themeColor="text1"/>
        </w:rPr>
        <w:t>(Dz.U.2023.120 t.j. z dnia 2023.01.16),</w:t>
      </w:r>
    </w:p>
    <w:p w14:paraId="342B4D88" w14:textId="77777777" w:rsidR="00696A7C" w:rsidRPr="0076671B" w:rsidRDefault="00696A7C" w:rsidP="00696A7C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76671B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7C4A3584" w14:textId="77777777" w:rsidR="00696A7C" w:rsidRPr="0076671B" w:rsidRDefault="00696A7C" w:rsidP="00696A7C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76671B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76671B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kowych,</w:t>
      </w:r>
    </w:p>
    <w:p w14:paraId="362BC784" w14:textId="77777777" w:rsidR="009A2A9A" w:rsidRPr="0076671B" w:rsidRDefault="00696A7C" w:rsidP="00696A7C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76671B">
        <w:rPr>
          <w:rFonts w:ascii="Times New Roman" w:eastAsia="Arial Unicode MS" w:hAnsi="Times New Roman" w:cs="Times New Roman"/>
          <w:b w:val="0"/>
          <w:color w:val="000000" w:themeColor="text1"/>
        </w:rPr>
        <w:t>posiadały informację o refundacji z Funduszu Solidarnościowego.</w:t>
      </w:r>
    </w:p>
    <w:p w14:paraId="10EFD73D" w14:textId="77777777" w:rsidR="009A2A9A" w:rsidRPr="008D370B" w:rsidRDefault="00696A7C" w:rsidP="009A2A9A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76671B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Wydatki zostały zatwierdzone do zapłaty przez kierownika jednostki oraz księgową i zostały zapłacone w </w:t>
      </w:r>
      <w:r w:rsidRPr="008D370B">
        <w:rPr>
          <w:rFonts w:ascii="Times New Roman" w:eastAsia="Arial Unicode MS" w:hAnsi="Times New Roman" w:cs="Times New Roman"/>
          <w:b w:val="0"/>
          <w:color w:val="000000" w:themeColor="text1"/>
        </w:rPr>
        <w:t>terminie. Wydatki były ponoszone z wyodrębnionego rachunku bankowego utworzonego specjalnie na potrzeby Programu.</w:t>
      </w:r>
    </w:p>
    <w:p w14:paraId="7872AC25" w14:textId="0F54B31C" w:rsidR="00696A7C" w:rsidRPr="004C0237" w:rsidRDefault="00696A7C" w:rsidP="009A2A9A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strike/>
          <w:color w:val="000000" w:themeColor="text1"/>
        </w:rPr>
      </w:pPr>
      <w:r w:rsidRPr="0076671B">
        <w:rPr>
          <w:rFonts w:ascii="Times New Roman" w:eastAsia="Arial Unicode MS" w:hAnsi="Times New Roman" w:cs="Times New Roman"/>
          <w:b w:val="0"/>
          <w:color w:val="000000" w:themeColor="text1"/>
        </w:rPr>
        <w:t>Oględziny przeprowadzono w siedzibie COM w Kamieniu, gdzie również jest przechowywana d</w:t>
      </w:r>
      <w:r w:rsidR="00A06F80">
        <w:rPr>
          <w:rFonts w:ascii="Times New Roman" w:eastAsia="Arial Unicode MS" w:hAnsi="Times New Roman" w:cs="Times New Roman"/>
          <w:b w:val="0"/>
          <w:color w:val="000000" w:themeColor="text1"/>
        </w:rPr>
        <w:t>okumentacja finansowo-księgowa.</w:t>
      </w:r>
    </w:p>
    <w:p w14:paraId="6243064B" w14:textId="77777777" w:rsidR="00696A7C" w:rsidRPr="0076671B" w:rsidRDefault="00696A7C" w:rsidP="00696A7C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76671B">
        <w:rPr>
          <w:rFonts w:eastAsia="Arial Unicode MS"/>
          <w:bCs/>
          <w:color w:val="000000" w:themeColor="text1"/>
        </w:rPr>
        <w:t>Do akt kontroli załączono wydruki księgowe.</w:t>
      </w:r>
    </w:p>
    <w:p w14:paraId="7FF72633" w14:textId="77777777" w:rsidR="005A507D" w:rsidRPr="0076671B" w:rsidRDefault="005A507D" w:rsidP="005A507D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color w:val="000000" w:themeColor="text1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>str. 135-238 akt kontroli</w:t>
      </w:r>
      <w:r w:rsidRPr="0076671B">
        <w:rPr>
          <w:color w:val="000000" w:themeColor="text1"/>
        </w:rPr>
        <w:t>)</w:t>
      </w:r>
    </w:p>
    <w:p w14:paraId="5B5D1010" w14:textId="77777777" w:rsidR="00696A7C" w:rsidRPr="0076671B" w:rsidRDefault="00696A7C" w:rsidP="00696A7C">
      <w:pPr>
        <w:spacing w:line="360" w:lineRule="auto"/>
        <w:jc w:val="both"/>
        <w:rPr>
          <w:b/>
          <w:strike/>
          <w:color w:val="000000" w:themeColor="text1"/>
        </w:rPr>
      </w:pPr>
    </w:p>
    <w:p w14:paraId="1C3E1AF8" w14:textId="77777777" w:rsidR="00696A7C" w:rsidRPr="0076671B" w:rsidRDefault="00696A7C" w:rsidP="00696A7C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 ww. obszarze kontroli nie zidentyfikowano uchybień lub nieprawidłowości.</w:t>
      </w:r>
    </w:p>
    <w:p w14:paraId="159D57D1" w14:textId="77777777" w:rsidR="00696A7C" w:rsidRPr="0076671B" w:rsidRDefault="00696A7C" w:rsidP="00696A7C">
      <w:pPr>
        <w:spacing w:line="360" w:lineRule="auto"/>
        <w:jc w:val="both"/>
        <w:rPr>
          <w:color w:val="000000" w:themeColor="text1"/>
        </w:rPr>
      </w:pPr>
    </w:p>
    <w:p w14:paraId="731C6B61" w14:textId="2E3AF8F3" w:rsidR="00390015" w:rsidRPr="0076671B" w:rsidRDefault="00390015" w:rsidP="001E202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  <w:color w:val="000000" w:themeColor="text1"/>
        </w:rPr>
      </w:pPr>
      <w:r w:rsidRPr="0076671B">
        <w:rPr>
          <w:b/>
          <w:bCs/>
          <w:color w:val="000000" w:themeColor="text1"/>
        </w:rPr>
        <w:t xml:space="preserve">Wypełnianie przez </w:t>
      </w:r>
      <w:r w:rsidR="001E2029">
        <w:rPr>
          <w:b/>
          <w:bCs/>
          <w:color w:val="000000" w:themeColor="text1"/>
        </w:rPr>
        <w:t>Gminę obowiązków informacyjnych</w:t>
      </w:r>
    </w:p>
    <w:p w14:paraId="4CB63167" w14:textId="32D1AC6E" w:rsidR="00F6355C" w:rsidRPr="0076671B" w:rsidRDefault="00F6355C" w:rsidP="00841654">
      <w:pPr>
        <w:spacing w:line="360" w:lineRule="auto"/>
        <w:ind w:firstLine="283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W czasie czynności kontrolnych stwierdzono, że Gmina </w:t>
      </w:r>
      <w:r w:rsidR="00F475CF" w:rsidRPr="0076671B">
        <w:rPr>
          <w:color w:val="000000" w:themeColor="text1"/>
        </w:rPr>
        <w:t>Kamień</w:t>
      </w:r>
      <w:r w:rsidRPr="0076671B">
        <w:rPr>
          <w:color w:val="000000" w:themeColor="text1"/>
        </w:rPr>
        <w:t xml:space="preserve"> wypełniła obowiązek informacyjny związany z realizacją MODUŁU II Programu „Centra opiekuńczo</w:t>
      </w:r>
      <w:r w:rsidR="001D0FCB" w:rsidRPr="0076671B">
        <w:rPr>
          <w:color w:val="000000" w:themeColor="text1"/>
        </w:rPr>
        <w:t>-</w:t>
      </w:r>
      <w:r w:rsidRPr="0076671B">
        <w:rPr>
          <w:color w:val="000000" w:themeColor="text1"/>
        </w:rPr>
        <w:t>mieszkalne” polegający na umies</w:t>
      </w:r>
      <w:r w:rsidR="00F475CF" w:rsidRPr="0076671B">
        <w:rPr>
          <w:color w:val="000000" w:themeColor="text1"/>
        </w:rPr>
        <w:t>zczeniu plakatu informacyjnego w budynku</w:t>
      </w:r>
      <w:r w:rsidRPr="0076671B">
        <w:rPr>
          <w:color w:val="000000" w:themeColor="text1"/>
        </w:rPr>
        <w:t xml:space="preserve"> COM</w:t>
      </w:r>
      <w:r w:rsidR="00F475CF" w:rsidRPr="0076671B">
        <w:rPr>
          <w:color w:val="000000" w:themeColor="text1"/>
        </w:rPr>
        <w:t>.</w:t>
      </w:r>
    </w:p>
    <w:p w14:paraId="2EBBC07F" w14:textId="4F4180CD" w:rsidR="009A4034" w:rsidRPr="0076671B" w:rsidRDefault="00F6355C" w:rsidP="009A4034">
      <w:pPr>
        <w:spacing w:line="360" w:lineRule="auto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Kontrolujący ustalili, że na oficjalnej stronie Gminy </w:t>
      </w:r>
      <w:r w:rsidR="00B701A7" w:rsidRPr="0076671B">
        <w:rPr>
          <w:color w:val="000000" w:themeColor="text1"/>
        </w:rPr>
        <w:t>Kamień</w:t>
      </w:r>
      <w:r w:rsidRPr="0076671B">
        <w:rPr>
          <w:color w:val="000000" w:themeColor="text1"/>
        </w:rPr>
        <w:t xml:space="preserve"> zamieszczono informacje dotyczące uzyskania dofinansowania ze środkó</w:t>
      </w:r>
      <w:r w:rsidR="00B44002" w:rsidRPr="0076671B">
        <w:rPr>
          <w:color w:val="000000" w:themeColor="text1"/>
        </w:rPr>
        <w:t>w Funduszu Solidarnościowego na </w:t>
      </w:r>
      <w:r w:rsidRPr="0076671B">
        <w:rPr>
          <w:color w:val="000000" w:themeColor="text1"/>
        </w:rPr>
        <w:t xml:space="preserve">funkcjonowanie Centrum w ramach MODUŁU II w 2024 r. </w:t>
      </w:r>
      <w:r w:rsidR="009A4034" w:rsidRPr="0076671B">
        <w:rPr>
          <w:color w:val="000000" w:themeColor="text1"/>
        </w:rPr>
        <w:t xml:space="preserve">pod adresem: </w:t>
      </w:r>
      <w:hyperlink r:id="rId9" w:history="1">
        <w:r w:rsidR="009A4034" w:rsidRPr="0076671B">
          <w:rPr>
            <w:rStyle w:val="Hipercze"/>
            <w:color w:val="000000" w:themeColor="text1"/>
          </w:rPr>
          <w:t>https://www.gminakamien.pl/asp/centrum-opiekunczo-mieszkalne-w-kamieniu,151,artykul,1,596</w:t>
        </w:r>
      </w:hyperlink>
      <w:r w:rsidR="009A4034" w:rsidRPr="0076671B">
        <w:rPr>
          <w:color w:val="000000" w:themeColor="text1"/>
        </w:rPr>
        <w:t>.</w:t>
      </w:r>
    </w:p>
    <w:p w14:paraId="04922A0B" w14:textId="73D484E7" w:rsidR="00F6355C" w:rsidRPr="0076671B" w:rsidRDefault="00F6355C" w:rsidP="00F6355C">
      <w:pPr>
        <w:spacing w:line="360" w:lineRule="auto"/>
        <w:jc w:val="both"/>
        <w:rPr>
          <w:color w:val="000000" w:themeColor="text1"/>
        </w:rPr>
      </w:pPr>
      <w:r w:rsidRPr="0076671B">
        <w:rPr>
          <w:rFonts w:eastAsia="Calibri"/>
          <w:color w:val="000000" w:themeColor="text1"/>
        </w:rPr>
        <w:t xml:space="preserve">Centrum opiekuńczo-mieszkalne w </w:t>
      </w:r>
      <w:r w:rsidR="00B701A7" w:rsidRPr="0076671B">
        <w:rPr>
          <w:rFonts w:eastAsia="Calibri"/>
          <w:color w:val="000000" w:themeColor="text1"/>
        </w:rPr>
        <w:t>Kamieniu</w:t>
      </w:r>
      <w:r w:rsidRPr="0076671B">
        <w:rPr>
          <w:rFonts w:eastAsia="Calibri"/>
          <w:color w:val="000000" w:themeColor="text1"/>
        </w:rPr>
        <w:t xml:space="preserve"> posiada konto na portalu s</w:t>
      </w:r>
      <w:r w:rsidRPr="0076671B">
        <w:rPr>
          <w:color w:val="000000" w:themeColor="text1"/>
        </w:rPr>
        <w:t>połecznościowym Facebook, gdzie zamieszcza informacje o swojej działalności.</w:t>
      </w:r>
    </w:p>
    <w:p w14:paraId="062AC845" w14:textId="23F01E7C" w:rsidR="00D322D9" w:rsidRPr="0076671B" w:rsidRDefault="00690D67" w:rsidP="002A1B65">
      <w:pPr>
        <w:overflowPunct w:val="0"/>
        <w:autoSpaceDE w:val="0"/>
        <w:autoSpaceDN w:val="0"/>
        <w:adjustRightInd w:val="0"/>
        <w:spacing w:line="360" w:lineRule="auto"/>
        <w:ind w:left="5664"/>
        <w:jc w:val="right"/>
        <w:textAlignment w:val="baseline"/>
        <w:rPr>
          <w:b/>
          <w:bCs/>
          <w:color w:val="000000" w:themeColor="text1"/>
          <w:highlight w:val="green"/>
        </w:rPr>
      </w:pPr>
      <w:r w:rsidRPr="0076671B">
        <w:rPr>
          <w:color w:val="000000" w:themeColor="text1"/>
        </w:rPr>
        <w:t>(</w:t>
      </w:r>
      <w:r w:rsidRPr="0076671B">
        <w:rPr>
          <w:i/>
          <w:iCs/>
          <w:color w:val="000000" w:themeColor="text1"/>
        </w:rPr>
        <w:t xml:space="preserve">str. </w:t>
      </w:r>
      <w:r w:rsidR="00382165" w:rsidRPr="0076671B">
        <w:rPr>
          <w:i/>
          <w:iCs/>
          <w:color w:val="000000" w:themeColor="text1"/>
        </w:rPr>
        <w:t>2</w:t>
      </w:r>
      <w:r w:rsidR="00B42E68" w:rsidRPr="0076671B">
        <w:rPr>
          <w:i/>
          <w:iCs/>
          <w:color w:val="000000" w:themeColor="text1"/>
        </w:rPr>
        <w:t>39</w:t>
      </w:r>
      <w:r w:rsidR="00382165" w:rsidRPr="0076671B">
        <w:rPr>
          <w:i/>
          <w:iCs/>
          <w:color w:val="000000" w:themeColor="text1"/>
        </w:rPr>
        <w:t>-2</w:t>
      </w:r>
      <w:r w:rsidR="00B42E68" w:rsidRPr="0076671B">
        <w:rPr>
          <w:i/>
          <w:iCs/>
          <w:color w:val="000000" w:themeColor="text1"/>
        </w:rPr>
        <w:t>44</w:t>
      </w:r>
      <w:r w:rsidRPr="0076671B">
        <w:rPr>
          <w:i/>
          <w:iCs/>
          <w:color w:val="000000" w:themeColor="text1"/>
        </w:rPr>
        <w:t xml:space="preserve"> akt kontroli</w:t>
      </w:r>
      <w:r w:rsidRPr="0076671B">
        <w:rPr>
          <w:color w:val="000000" w:themeColor="text1"/>
        </w:rPr>
        <w:t>)</w:t>
      </w:r>
    </w:p>
    <w:p w14:paraId="3CF46648" w14:textId="77777777" w:rsidR="00913861" w:rsidRPr="0076671B" w:rsidRDefault="00913861" w:rsidP="00CE7B67">
      <w:pPr>
        <w:spacing w:line="360" w:lineRule="auto"/>
        <w:jc w:val="right"/>
        <w:rPr>
          <w:i/>
          <w:color w:val="000000" w:themeColor="text1"/>
        </w:rPr>
      </w:pPr>
    </w:p>
    <w:p w14:paraId="2FB4EF34" w14:textId="3A1F10FE" w:rsidR="00946B91" w:rsidRPr="0076671B" w:rsidRDefault="00946B91" w:rsidP="00CE7B67">
      <w:pPr>
        <w:spacing w:line="360" w:lineRule="auto"/>
        <w:jc w:val="both"/>
        <w:rPr>
          <w:b/>
          <w:color w:val="000000" w:themeColor="text1"/>
        </w:rPr>
      </w:pPr>
      <w:r w:rsidRPr="0076671B">
        <w:rPr>
          <w:b/>
          <w:color w:val="000000" w:themeColor="text1"/>
        </w:rPr>
        <w:t xml:space="preserve">W ww. obszarze kontroli </w:t>
      </w:r>
      <w:r w:rsidR="00EB25BF" w:rsidRPr="0076671B">
        <w:rPr>
          <w:b/>
          <w:color w:val="000000" w:themeColor="text1"/>
        </w:rPr>
        <w:t xml:space="preserve">nie </w:t>
      </w:r>
      <w:r w:rsidRPr="0076671B">
        <w:rPr>
          <w:b/>
          <w:color w:val="000000" w:themeColor="text1"/>
        </w:rPr>
        <w:t>zidentyfikowano uchybień lub nieprawidłowości.</w:t>
      </w:r>
    </w:p>
    <w:p w14:paraId="33E2B01D" w14:textId="77777777" w:rsidR="00AD3FCE" w:rsidRPr="0076671B" w:rsidRDefault="00AD3FCE" w:rsidP="00CE7B67">
      <w:pPr>
        <w:spacing w:line="360" w:lineRule="auto"/>
        <w:jc w:val="both"/>
        <w:rPr>
          <w:color w:val="000000" w:themeColor="text1"/>
          <w:u w:val="single"/>
        </w:rPr>
      </w:pPr>
    </w:p>
    <w:p w14:paraId="470B4702" w14:textId="09B45672" w:rsidR="0062284F" w:rsidRPr="0076671B" w:rsidRDefault="00C85019" w:rsidP="0062284F">
      <w:pPr>
        <w:spacing w:line="360" w:lineRule="auto"/>
        <w:ind w:firstLine="708"/>
        <w:jc w:val="both"/>
        <w:rPr>
          <w:color w:val="000000" w:themeColor="text1"/>
        </w:rPr>
      </w:pPr>
      <w:r w:rsidRPr="0076671B">
        <w:rPr>
          <w:color w:val="000000" w:themeColor="text1"/>
        </w:rPr>
        <w:t xml:space="preserve">Zgodnie z art. </w:t>
      </w:r>
      <w:r w:rsidR="0062284F" w:rsidRPr="0076671B">
        <w:rPr>
          <w:color w:val="000000" w:themeColor="text1"/>
        </w:rPr>
        <w:t>52</w:t>
      </w:r>
      <w:r w:rsidRPr="0076671B">
        <w:rPr>
          <w:color w:val="000000" w:themeColor="text1"/>
        </w:rPr>
        <w:t xml:space="preserve"> ust </w:t>
      </w:r>
      <w:r w:rsidR="0062284F" w:rsidRPr="0076671B">
        <w:rPr>
          <w:color w:val="000000" w:themeColor="text1"/>
        </w:rPr>
        <w:t>5</w:t>
      </w:r>
      <w:r w:rsidRPr="0076671B">
        <w:rPr>
          <w:color w:val="000000" w:themeColor="text1"/>
        </w:rPr>
        <w:t xml:space="preserve"> ustawy z dnia 15 lipca 2011 r. o kontroli w administracji rządowej, jednostce kontrolowanej</w:t>
      </w:r>
      <w:r w:rsidR="0062284F" w:rsidRPr="0076671B">
        <w:rPr>
          <w:color w:val="000000" w:themeColor="text1"/>
        </w:rPr>
        <w:t xml:space="preserve"> </w:t>
      </w:r>
      <w:r w:rsidR="0062284F" w:rsidRPr="0076671B">
        <w:rPr>
          <w:color w:val="000000" w:themeColor="text1"/>
          <w:shd w:val="clear" w:color="auto" w:fill="FFFFFF"/>
        </w:rPr>
        <w:t xml:space="preserve">w terminie 3 dni roboczych od dnia otrzymania sprawozdania </w:t>
      </w:r>
      <w:r w:rsidRPr="0076671B">
        <w:rPr>
          <w:color w:val="000000" w:themeColor="text1"/>
        </w:rPr>
        <w:t xml:space="preserve">przysługuje prawo </w:t>
      </w:r>
      <w:r w:rsidR="0062284F" w:rsidRPr="0076671B">
        <w:rPr>
          <w:color w:val="000000" w:themeColor="text1"/>
        </w:rPr>
        <w:t xml:space="preserve">ustosunkowania się do </w:t>
      </w:r>
      <w:r w:rsidR="001D5818" w:rsidRPr="0076671B">
        <w:rPr>
          <w:color w:val="000000" w:themeColor="text1"/>
        </w:rPr>
        <w:t>zawartych w nim</w:t>
      </w:r>
      <w:r w:rsidR="0062284F" w:rsidRPr="0076671B">
        <w:rPr>
          <w:color w:val="000000" w:themeColor="text1"/>
        </w:rPr>
        <w:t xml:space="preserve"> ustaleń, w formie pisemnego stanowiska, skierowanego do Wojewody Podkarpackiego.</w:t>
      </w:r>
    </w:p>
    <w:p w14:paraId="568D708E" w14:textId="77777777" w:rsidR="00DD1ADC" w:rsidRPr="0076671B" w:rsidRDefault="00DD1ADC" w:rsidP="00AF5522">
      <w:pPr>
        <w:spacing w:line="360" w:lineRule="auto"/>
        <w:jc w:val="both"/>
        <w:rPr>
          <w:color w:val="000000" w:themeColor="text1"/>
        </w:rPr>
      </w:pPr>
    </w:p>
    <w:p w14:paraId="4021C483" w14:textId="77777777" w:rsidR="006D16BD" w:rsidRPr="0076671B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4D76D438" w14:textId="77777777" w:rsidR="006D16BD" w:rsidRPr="0076671B" w:rsidRDefault="006D16BD" w:rsidP="00126EFD">
      <w:pPr>
        <w:spacing w:line="312" w:lineRule="auto"/>
        <w:jc w:val="both"/>
        <w:rPr>
          <w:color w:val="000000" w:themeColor="text1"/>
          <w:u w:val="single"/>
        </w:rPr>
      </w:pPr>
    </w:p>
    <w:p w14:paraId="110A85A1" w14:textId="77777777" w:rsidR="00F04E37" w:rsidRPr="0076671B" w:rsidRDefault="00F04E37" w:rsidP="00F04E37">
      <w:pPr>
        <w:ind w:left="708" w:firstLine="2553"/>
        <w:jc w:val="center"/>
        <w:rPr>
          <w:b/>
          <w:color w:val="000000" w:themeColor="text1"/>
        </w:rPr>
      </w:pPr>
      <w:r w:rsidRPr="0076671B">
        <w:rPr>
          <w:b/>
          <w:color w:val="000000" w:themeColor="text1"/>
        </w:rPr>
        <w:t>WOJEWODA PODKARPACKI</w:t>
      </w:r>
    </w:p>
    <w:p w14:paraId="5BB533F3" w14:textId="77777777" w:rsidR="00F04E37" w:rsidRPr="0076671B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5196CF89" w14:textId="77777777" w:rsidR="00F04E37" w:rsidRPr="0076671B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76A51E5C" w14:textId="2DEAF41A" w:rsidR="00132899" w:rsidRPr="0076671B" w:rsidRDefault="00F04E37" w:rsidP="00F9219D">
      <w:pPr>
        <w:ind w:left="708" w:firstLine="2553"/>
        <w:jc w:val="center"/>
        <w:rPr>
          <w:color w:val="000000" w:themeColor="text1"/>
          <w:sz w:val="20"/>
          <w:szCs w:val="20"/>
        </w:rPr>
      </w:pPr>
      <w:r w:rsidRPr="0076671B">
        <w:rPr>
          <w:b/>
          <w:color w:val="000000" w:themeColor="text1"/>
        </w:rPr>
        <w:t>Teresa Kubas-Hul</w:t>
      </w:r>
    </w:p>
    <w:sectPr w:rsidR="00132899" w:rsidRPr="0076671B" w:rsidSect="00390015">
      <w:footerReference w:type="default" r:id="rId10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1770" w14:textId="77777777" w:rsidR="008816D4" w:rsidRDefault="008816D4" w:rsidP="00AB313A">
      <w:r>
        <w:separator/>
      </w:r>
    </w:p>
  </w:endnote>
  <w:endnote w:type="continuationSeparator" w:id="0">
    <w:p w14:paraId="341A32ED" w14:textId="77777777" w:rsidR="008816D4" w:rsidRDefault="008816D4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6A55" w14:textId="0008A3CE" w:rsidR="002543E1" w:rsidRPr="002543E1" w:rsidRDefault="002543E1" w:rsidP="007209A7">
    <w:pPr>
      <w:spacing w:line="312" w:lineRule="auto"/>
      <w:rPr>
        <w:sz w:val="20"/>
        <w:szCs w:val="20"/>
      </w:rPr>
    </w:pPr>
    <w:r w:rsidRPr="002543E1">
      <w:rPr>
        <w:sz w:val="20"/>
        <w:szCs w:val="20"/>
      </w:rPr>
      <w:t>RE-IV.9543.</w:t>
    </w:r>
    <w:r w:rsidR="00FD6F4F">
      <w:rPr>
        <w:sz w:val="20"/>
        <w:szCs w:val="20"/>
      </w:rPr>
      <w:t>3</w:t>
    </w:r>
    <w:r w:rsidRPr="002543E1">
      <w:rPr>
        <w:sz w:val="20"/>
        <w:szCs w:val="20"/>
      </w:rPr>
      <w:t>.</w:t>
    </w:r>
    <w:r w:rsidR="004A4B88">
      <w:rPr>
        <w:sz w:val="20"/>
        <w:szCs w:val="20"/>
      </w:rPr>
      <w:t>3</w:t>
    </w:r>
    <w:r w:rsidRPr="002543E1">
      <w:rPr>
        <w:sz w:val="20"/>
        <w:szCs w:val="20"/>
      </w:rPr>
      <w:t>.202</w:t>
    </w:r>
    <w:r w:rsidR="00FD6F4F">
      <w:rPr>
        <w:sz w:val="20"/>
        <w:szCs w:val="20"/>
      </w:rPr>
      <w:t>5</w:t>
    </w:r>
    <w:r w:rsidRPr="002543E1">
      <w:rPr>
        <w:sz w:val="20"/>
        <w:szCs w:val="20"/>
      </w:rPr>
      <w:t>.</w:t>
    </w:r>
    <w:r w:rsidR="004A4B88">
      <w:rPr>
        <w:sz w:val="20"/>
        <w:szCs w:val="20"/>
      </w:rPr>
      <w:t>ANP</w:t>
    </w:r>
  </w:p>
  <w:p w14:paraId="71CF6B48" w14:textId="366FA85C" w:rsidR="00B00DB3" w:rsidRPr="00CF519F" w:rsidRDefault="00B00DB3" w:rsidP="00F04E37">
    <w:pPr>
      <w:pStyle w:val="Stopka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8927D4">
      <w:rPr>
        <w:bCs/>
        <w:noProof/>
        <w:sz w:val="20"/>
        <w:szCs w:val="20"/>
      </w:rPr>
      <w:t>8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8927D4">
      <w:rPr>
        <w:bCs/>
        <w:noProof/>
        <w:sz w:val="20"/>
        <w:szCs w:val="20"/>
      </w:rPr>
      <w:t>8</w:t>
    </w:r>
    <w:r w:rsidRPr="00CF519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484C" w14:textId="77777777" w:rsidR="008816D4" w:rsidRDefault="008816D4" w:rsidP="00AB313A">
      <w:r>
        <w:separator/>
      </w:r>
    </w:p>
  </w:footnote>
  <w:footnote w:type="continuationSeparator" w:id="0">
    <w:p w14:paraId="213A89E5" w14:textId="77777777" w:rsidR="008816D4" w:rsidRDefault="008816D4" w:rsidP="00AB313A">
      <w:r>
        <w:continuationSeparator/>
      </w:r>
    </w:p>
  </w:footnote>
  <w:footnote w:id="1">
    <w:p w14:paraId="624C253A" w14:textId="77777777" w:rsidR="005C2A65" w:rsidRPr="00B9591B" w:rsidRDefault="005C2A65" w:rsidP="005C2A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Zarządzenia nr 1/14 Wojewody Podkarpackiego z dnia 2 stycznia 2014 r. w sprawie szczegółowych warunków i trybu prowadzenia kontroli (z późn.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291A21"/>
    <w:multiLevelType w:val="hybridMultilevel"/>
    <w:tmpl w:val="41E69BF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91720"/>
    <w:multiLevelType w:val="hybridMultilevel"/>
    <w:tmpl w:val="97F6562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8B4638"/>
    <w:multiLevelType w:val="hybridMultilevel"/>
    <w:tmpl w:val="4E1C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01548">
    <w:abstractNumId w:val="1"/>
  </w:num>
  <w:num w:numId="2" w16cid:durableId="1467703870">
    <w:abstractNumId w:val="7"/>
  </w:num>
  <w:num w:numId="3" w16cid:durableId="1820725794">
    <w:abstractNumId w:val="38"/>
  </w:num>
  <w:num w:numId="4" w16cid:durableId="1005933752">
    <w:abstractNumId w:val="8"/>
  </w:num>
  <w:num w:numId="5" w16cid:durableId="21906210">
    <w:abstractNumId w:val="4"/>
  </w:num>
  <w:num w:numId="6" w16cid:durableId="1506558534">
    <w:abstractNumId w:val="39"/>
  </w:num>
  <w:num w:numId="7" w16cid:durableId="209615269">
    <w:abstractNumId w:val="16"/>
  </w:num>
  <w:num w:numId="8" w16cid:durableId="315496986">
    <w:abstractNumId w:val="34"/>
  </w:num>
  <w:num w:numId="9" w16cid:durableId="1761095028">
    <w:abstractNumId w:val="19"/>
  </w:num>
  <w:num w:numId="10" w16cid:durableId="1699086454">
    <w:abstractNumId w:val="30"/>
  </w:num>
  <w:num w:numId="11" w16cid:durableId="1935936300">
    <w:abstractNumId w:val="9"/>
  </w:num>
  <w:num w:numId="12" w16cid:durableId="252982479">
    <w:abstractNumId w:val="0"/>
  </w:num>
  <w:num w:numId="13" w16cid:durableId="268464682">
    <w:abstractNumId w:val="42"/>
  </w:num>
  <w:num w:numId="14" w16cid:durableId="1016804258">
    <w:abstractNumId w:val="5"/>
  </w:num>
  <w:num w:numId="15" w16cid:durableId="1962496472">
    <w:abstractNumId w:val="37"/>
  </w:num>
  <w:num w:numId="16" w16cid:durableId="416052330">
    <w:abstractNumId w:val="21"/>
  </w:num>
  <w:num w:numId="17" w16cid:durableId="1618221229">
    <w:abstractNumId w:val="24"/>
  </w:num>
  <w:num w:numId="18" w16cid:durableId="321666006">
    <w:abstractNumId w:val="25"/>
  </w:num>
  <w:num w:numId="19" w16cid:durableId="1171260127">
    <w:abstractNumId w:val="29"/>
  </w:num>
  <w:num w:numId="20" w16cid:durableId="549265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8281553">
    <w:abstractNumId w:val="35"/>
  </w:num>
  <w:num w:numId="22" w16cid:durableId="642736097">
    <w:abstractNumId w:val="22"/>
  </w:num>
  <w:num w:numId="23" w16cid:durableId="1948804400">
    <w:abstractNumId w:val="10"/>
  </w:num>
  <w:num w:numId="24" w16cid:durableId="1028723209">
    <w:abstractNumId w:val="27"/>
  </w:num>
  <w:num w:numId="25" w16cid:durableId="451049640">
    <w:abstractNumId w:val="31"/>
  </w:num>
  <w:num w:numId="26" w16cid:durableId="552697083">
    <w:abstractNumId w:val="36"/>
  </w:num>
  <w:num w:numId="27" w16cid:durableId="1315910542">
    <w:abstractNumId w:val="40"/>
  </w:num>
  <w:num w:numId="28" w16cid:durableId="1404110528">
    <w:abstractNumId w:val="17"/>
  </w:num>
  <w:num w:numId="29" w16cid:durableId="1086995014">
    <w:abstractNumId w:val="41"/>
  </w:num>
  <w:num w:numId="30" w16cid:durableId="1299991172">
    <w:abstractNumId w:val="2"/>
  </w:num>
  <w:num w:numId="31" w16cid:durableId="1955137147">
    <w:abstractNumId w:val="13"/>
  </w:num>
  <w:num w:numId="32" w16cid:durableId="1092823904">
    <w:abstractNumId w:val="23"/>
  </w:num>
  <w:num w:numId="33" w16cid:durableId="896210136">
    <w:abstractNumId w:val="32"/>
  </w:num>
  <w:num w:numId="34" w16cid:durableId="1087648858">
    <w:abstractNumId w:val="3"/>
  </w:num>
  <w:num w:numId="35" w16cid:durableId="1114010309">
    <w:abstractNumId w:val="14"/>
  </w:num>
  <w:num w:numId="36" w16cid:durableId="299456370">
    <w:abstractNumId w:val="11"/>
  </w:num>
  <w:num w:numId="37" w16cid:durableId="2120711870">
    <w:abstractNumId w:val="26"/>
  </w:num>
  <w:num w:numId="38" w16cid:durableId="1155026303">
    <w:abstractNumId w:val="20"/>
  </w:num>
  <w:num w:numId="39" w16cid:durableId="1976982488">
    <w:abstractNumId w:val="33"/>
  </w:num>
  <w:num w:numId="40" w16cid:durableId="1965573842">
    <w:abstractNumId w:val="6"/>
  </w:num>
  <w:num w:numId="41" w16cid:durableId="2037852711">
    <w:abstractNumId w:val="28"/>
  </w:num>
  <w:num w:numId="42" w16cid:durableId="846559680">
    <w:abstractNumId w:val="18"/>
  </w:num>
  <w:num w:numId="43" w16cid:durableId="213779106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740B"/>
    <w:rsid w:val="00010025"/>
    <w:rsid w:val="00010335"/>
    <w:rsid w:val="00011E9C"/>
    <w:rsid w:val="000129E3"/>
    <w:rsid w:val="00013796"/>
    <w:rsid w:val="00014311"/>
    <w:rsid w:val="0001486B"/>
    <w:rsid w:val="0002018F"/>
    <w:rsid w:val="000213DE"/>
    <w:rsid w:val="0002252C"/>
    <w:rsid w:val="00023812"/>
    <w:rsid w:val="000241F0"/>
    <w:rsid w:val="00031058"/>
    <w:rsid w:val="00031188"/>
    <w:rsid w:val="00033F41"/>
    <w:rsid w:val="00036CEB"/>
    <w:rsid w:val="000376B1"/>
    <w:rsid w:val="00043D17"/>
    <w:rsid w:val="00045D10"/>
    <w:rsid w:val="00057542"/>
    <w:rsid w:val="00061A4B"/>
    <w:rsid w:val="00063BC3"/>
    <w:rsid w:val="000643A5"/>
    <w:rsid w:val="000679E4"/>
    <w:rsid w:val="00070AE0"/>
    <w:rsid w:val="00071221"/>
    <w:rsid w:val="000740DA"/>
    <w:rsid w:val="0007455E"/>
    <w:rsid w:val="00074640"/>
    <w:rsid w:val="00076337"/>
    <w:rsid w:val="00076F24"/>
    <w:rsid w:val="000771BC"/>
    <w:rsid w:val="00081C92"/>
    <w:rsid w:val="0008499F"/>
    <w:rsid w:val="00086FA9"/>
    <w:rsid w:val="000876B5"/>
    <w:rsid w:val="000916BA"/>
    <w:rsid w:val="0009181C"/>
    <w:rsid w:val="00091F39"/>
    <w:rsid w:val="00092E25"/>
    <w:rsid w:val="00093364"/>
    <w:rsid w:val="00093ADF"/>
    <w:rsid w:val="000964EC"/>
    <w:rsid w:val="000A13EB"/>
    <w:rsid w:val="000A2196"/>
    <w:rsid w:val="000A7CEB"/>
    <w:rsid w:val="000C31B2"/>
    <w:rsid w:val="000C412A"/>
    <w:rsid w:val="000C568E"/>
    <w:rsid w:val="000C582B"/>
    <w:rsid w:val="000C6073"/>
    <w:rsid w:val="000C727F"/>
    <w:rsid w:val="000C7F90"/>
    <w:rsid w:val="000D045F"/>
    <w:rsid w:val="000E453D"/>
    <w:rsid w:val="000E61B0"/>
    <w:rsid w:val="000F050C"/>
    <w:rsid w:val="000F22B4"/>
    <w:rsid w:val="000F3474"/>
    <w:rsid w:val="000F3B89"/>
    <w:rsid w:val="000F5B53"/>
    <w:rsid w:val="000F60CC"/>
    <w:rsid w:val="000F78B7"/>
    <w:rsid w:val="00100177"/>
    <w:rsid w:val="001013AD"/>
    <w:rsid w:val="00115E2E"/>
    <w:rsid w:val="00117F29"/>
    <w:rsid w:val="00120F71"/>
    <w:rsid w:val="001240CC"/>
    <w:rsid w:val="00124A78"/>
    <w:rsid w:val="00126058"/>
    <w:rsid w:val="00126EFD"/>
    <w:rsid w:val="0012702A"/>
    <w:rsid w:val="00132899"/>
    <w:rsid w:val="00136278"/>
    <w:rsid w:val="001378C6"/>
    <w:rsid w:val="0014010B"/>
    <w:rsid w:val="0014146F"/>
    <w:rsid w:val="001415A5"/>
    <w:rsid w:val="001415E5"/>
    <w:rsid w:val="001422CD"/>
    <w:rsid w:val="00146E21"/>
    <w:rsid w:val="001471F0"/>
    <w:rsid w:val="0015512A"/>
    <w:rsid w:val="0017435C"/>
    <w:rsid w:val="00174ABA"/>
    <w:rsid w:val="00176B27"/>
    <w:rsid w:val="00180BE8"/>
    <w:rsid w:val="00181382"/>
    <w:rsid w:val="0018384D"/>
    <w:rsid w:val="001858E1"/>
    <w:rsid w:val="001900C7"/>
    <w:rsid w:val="0019045E"/>
    <w:rsid w:val="001939D3"/>
    <w:rsid w:val="00195062"/>
    <w:rsid w:val="001A0598"/>
    <w:rsid w:val="001A25BF"/>
    <w:rsid w:val="001A3573"/>
    <w:rsid w:val="001A3DA2"/>
    <w:rsid w:val="001A52E8"/>
    <w:rsid w:val="001B13C4"/>
    <w:rsid w:val="001B2305"/>
    <w:rsid w:val="001C111F"/>
    <w:rsid w:val="001C31BB"/>
    <w:rsid w:val="001D0FCB"/>
    <w:rsid w:val="001D5818"/>
    <w:rsid w:val="001D6176"/>
    <w:rsid w:val="001E097E"/>
    <w:rsid w:val="001E0B6F"/>
    <w:rsid w:val="001E18DE"/>
    <w:rsid w:val="001E2029"/>
    <w:rsid w:val="001E24AD"/>
    <w:rsid w:val="001E280D"/>
    <w:rsid w:val="001E29D9"/>
    <w:rsid w:val="001E7A80"/>
    <w:rsid w:val="001F2296"/>
    <w:rsid w:val="001F308F"/>
    <w:rsid w:val="001F3218"/>
    <w:rsid w:val="001F60FE"/>
    <w:rsid w:val="00207688"/>
    <w:rsid w:val="00213932"/>
    <w:rsid w:val="00213DEA"/>
    <w:rsid w:val="00214487"/>
    <w:rsid w:val="0021472D"/>
    <w:rsid w:val="00214EF2"/>
    <w:rsid w:val="00215C1E"/>
    <w:rsid w:val="00216127"/>
    <w:rsid w:val="00221540"/>
    <w:rsid w:val="00222623"/>
    <w:rsid w:val="00222F61"/>
    <w:rsid w:val="00227496"/>
    <w:rsid w:val="00230F35"/>
    <w:rsid w:val="002316EE"/>
    <w:rsid w:val="0023190E"/>
    <w:rsid w:val="00231C25"/>
    <w:rsid w:val="00233184"/>
    <w:rsid w:val="002361AD"/>
    <w:rsid w:val="00236402"/>
    <w:rsid w:val="00236C68"/>
    <w:rsid w:val="00237C58"/>
    <w:rsid w:val="00240655"/>
    <w:rsid w:val="00246744"/>
    <w:rsid w:val="0024717D"/>
    <w:rsid w:val="002543E1"/>
    <w:rsid w:val="00264166"/>
    <w:rsid w:val="00264FC8"/>
    <w:rsid w:val="00265347"/>
    <w:rsid w:val="00274901"/>
    <w:rsid w:val="00274BE6"/>
    <w:rsid w:val="00285BD2"/>
    <w:rsid w:val="002960AC"/>
    <w:rsid w:val="002A13BB"/>
    <w:rsid w:val="002A1B65"/>
    <w:rsid w:val="002A2EA0"/>
    <w:rsid w:val="002A7591"/>
    <w:rsid w:val="002B291B"/>
    <w:rsid w:val="002B6507"/>
    <w:rsid w:val="002B6652"/>
    <w:rsid w:val="002B73AB"/>
    <w:rsid w:val="002C00ED"/>
    <w:rsid w:val="002C4229"/>
    <w:rsid w:val="002C4F3B"/>
    <w:rsid w:val="002C6AFD"/>
    <w:rsid w:val="002C755C"/>
    <w:rsid w:val="002D151B"/>
    <w:rsid w:val="002D27D2"/>
    <w:rsid w:val="002D2A03"/>
    <w:rsid w:val="002D3FFC"/>
    <w:rsid w:val="002D5397"/>
    <w:rsid w:val="002D73AD"/>
    <w:rsid w:val="002D79EF"/>
    <w:rsid w:val="002E07F8"/>
    <w:rsid w:val="002E15B5"/>
    <w:rsid w:val="002E32C3"/>
    <w:rsid w:val="002E713F"/>
    <w:rsid w:val="002E7758"/>
    <w:rsid w:val="002F2C93"/>
    <w:rsid w:val="002F4BB8"/>
    <w:rsid w:val="002F5EDF"/>
    <w:rsid w:val="002F73CE"/>
    <w:rsid w:val="002F75A7"/>
    <w:rsid w:val="0030410B"/>
    <w:rsid w:val="0030488A"/>
    <w:rsid w:val="003100DF"/>
    <w:rsid w:val="00321FF6"/>
    <w:rsid w:val="00322317"/>
    <w:rsid w:val="00325EF0"/>
    <w:rsid w:val="00327270"/>
    <w:rsid w:val="0033487D"/>
    <w:rsid w:val="0034101B"/>
    <w:rsid w:val="003449C4"/>
    <w:rsid w:val="00346887"/>
    <w:rsid w:val="003516CD"/>
    <w:rsid w:val="00354437"/>
    <w:rsid w:val="00354860"/>
    <w:rsid w:val="00356A0C"/>
    <w:rsid w:val="00356C47"/>
    <w:rsid w:val="00357CEF"/>
    <w:rsid w:val="003677FA"/>
    <w:rsid w:val="0037066F"/>
    <w:rsid w:val="00370B1B"/>
    <w:rsid w:val="00372979"/>
    <w:rsid w:val="00374B87"/>
    <w:rsid w:val="00375BC9"/>
    <w:rsid w:val="003773E2"/>
    <w:rsid w:val="00377932"/>
    <w:rsid w:val="003807CA"/>
    <w:rsid w:val="00380BDA"/>
    <w:rsid w:val="00382165"/>
    <w:rsid w:val="0038331F"/>
    <w:rsid w:val="0038356B"/>
    <w:rsid w:val="00386A90"/>
    <w:rsid w:val="00390015"/>
    <w:rsid w:val="00390B92"/>
    <w:rsid w:val="00395150"/>
    <w:rsid w:val="003977B8"/>
    <w:rsid w:val="003A0D6F"/>
    <w:rsid w:val="003A16D4"/>
    <w:rsid w:val="003A2999"/>
    <w:rsid w:val="003A3FDE"/>
    <w:rsid w:val="003A4018"/>
    <w:rsid w:val="003A7485"/>
    <w:rsid w:val="003B2792"/>
    <w:rsid w:val="003B509D"/>
    <w:rsid w:val="003C18C3"/>
    <w:rsid w:val="003C3097"/>
    <w:rsid w:val="003C319D"/>
    <w:rsid w:val="003C3D1C"/>
    <w:rsid w:val="003C4E87"/>
    <w:rsid w:val="003C61BB"/>
    <w:rsid w:val="003C68AF"/>
    <w:rsid w:val="003D00D3"/>
    <w:rsid w:val="003D0F51"/>
    <w:rsid w:val="003D1B5F"/>
    <w:rsid w:val="003D31E2"/>
    <w:rsid w:val="003D42A7"/>
    <w:rsid w:val="003D4373"/>
    <w:rsid w:val="003D7F63"/>
    <w:rsid w:val="003E4CBB"/>
    <w:rsid w:val="003E704C"/>
    <w:rsid w:val="003E7689"/>
    <w:rsid w:val="003F533F"/>
    <w:rsid w:val="003F5E25"/>
    <w:rsid w:val="003F6AE6"/>
    <w:rsid w:val="003F740C"/>
    <w:rsid w:val="004001A7"/>
    <w:rsid w:val="004013C1"/>
    <w:rsid w:val="004051A3"/>
    <w:rsid w:val="00405DEF"/>
    <w:rsid w:val="00407F2A"/>
    <w:rsid w:val="00412D02"/>
    <w:rsid w:val="00414CCC"/>
    <w:rsid w:val="00416872"/>
    <w:rsid w:val="00416E78"/>
    <w:rsid w:val="00421706"/>
    <w:rsid w:val="00422566"/>
    <w:rsid w:val="00422579"/>
    <w:rsid w:val="00424C49"/>
    <w:rsid w:val="00425F77"/>
    <w:rsid w:val="00434854"/>
    <w:rsid w:val="00440DFF"/>
    <w:rsid w:val="0044109E"/>
    <w:rsid w:val="00443CAA"/>
    <w:rsid w:val="004448D7"/>
    <w:rsid w:val="00446733"/>
    <w:rsid w:val="004505C4"/>
    <w:rsid w:val="004537B4"/>
    <w:rsid w:val="00454B98"/>
    <w:rsid w:val="004564BC"/>
    <w:rsid w:val="004650F0"/>
    <w:rsid w:val="00466459"/>
    <w:rsid w:val="004668E2"/>
    <w:rsid w:val="00470A10"/>
    <w:rsid w:val="004776D5"/>
    <w:rsid w:val="0048052D"/>
    <w:rsid w:val="00480934"/>
    <w:rsid w:val="0048642D"/>
    <w:rsid w:val="00494494"/>
    <w:rsid w:val="004A2567"/>
    <w:rsid w:val="004A322D"/>
    <w:rsid w:val="004A3408"/>
    <w:rsid w:val="004A4B88"/>
    <w:rsid w:val="004A5648"/>
    <w:rsid w:val="004B058A"/>
    <w:rsid w:val="004B344E"/>
    <w:rsid w:val="004B3C66"/>
    <w:rsid w:val="004B3E0B"/>
    <w:rsid w:val="004B5AD5"/>
    <w:rsid w:val="004C0237"/>
    <w:rsid w:val="004C5AAC"/>
    <w:rsid w:val="004C729D"/>
    <w:rsid w:val="004D31D2"/>
    <w:rsid w:val="004D7B8E"/>
    <w:rsid w:val="004E02BF"/>
    <w:rsid w:val="004E22DF"/>
    <w:rsid w:val="004E39CA"/>
    <w:rsid w:val="004E4167"/>
    <w:rsid w:val="004E5571"/>
    <w:rsid w:val="004E6E5D"/>
    <w:rsid w:val="004E7E43"/>
    <w:rsid w:val="004F13D6"/>
    <w:rsid w:val="004F305B"/>
    <w:rsid w:val="004F6605"/>
    <w:rsid w:val="00500C1B"/>
    <w:rsid w:val="005037B1"/>
    <w:rsid w:val="00505381"/>
    <w:rsid w:val="00511B07"/>
    <w:rsid w:val="00512171"/>
    <w:rsid w:val="005155D7"/>
    <w:rsid w:val="005156D8"/>
    <w:rsid w:val="005230AA"/>
    <w:rsid w:val="00524B73"/>
    <w:rsid w:val="00526C71"/>
    <w:rsid w:val="00531DAF"/>
    <w:rsid w:val="00532016"/>
    <w:rsid w:val="005325C3"/>
    <w:rsid w:val="0053586D"/>
    <w:rsid w:val="005359BD"/>
    <w:rsid w:val="00535F65"/>
    <w:rsid w:val="00540E72"/>
    <w:rsid w:val="00542C17"/>
    <w:rsid w:val="00542D17"/>
    <w:rsid w:val="005432A4"/>
    <w:rsid w:val="00543BB0"/>
    <w:rsid w:val="00547520"/>
    <w:rsid w:val="005551F4"/>
    <w:rsid w:val="005564E0"/>
    <w:rsid w:val="005607AF"/>
    <w:rsid w:val="00561203"/>
    <w:rsid w:val="00562D6D"/>
    <w:rsid w:val="00564F74"/>
    <w:rsid w:val="005658B2"/>
    <w:rsid w:val="00566212"/>
    <w:rsid w:val="005673E6"/>
    <w:rsid w:val="00567756"/>
    <w:rsid w:val="00567ECA"/>
    <w:rsid w:val="00572373"/>
    <w:rsid w:val="005745DE"/>
    <w:rsid w:val="005760D8"/>
    <w:rsid w:val="005811EA"/>
    <w:rsid w:val="00582925"/>
    <w:rsid w:val="005853AE"/>
    <w:rsid w:val="00587A84"/>
    <w:rsid w:val="0059059B"/>
    <w:rsid w:val="00590F41"/>
    <w:rsid w:val="00590FDE"/>
    <w:rsid w:val="00593302"/>
    <w:rsid w:val="0059356D"/>
    <w:rsid w:val="00596C7E"/>
    <w:rsid w:val="00597D5F"/>
    <w:rsid w:val="005A507D"/>
    <w:rsid w:val="005B03CC"/>
    <w:rsid w:val="005B650D"/>
    <w:rsid w:val="005C06F6"/>
    <w:rsid w:val="005C1F3E"/>
    <w:rsid w:val="005C2A65"/>
    <w:rsid w:val="005C7136"/>
    <w:rsid w:val="005D25B7"/>
    <w:rsid w:val="005D271A"/>
    <w:rsid w:val="005D580D"/>
    <w:rsid w:val="005D59EC"/>
    <w:rsid w:val="005D7ECE"/>
    <w:rsid w:val="005E0B72"/>
    <w:rsid w:val="005E0BBD"/>
    <w:rsid w:val="005E4C5A"/>
    <w:rsid w:val="005E569D"/>
    <w:rsid w:val="005E5789"/>
    <w:rsid w:val="005E63F8"/>
    <w:rsid w:val="005E665F"/>
    <w:rsid w:val="005F50D8"/>
    <w:rsid w:val="005F61FE"/>
    <w:rsid w:val="006011EE"/>
    <w:rsid w:val="00601D81"/>
    <w:rsid w:val="00601FBA"/>
    <w:rsid w:val="00603E0E"/>
    <w:rsid w:val="006067FE"/>
    <w:rsid w:val="0061357F"/>
    <w:rsid w:val="0062032C"/>
    <w:rsid w:val="0062284F"/>
    <w:rsid w:val="00631AA6"/>
    <w:rsid w:val="0063668F"/>
    <w:rsid w:val="006403FD"/>
    <w:rsid w:val="00641144"/>
    <w:rsid w:val="00643E7C"/>
    <w:rsid w:val="00651832"/>
    <w:rsid w:val="00655ABA"/>
    <w:rsid w:val="00656FD1"/>
    <w:rsid w:val="0066102E"/>
    <w:rsid w:val="006619DD"/>
    <w:rsid w:val="006632FF"/>
    <w:rsid w:val="006658D7"/>
    <w:rsid w:val="006703FF"/>
    <w:rsid w:val="006760F1"/>
    <w:rsid w:val="00683E0A"/>
    <w:rsid w:val="00687A30"/>
    <w:rsid w:val="00687E99"/>
    <w:rsid w:val="006905F3"/>
    <w:rsid w:val="00690D67"/>
    <w:rsid w:val="00693BDF"/>
    <w:rsid w:val="00696A7C"/>
    <w:rsid w:val="006A010E"/>
    <w:rsid w:val="006A1A23"/>
    <w:rsid w:val="006A2F52"/>
    <w:rsid w:val="006A358E"/>
    <w:rsid w:val="006A37FB"/>
    <w:rsid w:val="006A440B"/>
    <w:rsid w:val="006B04B4"/>
    <w:rsid w:val="006B17A4"/>
    <w:rsid w:val="006C1873"/>
    <w:rsid w:val="006C2B18"/>
    <w:rsid w:val="006D10F6"/>
    <w:rsid w:val="006D16BD"/>
    <w:rsid w:val="006D42FC"/>
    <w:rsid w:val="006D622D"/>
    <w:rsid w:val="006D7CA5"/>
    <w:rsid w:val="006E3BFE"/>
    <w:rsid w:val="006E6902"/>
    <w:rsid w:val="006F0C12"/>
    <w:rsid w:val="006F0C2E"/>
    <w:rsid w:val="006F2328"/>
    <w:rsid w:val="006F411A"/>
    <w:rsid w:val="006F7BF5"/>
    <w:rsid w:val="006F7DD3"/>
    <w:rsid w:val="00701BCF"/>
    <w:rsid w:val="00710632"/>
    <w:rsid w:val="00714298"/>
    <w:rsid w:val="0071570E"/>
    <w:rsid w:val="007209A7"/>
    <w:rsid w:val="00720AED"/>
    <w:rsid w:val="00722B3A"/>
    <w:rsid w:val="0072574A"/>
    <w:rsid w:val="0072770D"/>
    <w:rsid w:val="00733A9D"/>
    <w:rsid w:val="00734A1A"/>
    <w:rsid w:val="00736DB2"/>
    <w:rsid w:val="00736DF8"/>
    <w:rsid w:val="00736DFD"/>
    <w:rsid w:val="00741E3F"/>
    <w:rsid w:val="00743024"/>
    <w:rsid w:val="007532B9"/>
    <w:rsid w:val="007533EA"/>
    <w:rsid w:val="00757437"/>
    <w:rsid w:val="00757BC9"/>
    <w:rsid w:val="007633DA"/>
    <w:rsid w:val="00763FD5"/>
    <w:rsid w:val="00764E65"/>
    <w:rsid w:val="0076618E"/>
    <w:rsid w:val="0076671B"/>
    <w:rsid w:val="00767615"/>
    <w:rsid w:val="00767E67"/>
    <w:rsid w:val="007804A3"/>
    <w:rsid w:val="00780F66"/>
    <w:rsid w:val="00784DA8"/>
    <w:rsid w:val="007852DF"/>
    <w:rsid w:val="0079147C"/>
    <w:rsid w:val="00792F2F"/>
    <w:rsid w:val="007A1B99"/>
    <w:rsid w:val="007A53F5"/>
    <w:rsid w:val="007A7CB6"/>
    <w:rsid w:val="007B0B07"/>
    <w:rsid w:val="007B24D5"/>
    <w:rsid w:val="007B2DCD"/>
    <w:rsid w:val="007B42E4"/>
    <w:rsid w:val="007B6339"/>
    <w:rsid w:val="007B6FF0"/>
    <w:rsid w:val="007C04D2"/>
    <w:rsid w:val="007C5F6E"/>
    <w:rsid w:val="007C630C"/>
    <w:rsid w:val="007C753E"/>
    <w:rsid w:val="007D1183"/>
    <w:rsid w:val="007D555F"/>
    <w:rsid w:val="007D75BA"/>
    <w:rsid w:val="007D7C5C"/>
    <w:rsid w:val="007E18F3"/>
    <w:rsid w:val="007E1FC6"/>
    <w:rsid w:val="007E4EBD"/>
    <w:rsid w:val="007E5442"/>
    <w:rsid w:val="007E62C1"/>
    <w:rsid w:val="007F3DD4"/>
    <w:rsid w:val="007F4CF4"/>
    <w:rsid w:val="007F4D4B"/>
    <w:rsid w:val="008002BF"/>
    <w:rsid w:val="00801665"/>
    <w:rsid w:val="00803CCB"/>
    <w:rsid w:val="00804974"/>
    <w:rsid w:val="00806F25"/>
    <w:rsid w:val="00807EB2"/>
    <w:rsid w:val="008138B5"/>
    <w:rsid w:val="00814702"/>
    <w:rsid w:val="00816D7E"/>
    <w:rsid w:val="008208DA"/>
    <w:rsid w:val="00820E37"/>
    <w:rsid w:val="00822976"/>
    <w:rsid w:val="00823B8D"/>
    <w:rsid w:val="00825F6D"/>
    <w:rsid w:val="0082688D"/>
    <w:rsid w:val="008356AB"/>
    <w:rsid w:val="00841654"/>
    <w:rsid w:val="00841748"/>
    <w:rsid w:val="00846AF0"/>
    <w:rsid w:val="0084744E"/>
    <w:rsid w:val="0085204D"/>
    <w:rsid w:val="0085333E"/>
    <w:rsid w:val="00856DF4"/>
    <w:rsid w:val="00864FF5"/>
    <w:rsid w:val="00865090"/>
    <w:rsid w:val="00865A53"/>
    <w:rsid w:val="008674C6"/>
    <w:rsid w:val="008708E8"/>
    <w:rsid w:val="00871126"/>
    <w:rsid w:val="00871CAF"/>
    <w:rsid w:val="00874170"/>
    <w:rsid w:val="00875BBD"/>
    <w:rsid w:val="00876D50"/>
    <w:rsid w:val="008816D4"/>
    <w:rsid w:val="00886F94"/>
    <w:rsid w:val="008927D4"/>
    <w:rsid w:val="008944DC"/>
    <w:rsid w:val="00895835"/>
    <w:rsid w:val="00895C6A"/>
    <w:rsid w:val="00896E65"/>
    <w:rsid w:val="008A23C2"/>
    <w:rsid w:val="008A4594"/>
    <w:rsid w:val="008A5003"/>
    <w:rsid w:val="008A7B68"/>
    <w:rsid w:val="008B23CD"/>
    <w:rsid w:val="008B2D9D"/>
    <w:rsid w:val="008B5A31"/>
    <w:rsid w:val="008C05DF"/>
    <w:rsid w:val="008C0E8C"/>
    <w:rsid w:val="008C1F16"/>
    <w:rsid w:val="008C5235"/>
    <w:rsid w:val="008C5EDE"/>
    <w:rsid w:val="008C690A"/>
    <w:rsid w:val="008D1FAA"/>
    <w:rsid w:val="008D370B"/>
    <w:rsid w:val="008D633C"/>
    <w:rsid w:val="008E2DD5"/>
    <w:rsid w:val="008E3987"/>
    <w:rsid w:val="008F7D0D"/>
    <w:rsid w:val="0090503A"/>
    <w:rsid w:val="00907EB8"/>
    <w:rsid w:val="009121A0"/>
    <w:rsid w:val="00913861"/>
    <w:rsid w:val="009142E7"/>
    <w:rsid w:val="00924887"/>
    <w:rsid w:val="00933AEA"/>
    <w:rsid w:val="00933E5B"/>
    <w:rsid w:val="009355A4"/>
    <w:rsid w:val="0093721B"/>
    <w:rsid w:val="009409A3"/>
    <w:rsid w:val="00946B1F"/>
    <w:rsid w:val="00946B91"/>
    <w:rsid w:val="00953FF5"/>
    <w:rsid w:val="00955866"/>
    <w:rsid w:val="009723F0"/>
    <w:rsid w:val="00973AEE"/>
    <w:rsid w:val="009776EF"/>
    <w:rsid w:val="00984CA5"/>
    <w:rsid w:val="00985A22"/>
    <w:rsid w:val="00987283"/>
    <w:rsid w:val="00987C49"/>
    <w:rsid w:val="00990ACA"/>
    <w:rsid w:val="009932C2"/>
    <w:rsid w:val="00993EBE"/>
    <w:rsid w:val="0099740D"/>
    <w:rsid w:val="009A1A6B"/>
    <w:rsid w:val="009A2A9A"/>
    <w:rsid w:val="009A4034"/>
    <w:rsid w:val="009B04E1"/>
    <w:rsid w:val="009B2B59"/>
    <w:rsid w:val="009B3377"/>
    <w:rsid w:val="009B3E16"/>
    <w:rsid w:val="009B5A41"/>
    <w:rsid w:val="009C1767"/>
    <w:rsid w:val="009C1A41"/>
    <w:rsid w:val="009C30A7"/>
    <w:rsid w:val="009C7571"/>
    <w:rsid w:val="009D5496"/>
    <w:rsid w:val="009E0E17"/>
    <w:rsid w:val="009F6832"/>
    <w:rsid w:val="00A00902"/>
    <w:rsid w:val="00A01702"/>
    <w:rsid w:val="00A026D3"/>
    <w:rsid w:val="00A05025"/>
    <w:rsid w:val="00A06F80"/>
    <w:rsid w:val="00A123A1"/>
    <w:rsid w:val="00A12908"/>
    <w:rsid w:val="00A1489F"/>
    <w:rsid w:val="00A176B5"/>
    <w:rsid w:val="00A22EC6"/>
    <w:rsid w:val="00A24E8E"/>
    <w:rsid w:val="00A25153"/>
    <w:rsid w:val="00A2627F"/>
    <w:rsid w:val="00A2658A"/>
    <w:rsid w:val="00A277EB"/>
    <w:rsid w:val="00A30451"/>
    <w:rsid w:val="00A31650"/>
    <w:rsid w:val="00A31813"/>
    <w:rsid w:val="00A33939"/>
    <w:rsid w:val="00A3660B"/>
    <w:rsid w:val="00A36B0A"/>
    <w:rsid w:val="00A37FAD"/>
    <w:rsid w:val="00A418F8"/>
    <w:rsid w:val="00A4492A"/>
    <w:rsid w:val="00A45EC2"/>
    <w:rsid w:val="00A46E36"/>
    <w:rsid w:val="00A470C7"/>
    <w:rsid w:val="00A47BD2"/>
    <w:rsid w:val="00A52745"/>
    <w:rsid w:val="00A53A7A"/>
    <w:rsid w:val="00A5476C"/>
    <w:rsid w:val="00A60CBC"/>
    <w:rsid w:val="00A63089"/>
    <w:rsid w:val="00A6333C"/>
    <w:rsid w:val="00A63BC2"/>
    <w:rsid w:val="00A643B9"/>
    <w:rsid w:val="00A64C86"/>
    <w:rsid w:val="00A7061B"/>
    <w:rsid w:val="00A77386"/>
    <w:rsid w:val="00A82504"/>
    <w:rsid w:val="00A87E95"/>
    <w:rsid w:val="00A90498"/>
    <w:rsid w:val="00A919EE"/>
    <w:rsid w:val="00A935BA"/>
    <w:rsid w:val="00A93E1D"/>
    <w:rsid w:val="00A9552D"/>
    <w:rsid w:val="00A96207"/>
    <w:rsid w:val="00A96529"/>
    <w:rsid w:val="00A96958"/>
    <w:rsid w:val="00AA12AA"/>
    <w:rsid w:val="00AA273E"/>
    <w:rsid w:val="00AA3299"/>
    <w:rsid w:val="00AA74A0"/>
    <w:rsid w:val="00AB313A"/>
    <w:rsid w:val="00AB65A8"/>
    <w:rsid w:val="00AC0D6B"/>
    <w:rsid w:val="00AC163C"/>
    <w:rsid w:val="00AC20DC"/>
    <w:rsid w:val="00AC5390"/>
    <w:rsid w:val="00AD29D3"/>
    <w:rsid w:val="00AD3FCE"/>
    <w:rsid w:val="00AD4F30"/>
    <w:rsid w:val="00AD5792"/>
    <w:rsid w:val="00AE2047"/>
    <w:rsid w:val="00AE2803"/>
    <w:rsid w:val="00AE3C88"/>
    <w:rsid w:val="00AE4E6B"/>
    <w:rsid w:val="00AE50B0"/>
    <w:rsid w:val="00AE54C1"/>
    <w:rsid w:val="00AE5CB2"/>
    <w:rsid w:val="00AF4B68"/>
    <w:rsid w:val="00AF4CF2"/>
    <w:rsid w:val="00AF5522"/>
    <w:rsid w:val="00AF667F"/>
    <w:rsid w:val="00AF6914"/>
    <w:rsid w:val="00AF6F51"/>
    <w:rsid w:val="00AF7470"/>
    <w:rsid w:val="00B00C20"/>
    <w:rsid w:val="00B00DB3"/>
    <w:rsid w:val="00B07199"/>
    <w:rsid w:val="00B10308"/>
    <w:rsid w:val="00B15243"/>
    <w:rsid w:val="00B16FCB"/>
    <w:rsid w:val="00B17B7C"/>
    <w:rsid w:val="00B21C89"/>
    <w:rsid w:val="00B30A8B"/>
    <w:rsid w:val="00B31C88"/>
    <w:rsid w:val="00B32A34"/>
    <w:rsid w:val="00B32EFA"/>
    <w:rsid w:val="00B37BD2"/>
    <w:rsid w:val="00B37DEC"/>
    <w:rsid w:val="00B42E68"/>
    <w:rsid w:val="00B44002"/>
    <w:rsid w:val="00B4674B"/>
    <w:rsid w:val="00B47B4E"/>
    <w:rsid w:val="00B50CE2"/>
    <w:rsid w:val="00B52943"/>
    <w:rsid w:val="00B53A36"/>
    <w:rsid w:val="00B55E02"/>
    <w:rsid w:val="00B57DB6"/>
    <w:rsid w:val="00B613C8"/>
    <w:rsid w:val="00B61D0F"/>
    <w:rsid w:val="00B6444F"/>
    <w:rsid w:val="00B701A7"/>
    <w:rsid w:val="00B7544F"/>
    <w:rsid w:val="00B801D9"/>
    <w:rsid w:val="00B82CBC"/>
    <w:rsid w:val="00B83841"/>
    <w:rsid w:val="00B9427F"/>
    <w:rsid w:val="00B97283"/>
    <w:rsid w:val="00BA161A"/>
    <w:rsid w:val="00BA2C7F"/>
    <w:rsid w:val="00BA4FC5"/>
    <w:rsid w:val="00BA506E"/>
    <w:rsid w:val="00BB16FB"/>
    <w:rsid w:val="00BB17D6"/>
    <w:rsid w:val="00BB1951"/>
    <w:rsid w:val="00BB4367"/>
    <w:rsid w:val="00BB48DE"/>
    <w:rsid w:val="00BB562B"/>
    <w:rsid w:val="00BB5DE1"/>
    <w:rsid w:val="00BB750E"/>
    <w:rsid w:val="00BB77E9"/>
    <w:rsid w:val="00BB7CCA"/>
    <w:rsid w:val="00BC42CF"/>
    <w:rsid w:val="00BD4BE4"/>
    <w:rsid w:val="00BD7E74"/>
    <w:rsid w:val="00BE031A"/>
    <w:rsid w:val="00BE2C86"/>
    <w:rsid w:val="00BE37B6"/>
    <w:rsid w:val="00BE537B"/>
    <w:rsid w:val="00BE5997"/>
    <w:rsid w:val="00BE6746"/>
    <w:rsid w:val="00BF7FEC"/>
    <w:rsid w:val="00C019F6"/>
    <w:rsid w:val="00C03334"/>
    <w:rsid w:val="00C10614"/>
    <w:rsid w:val="00C11088"/>
    <w:rsid w:val="00C11616"/>
    <w:rsid w:val="00C11835"/>
    <w:rsid w:val="00C13700"/>
    <w:rsid w:val="00C13EDB"/>
    <w:rsid w:val="00C13F93"/>
    <w:rsid w:val="00C169AC"/>
    <w:rsid w:val="00C2068C"/>
    <w:rsid w:val="00C212D3"/>
    <w:rsid w:val="00C24881"/>
    <w:rsid w:val="00C249EC"/>
    <w:rsid w:val="00C2583F"/>
    <w:rsid w:val="00C30D99"/>
    <w:rsid w:val="00C31D86"/>
    <w:rsid w:val="00C333D7"/>
    <w:rsid w:val="00C338C4"/>
    <w:rsid w:val="00C41ACD"/>
    <w:rsid w:val="00C41F81"/>
    <w:rsid w:val="00C4301A"/>
    <w:rsid w:val="00C44A0D"/>
    <w:rsid w:val="00C4502F"/>
    <w:rsid w:val="00C45B83"/>
    <w:rsid w:val="00C46110"/>
    <w:rsid w:val="00C467D7"/>
    <w:rsid w:val="00C46A84"/>
    <w:rsid w:val="00C500E1"/>
    <w:rsid w:val="00C57EFB"/>
    <w:rsid w:val="00C60450"/>
    <w:rsid w:val="00C6324D"/>
    <w:rsid w:val="00C67467"/>
    <w:rsid w:val="00C713FD"/>
    <w:rsid w:val="00C77F19"/>
    <w:rsid w:val="00C809B2"/>
    <w:rsid w:val="00C828E4"/>
    <w:rsid w:val="00C84D59"/>
    <w:rsid w:val="00C85019"/>
    <w:rsid w:val="00C85245"/>
    <w:rsid w:val="00C93D41"/>
    <w:rsid w:val="00C93F49"/>
    <w:rsid w:val="00C96E6A"/>
    <w:rsid w:val="00C96F77"/>
    <w:rsid w:val="00CA11E0"/>
    <w:rsid w:val="00CA1FF6"/>
    <w:rsid w:val="00CA51E1"/>
    <w:rsid w:val="00CA5F8F"/>
    <w:rsid w:val="00CA6365"/>
    <w:rsid w:val="00CA6399"/>
    <w:rsid w:val="00CA7D28"/>
    <w:rsid w:val="00CB14D5"/>
    <w:rsid w:val="00CB3F9C"/>
    <w:rsid w:val="00CB5E0E"/>
    <w:rsid w:val="00CB6497"/>
    <w:rsid w:val="00CC0BD9"/>
    <w:rsid w:val="00CC1F65"/>
    <w:rsid w:val="00CC5CC8"/>
    <w:rsid w:val="00CD0067"/>
    <w:rsid w:val="00CD06D8"/>
    <w:rsid w:val="00CD195A"/>
    <w:rsid w:val="00CD19E1"/>
    <w:rsid w:val="00CD5860"/>
    <w:rsid w:val="00CE282F"/>
    <w:rsid w:val="00CE7125"/>
    <w:rsid w:val="00CE7B67"/>
    <w:rsid w:val="00CF1ACE"/>
    <w:rsid w:val="00CF519F"/>
    <w:rsid w:val="00CF5413"/>
    <w:rsid w:val="00CF7511"/>
    <w:rsid w:val="00D010E1"/>
    <w:rsid w:val="00D10351"/>
    <w:rsid w:val="00D111F6"/>
    <w:rsid w:val="00D21B19"/>
    <w:rsid w:val="00D21E56"/>
    <w:rsid w:val="00D21E8C"/>
    <w:rsid w:val="00D22457"/>
    <w:rsid w:val="00D2306E"/>
    <w:rsid w:val="00D25394"/>
    <w:rsid w:val="00D30087"/>
    <w:rsid w:val="00D310BD"/>
    <w:rsid w:val="00D31350"/>
    <w:rsid w:val="00D31874"/>
    <w:rsid w:val="00D322D9"/>
    <w:rsid w:val="00D33350"/>
    <w:rsid w:val="00D342CB"/>
    <w:rsid w:val="00D358E3"/>
    <w:rsid w:val="00D376ED"/>
    <w:rsid w:val="00D37F03"/>
    <w:rsid w:val="00D43788"/>
    <w:rsid w:val="00D4385F"/>
    <w:rsid w:val="00D454A9"/>
    <w:rsid w:val="00D464FF"/>
    <w:rsid w:val="00D466B4"/>
    <w:rsid w:val="00D52ACE"/>
    <w:rsid w:val="00D52F67"/>
    <w:rsid w:val="00D54F09"/>
    <w:rsid w:val="00D55F88"/>
    <w:rsid w:val="00D56547"/>
    <w:rsid w:val="00D64730"/>
    <w:rsid w:val="00D649EA"/>
    <w:rsid w:val="00D64E5A"/>
    <w:rsid w:val="00D706DD"/>
    <w:rsid w:val="00D712F8"/>
    <w:rsid w:val="00D71B71"/>
    <w:rsid w:val="00D7340B"/>
    <w:rsid w:val="00D73532"/>
    <w:rsid w:val="00D8349A"/>
    <w:rsid w:val="00D85970"/>
    <w:rsid w:val="00D864F8"/>
    <w:rsid w:val="00D87F36"/>
    <w:rsid w:val="00D9008E"/>
    <w:rsid w:val="00D90EA7"/>
    <w:rsid w:val="00D956CA"/>
    <w:rsid w:val="00D95D94"/>
    <w:rsid w:val="00D961B2"/>
    <w:rsid w:val="00D964B4"/>
    <w:rsid w:val="00DA11D9"/>
    <w:rsid w:val="00DA6E4B"/>
    <w:rsid w:val="00DB1CE1"/>
    <w:rsid w:val="00DB6D45"/>
    <w:rsid w:val="00DC0FC9"/>
    <w:rsid w:val="00DC1113"/>
    <w:rsid w:val="00DC277A"/>
    <w:rsid w:val="00DC3F27"/>
    <w:rsid w:val="00DD1559"/>
    <w:rsid w:val="00DD1ADC"/>
    <w:rsid w:val="00DD1C70"/>
    <w:rsid w:val="00DD2A52"/>
    <w:rsid w:val="00DD387B"/>
    <w:rsid w:val="00DD6963"/>
    <w:rsid w:val="00DD6FDB"/>
    <w:rsid w:val="00DD71F4"/>
    <w:rsid w:val="00DD78C8"/>
    <w:rsid w:val="00DE158B"/>
    <w:rsid w:val="00DE2DCF"/>
    <w:rsid w:val="00DE604B"/>
    <w:rsid w:val="00DE68FC"/>
    <w:rsid w:val="00DF0935"/>
    <w:rsid w:val="00DF13FA"/>
    <w:rsid w:val="00DF2C6F"/>
    <w:rsid w:val="00DF521E"/>
    <w:rsid w:val="00DF557E"/>
    <w:rsid w:val="00DF635D"/>
    <w:rsid w:val="00E012D9"/>
    <w:rsid w:val="00E01683"/>
    <w:rsid w:val="00E043C1"/>
    <w:rsid w:val="00E0561E"/>
    <w:rsid w:val="00E106DB"/>
    <w:rsid w:val="00E13795"/>
    <w:rsid w:val="00E2126D"/>
    <w:rsid w:val="00E2443C"/>
    <w:rsid w:val="00E27CE5"/>
    <w:rsid w:val="00E35B74"/>
    <w:rsid w:val="00E40583"/>
    <w:rsid w:val="00E40FB8"/>
    <w:rsid w:val="00E41576"/>
    <w:rsid w:val="00E47725"/>
    <w:rsid w:val="00E50EE2"/>
    <w:rsid w:val="00E528D5"/>
    <w:rsid w:val="00E574CD"/>
    <w:rsid w:val="00E60F62"/>
    <w:rsid w:val="00E62A19"/>
    <w:rsid w:val="00E64F2F"/>
    <w:rsid w:val="00E66387"/>
    <w:rsid w:val="00E6750E"/>
    <w:rsid w:val="00E71F23"/>
    <w:rsid w:val="00E7603B"/>
    <w:rsid w:val="00E80B6C"/>
    <w:rsid w:val="00E81A7A"/>
    <w:rsid w:val="00E85AD9"/>
    <w:rsid w:val="00E877E1"/>
    <w:rsid w:val="00E9083B"/>
    <w:rsid w:val="00E90BA5"/>
    <w:rsid w:val="00E9183E"/>
    <w:rsid w:val="00E94A5A"/>
    <w:rsid w:val="00E95648"/>
    <w:rsid w:val="00E956FD"/>
    <w:rsid w:val="00E9696C"/>
    <w:rsid w:val="00EA0490"/>
    <w:rsid w:val="00EA2B7B"/>
    <w:rsid w:val="00EA2D53"/>
    <w:rsid w:val="00EA4809"/>
    <w:rsid w:val="00EB00C5"/>
    <w:rsid w:val="00EB099C"/>
    <w:rsid w:val="00EB25BF"/>
    <w:rsid w:val="00EB2E38"/>
    <w:rsid w:val="00EC1AD7"/>
    <w:rsid w:val="00EC288E"/>
    <w:rsid w:val="00EC40B1"/>
    <w:rsid w:val="00EC4A14"/>
    <w:rsid w:val="00EC6129"/>
    <w:rsid w:val="00ED142E"/>
    <w:rsid w:val="00ED324D"/>
    <w:rsid w:val="00ED6D1A"/>
    <w:rsid w:val="00EE02D7"/>
    <w:rsid w:val="00EE115C"/>
    <w:rsid w:val="00EE2181"/>
    <w:rsid w:val="00EE5A38"/>
    <w:rsid w:val="00EF40F0"/>
    <w:rsid w:val="00EF4240"/>
    <w:rsid w:val="00EF65FA"/>
    <w:rsid w:val="00F029C4"/>
    <w:rsid w:val="00F03A54"/>
    <w:rsid w:val="00F04E37"/>
    <w:rsid w:val="00F05851"/>
    <w:rsid w:val="00F125B4"/>
    <w:rsid w:val="00F136B1"/>
    <w:rsid w:val="00F16651"/>
    <w:rsid w:val="00F17E32"/>
    <w:rsid w:val="00F23A58"/>
    <w:rsid w:val="00F24C4F"/>
    <w:rsid w:val="00F26354"/>
    <w:rsid w:val="00F266C4"/>
    <w:rsid w:val="00F26827"/>
    <w:rsid w:val="00F27431"/>
    <w:rsid w:val="00F303A0"/>
    <w:rsid w:val="00F32310"/>
    <w:rsid w:val="00F33DB5"/>
    <w:rsid w:val="00F33E37"/>
    <w:rsid w:val="00F3499D"/>
    <w:rsid w:val="00F372D6"/>
    <w:rsid w:val="00F374D4"/>
    <w:rsid w:val="00F40AD6"/>
    <w:rsid w:val="00F40B87"/>
    <w:rsid w:val="00F410A7"/>
    <w:rsid w:val="00F4291D"/>
    <w:rsid w:val="00F439D3"/>
    <w:rsid w:val="00F475CF"/>
    <w:rsid w:val="00F47764"/>
    <w:rsid w:val="00F50DE8"/>
    <w:rsid w:val="00F546FD"/>
    <w:rsid w:val="00F6223D"/>
    <w:rsid w:val="00F6355C"/>
    <w:rsid w:val="00F64123"/>
    <w:rsid w:val="00F7301E"/>
    <w:rsid w:val="00F731FF"/>
    <w:rsid w:val="00F74FA2"/>
    <w:rsid w:val="00F775AB"/>
    <w:rsid w:val="00F810D1"/>
    <w:rsid w:val="00F8149E"/>
    <w:rsid w:val="00F84F09"/>
    <w:rsid w:val="00F8792F"/>
    <w:rsid w:val="00F905A8"/>
    <w:rsid w:val="00F9219D"/>
    <w:rsid w:val="00F93120"/>
    <w:rsid w:val="00F93CAC"/>
    <w:rsid w:val="00F94AC4"/>
    <w:rsid w:val="00F955F7"/>
    <w:rsid w:val="00FA0E06"/>
    <w:rsid w:val="00FA138E"/>
    <w:rsid w:val="00FA13EF"/>
    <w:rsid w:val="00FA1B0D"/>
    <w:rsid w:val="00FA1F18"/>
    <w:rsid w:val="00FA3346"/>
    <w:rsid w:val="00FA4AF6"/>
    <w:rsid w:val="00FA51EA"/>
    <w:rsid w:val="00FA53A2"/>
    <w:rsid w:val="00FB0BF0"/>
    <w:rsid w:val="00FB1010"/>
    <w:rsid w:val="00FB36C0"/>
    <w:rsid w:val="00FB47BD"/>
    <w:rsid w:val="00FC1C26"/>
    <w:rsid w:val="00FC241B"/>
    <w:rsid w:val="00FC34B6"/>
    <w:rsid w:val="00FC4FDF"/>
    <w:rsid w:val="00FC512B"/>
    <w:rsid w:val="00FC55D5"/>
    <w:rsid w:val="00FC7B82"/>
    <w:rsid w:val="00FD0DE1"/>
    <w:rsid w:val="00FD6F4F"/>
    <w:rsid w:val="00FF0F13"/>
    <w:rsid w:val="00FF1C5E"/>
    <w:rsid w:val="00FF5B55"/>
    <w:rsid w:val="00FF5CD1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726B8C"/>
  <w15:docId w15:val="{76A9FA9F-AD38-4D36-93FC-2A10D52A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07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minakamien.pl/asp/centrum-opiekunczo-mieszkalne-w-kamieniu,151,artykul,1,5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D787-E039-4929-9CDC-06F6A4F0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2331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Magdalena Granda-Podstolak</cp:lastModifiedBy>
  <cp:revision>116</cp:revision>
  <cp:lastPrinted>2025-04-04T08:31:00Z</cp:lastPrinted>
  <dcterms:created xsi:type="dcterms:W3CDTF">2025-04-01T08:51:00Z</dcterms:created>
  <dcterms:modified xsi:type="dcterms:W3CDTF">2025-05-15T08:42:00Z</dcterms:modified>
</cp:coreProperties>
</file>