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40.1pt" o:ole="" fillcolor="window">
            <v:imagedata r:id="rId7" o:title=""/>
          </v:shape>
          <o:OLEObject Type="Embed" ProgID="Word.Picture.8" ShapeID="_x0000_i1025" DrawAspect="Content" ObjectID="_175057648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3C7BBB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13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C4787">
        <w:rPr>
          <w:rFonts w:asciiTheme="minorHAnsi" w:hAnsiTheme="minorHAnsi" w:cstheme="minorHAnsi"/>
          <w:bCs/>
          <w:sz w:val="24"/>
          <w:szCs w:val="24"/>
        </w:rPr>
        <w:t>czerwca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195D8E" w:rsidRDefault="00195D8E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DOOŚ-WDŚ.</w:t>
      </w:r>
      <w:r w:rsidRPr="00195D8E">
        <w:rPr>
          <w:rFonts w:asciiTheme="minorHAnsi" w:hAnsiTheme="minorHAnsi" w:cstheme="minorHAnsi"/>
          <w:bCs/>
          <w:sz w:val="24"/>
          <w:szCs w:val="24"/>
          <w:lang w:eastAsia="pl-PL"/>
        </w:rPr>
        <w:t>ZIL.420.9.2022.ZS.4</w:t>
      </w:r>
    </w:p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732EDA" w:rsidRPr="00732EDA" w:rsidRDefault="00732EDA" w:rsidP="00732ED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32ED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1029), dalej ustawa </w:t>
      </w:r>
      <w:proofErr w:type="spellStart"/>
      <w:r w:rsidRPr="00732EDA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732EDA">
        <w:rPr>
          <w:rFonts w:asciiTheme="minorHAnsi" w:hAnsiTheme="minorHAnsi" w:cstheme="minorHAnsi"/>
          <w:bCs/>
          <w:color w:val="000000"/>
          <w:sz w:val="24"/>
          <w:szCs w:val="24"/>
        </w:rPr>
        <w:t>, zawiadamiam, że postępowanie wszczęte wnioskiem o ponowne rozpatrzenie sprawy zakończonej decyzją Generalnego Dyrektora Ochrony Środowiska z dnia 18 lutego 2022 r., znak: DOOŚ-WDŚ/ZIL.420.173.2019.EK.19, odmawiającą stwierdzenia nieważności decyzji Regionalnego Dyrektora Ochrony Środowiska w Poznaniu z dnia 12 maja 2016 r., znak: WOO-II.4200.8.2015.MB.12, stwierdzającej brak potrzeby przeprowadzenia oceny oddziaływania na środowisko dla przedsięwzięcia polegającego na przebudowie ul. Folwarcznej w Poznaniu, nie mogło być zakończone w wyznaczonym terminie. Przyczyną zwłoki jest skomplikowany charakter prowadzonej sprawy.</w:t>
      </w:r>
    </w:p>
    <w:p w:rsidR="00732EDA" w:rsidRPr="00732EDA" w:rsidRDefault="00732EDA" w:rsidP="00732ED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32EDA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8</w:t>
      </w:r>
    </w:p>
    <w:p w:rsidR="00732EDA" w:rsidRPr="00732EDA" w:rsidRDefault="00732EDA" w:rsidP="00732ED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32EDA">
        <w:rPr>
          <w:rFonts w:asciiTheme="minorHAnsi" w:hAnsiTheme="minorHAnsi" w:cstheme="minorHAnsi"/>
          <w:bCs/>
          <w:color w:val="000000"/>
          <w:sz w:val="24"/>
          <w:szCs w:val="24"/>
        </w:rPr>
        <w:t>sierpnia 2022 r.</w:t>
      </w:r>
    </w:p>
    <w:p w:rsidR="00CB4E1B" w:rsidRDefault="00732EDA" w:rsidP="00732ED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32EDA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- zgodnie z art. 37 § 1 Kpa — stronie służy prawo do wniesienia ponaglenia.</w:t>
      </w:r>
    </w:p>
    <w:p w:rsidR="00732EDA" w:rsidRDefault="00732EDA" w:rsidP="00732ED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bookmarkStart w:id="0" w:name="_GoBack"/>
      <w:bookmarkEnd w:id="0"/>
    </w:p>
    <w:p w:rsidR="00B35A7F" w:rsidRDefault="00E464BA" w:rsidP="00CB4E1B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6414F6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6414F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732EDA">
      <w:pPr>
        <w:pStyle w:val="Bezodstpw1"/>
        <w:spacing w:line="312" w:lineRule="auto"/>
        <w:jc w:val="center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0B2C43">
        <w:rPr>
          <w:rFonts w:asciiTheme="minorHAnsi" w:hAnsiTheme="minorHAnsi" w:cstheme="minorHAnsi"/>
          <w:color w:val="000000"/>
        </w:rPr>
        <w:t>Anna Jasińska</w:t>
      </w:r>
    </w:p>
    <w:p w:rsidR="006414F6" w:rsidRDefault="006414F6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3C7BBB" w:rsidRDefault="003C7BBB" w:rsidP="009A67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C7BBB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</w:t>
      </w:r>
      <w:r w:rsidRPr="003C7BBB">
        <w:rPr>
          <w:rFonts w:asciiTheme="minorHAnsi" w:hAnsiTheme="minorHAnsi" w:cstheme="minorHAnsi"/>
          <w:bCs/>
        </w:rPr>
        <w:t>załatwienia sprawy w terminie określonym w art. 35 lub w przepisach szczególnych organ administracji publicznej jest obowiązany zawiadomić strony, podając przyczyny zwłoki i wskazując nowy ter</w:t>
      </w:r>
      <w:r>
        <w:rPr>
          <w:rFonts w:asciiTheme="minorHAnsi" w:hAnsiTheme="minorHAnsi" w:cstheme="minorHAnsi"/>
          <w:bCs/>
        </w:rPr>
        <w:t>min załatwienia sprawy (§ 1). T</w:t>
      </w:r>
      <w:r w:rsidRPr="003C7BBB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732EDA" w:rsidRDefault="00732EDA" w:rsidP="007E33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732EDA" w:rsidRDefault="00732EDA" w:rsidP="007E33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732EDA" w:rsidRPr="00732EDA" w:rsidRDefault="00732EDA" w:rsidP="00732ED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32EDA">
        <w:rPr>
          <w:rFonts w:asciiTheme="minorHAnsi" w:hAnsiTheme="minorHAnsi" w:cstheme="minorHAnsi"/>
          <w:bCs/>
        </w:rPr>
        <w:t>Art. 37 § 1 Kpa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732EDA" w:rsidRDefault="00732EDA" w:rsidP="007E33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32EDA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</w:t>
      </w:r>
    </w:p>
    <w:p w:rsidR="006C3E9C" w:rsidRDefault="007E33BD" w:rsidP="007E33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E33BD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7E33BD">
        <w:rPr>
          <w:rFonts w:asciiTheme="minorHAnsi" w:hAnsiTheme="minorHAnsi" w:cstheme="minorHAnsi"/>
          <w:bCs/>
        </w:rPr>
        <w:t>ooś</w:t>
      </w:r>
      <w:proofErr w:type="spellEnd"/>
      <w:r w:rsidRPr="007E33BD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</w:t>
      </w:r>
      <w:r w:rsidR="00732EDA">
        <w:rPr>
          <w:rFonts w:asciiTheme="minorHAnsi" w:hAnsiTheme="minorHAnsi" w:cstheme="minorHAnsi"/>
          <w:bCs/>
        </w:rPr>
        <w:t>czącego tej decyzji przekracza 1</w:t>
      </w:r>
      <w:r w:rsidRPr="007E33BD">
        <w:rPr>
          <w:rFonts w:asciiTheme="minorHAnsi" w:hAnsiTheme="minorHAnsi" w:cstheme="minorHAnsi"/>
          <w:bCs/>
        </w:rPr>
        <w:t>0, stosuje się art. 49 Kodeksu postępowania administracyjnego.</w:t>
      </w:r>
    </w:p>
    <w:p w:rsidR="006414F6" w:rsidRPr="00B35A7F" w:rsidRDefault="006414F6" w:rsidP="003C7BB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sectPr w:rsidR="006414F6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478" w:rsidRDefault="00E95478">
      <w:pPr>
        <w:spacing w:after="0" w:line="240" w:lineRule="auto"/>
      </w:pPr>
      <w:r>
        <w:separator/>
      </w:r>
    </w:p>
  </w:endnote>
  <w:endnote w:type="continuationSeparator" w:id="0">
    <w:p w:rsidR="00E95478" w:rsidRDefault="00E95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732ED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E9547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478" w:rsidRDefault="00E95478">
      <w:pPr>
        <w:spacing w:after="0" w:line="240" w:lineRule="auto"/>
      </w:pPr>
      <w:r>
        <w:separator/>
      </w:r>
    </w:p>
  </w:footnote>
  <w:footnote w:type="continuationSeparator" w:id="0">
    <w:p w:rsidR="00E95478" w:rsidRDefault="00E95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E9547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E95478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E9547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3362B"/>
    <w:rsid w:val="00046725"/>
    <w:rsid w:val="000823E4"/>
    <w:rsid w:val="00095A51"/>
    <w:rsid w:val="000B2C43"/>
    <w:rsid w:val="000C0C2A"/>
    <w:rsid w:val="0012178A"/>
    <w:rsid w:val="00155027"/>
    <w:rsid w:val="00163D70"/>
    <w:rsid w:val="00183492"/>
    <w:rsid w:val="00192994"/>
    <w:rsid w:val="00195D8E"/>
    <w:rsid w:val="001B3887"/>
    <w:rsid w:val="001C06EF"/>
    <w:rsid w:val="001D479F"/>
    <w:rsid w:val="002446E3"/>
    <w:rsid w:val="00252882"/>
    <w:rsid w:val="00293741"/>
    <w:rsid w:val="002B57F6"/>
    <w:rsid w:val="002B775F"/>
    <w:rsid w:val="002C5943"/>
    <w:rsid w:val="002D02CB"/>
    <w:rsid w:val="002D62A8"/>
    <w:rsid w:val="002F59C4"/>
    <w:rsid w:val="003A30B2"/>
    <w:rsid w:val="003A4832"/>
    <w:rsid w:val="003C0D8E"/>
    <w:rsid w:val="003C4787"/>
    <w:rsid w:val="003C586C"/>
    <w:rsid w:val="003C7BBB"/>
    <w:rsid w:val="004167D0"/>
    <w:rsid w:val="00417CF6"/>
    <w:rsid w:val="00422BB6"/>
    <w:rsid w:val="00444B9D"/>
    <w:rsid w:val="00457259"/>
    <w:rsid w:val="00466BF3"/>
    <w:rsid w:val="004B5A5B"/>
    <w:rsid w:val="004F5C94"/>
    <w:rsid w:val="005136CB"/>
    <w:rsid w:val="00544C94"/>
    <w:rsid w:val="0055430F"/>
    <w:rsid w:val="00571E53"/>
    <w:rsid w:val="005755C8"/>
    <w:rsid w:val="005B108B"/>
    <w:rsid w:val="005C69A8"/>
    <w:rsid w:val="00617ABD"/>
    <w:rsid w:val="006414F6"/>
    <w:rsid w:val="006568C0"/>
    <w:rsid w:val="006663A9"/>
    <w:rsid w:val="00696199"/>
    <w:rsid w:val="00696BC7"/>
    <w:rsid w:val="006B5745"/>
    <w:rsid w:val="006C3E9C"/>
    <w:rsid w:val="007122C2"/>
    <w:rsid w:val="00726E38"/>
    <w:rsid w:val="00732EDA"/>
    <w:rsid w:val="007704E4"/>
    <w:rsid w:val="007710E5"/>
    <w:rsid w:val="0077218E"/>
    <w:rsid w:val="007E33BD"/>
    <w:rsid w:val="00811970"/>
    <w:rsid w:val="0084152D"/>
    <w:rsid w:val="0085442F"/>
    <w:rsid w:val="00870926"/>
    <w:rsid w:val="00880C09"/>
    <w:rsid w:val="0088743C"/>
    <w:rsid w:val="008A5AC5"/>
    <w:rsid w:val="008B334C"/>
    <w:rsid w:val="008C7061"/>
    <w:rsid w:val="00967047"/>
    <w:rsid w:val="00972452"/>
    <w:rsid w:val="009871D5"/>
    <w:rsid w:val="009A672B"/>
    <w:rsid w:val="009B576A"/>
    <w:rsid w:val="009D15B8"/>
    <w:rsid w:val="009D26BB"/>
    <w:rsid w:val="009F56F0"/>
    <w:rsid w:val="00A05DC4"/>
    <w:rsid w:val="00A40900"/>
    <w:rsid w:val="00A45F8C"/>
    <w:rsid w:val="00A74685"/>
    <w:rsid w:val="00AA6541"/>
    <w:rsid w:val="00AD1F4A"/>
    <w:rsid w:val="00AD43A7"/>
    <w:rsid w:val="00AF6870"/>
    <w:rsid w:val="00B05EE2"/>
    <w:rsid w:val="00B35A7F"/>
    <w:rsid w:val="00B463DB"/>
    <w:rsid w:val="00B51191"/>
    <w:rsid w:val="00B64572"/>
    <w:rsid w:val="00B65C6A"/>
    <w:rsid w:val="00B66B5A"/>
    <w:rsid w:val="00B92515"/>
    <w:rsid w:val="00BE4A70"/>
    <w:rsid w:val="00BF2702"/>
    <w:rsid w:val="00C05388"/>
    <w:rsid w:val="00C14628"/>
    <w:rsid w:val="00C60237"/>
    <w:rsid w:val="00C777AE"/>
    <w:rsid w:val="00C8392E"/>
    <w:rsid w:val="00C93099"/>
    <w:rsid w:val="00CA0A2B"/>
    <w:rsid w:val="00CB4E1B"/>
    <w:rsid w:val="00CF3313"/>
    <w:rsid w:val="00D231CE"/>
    <w:rsid w:val="00D41228"/>
    <w:rsid w:val="00D60B77"/>
    <w:rsid w:val="00D756D4"/>
    <w:rsid w:val="00D801FD"/>
    <w:rsid w:val="00D834C7"/>
    <w:rsid w:val="00D875D2"/>
    <w:rsid w:val="00D903B7"/>
    <w:rsid w:val="00D92466"/>
    <w:rsid w:val="00E069FB"/>
    <w:rsid w:val="00E375CB"/>
    <w:rsid w:val="00E464BA"/>
    <w:rsid w:val="00E55ACB"/>
    <w:rsid w:val="00E607F5"/>
    <w:rsid w:val="00E61949"/>
    <w:rsid w:val="00E72A9E"/>
    <w:rsid w:val="00E95478"/>
    <w:rsid w:val="00EC73F7"/>
    <w:rsid w:val="00F573E6"/>
    <w:rsid w:val="00FA5F47"/>
    <w:rsid w:val="00FE6296"/>
    <w:rsid w:val="00FF124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7B6B2-DB12-47BE-8E01-6A796382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2023-07-11T08:24:00Z</dcterms:created>
  <dcterms:modified xsi:type="dcterms:W3CDTF">2023-07-11T08:28:00Z</dcterms:modified>
</cp:coreProperties>
</file>