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643ACE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 xml:space="preserve">Warszawa, 3 lutego </w:t>
      </w:r>
      <w:r w:rsidR="009D432F" w:rsidRPr="00651C56">
        <w:rPr>
          <w:rFonts w:asciiTheme="minorHAnsi" w:hAnsiTheme="minorHAnsi" w:cstheme="minorHAnsi"/>
          <w:sz w:val="24"/>
          <w:szCs w:val="24"/>
        </w:rPr>
        <w:t>202</w:t>
      </w:r>
      <w:bookmarkEnd w:id="0"/>
      <w:r w:rsidR="00F1214B">
        <w:rPr>
          <w:rFonts w:asciiTheme="minorHAnsi" w:hAnsiTheme="minorHAnsi" w:cstheme="minorHAnsi"/>
          <w:sz w:val="24"/>
          <w:szCs w:val="24"/>
        </w:rPr>
        <w:t>6</w:t>
      </w:r>
      <w:r w:rsidR="009D432F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0008B" w:rsidRDefault="00643ACE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43ACE">
        <w:rPr>
          <w:rFonts w:asciiTheme="minorHAnsi" w:hAnsiTheme="minorHAnsi" w:cstheme="minorHAnsi"/>
          <w:sz w:val="24"/>
          <w:szCs w:val="24"/>
        </w:rPr>
        <w:t>DOOŚ-WDŚI.420.23.2025.MD.18</w:t>
      </w:r>
    </w:p>
    <w:p w:rsidR="00643ACE" w:rsidRPr="00651C56" w:rsidRDefault="00643ACE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3F3829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zawiadamia, że w postępowaniu odwoławczym od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Regionalnego Dyrektora Ochrony Środowiska w Szczecinie z 7 lipca 2025 r., znak: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WONS.420.5.2024.KK.24, odmawiającej zgody na realizację przedsięwzięcia pn. „Budowa i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eksploatacja farmy wiatrowej „Lubiatowo II” wraz z niezbędną infrastrukturą towarzyszącą w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gminie Warnice, Dolice i Przelewice, powiat stargardzki i pyrzycki, województwo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zachodniopomorskie”: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1. Fundacja Ochrony Środowiska Naturalnego Grand Agro uczestniczy na prawach strony;</w:t>
      </w:r>
    </w:p>
    <w:p w:rsidR="00643ACE" w:rsidRPr="003F3829" w:rsidRDefault="00643ACE" w:rsidP="00380716">
      <w:pPr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2. zgromadzony został cały materiał dowodowy.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strony mogą zapoznać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się z aktami sprawy, a przed wydaniem decyzji kończącej postępowanie wypowiedzieć się co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zebranych dowodów i materiałów oraz zgłoszonych żądań. Materiał dowodowy dostępny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będzie w siedzibie Generalnej Dyrekcji Ochrony Środowiska, mieszczącej się w Warszawie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przy Al. Jerozolimskich 136, </w:t>
      </w:r>
      <w:r w:rsidRPr="003F382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po uprzednim uzgodnieniu terminu pod numerem telefonu</w:t>
      </w:r>
    </w:p>
    <w:p w:rsidR="00643ACE" w:rsidRPr="003F3829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22 120 29 50</w:t>
      </w: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Decyzja kończąca postępowanie zostanie wydana nie wcześniej niż po upływie</w:t>
      </w:r>
    </w:p>
    <w:p w:rsidR="000E24BB" w:rsidRDefault="00643ACE" w:rsidP="00643ACE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 dni od dnia doręczenia niniejszego zawiadomienia.</w:t>
      </w:r>
    </w:p>
    <w:p w:rsidR="003F3829" w:rsidRPr="003F3829" w:rsidRDefault="003F3829" w:rsidP="00643ACE">
      <w:pPr>
        <w:spacing w:after="0" w:line="312" w:lineRule="auto"/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</w:pPr>
    </w:p>
    <w:p w:rsidR="00F33AEB" w:rsidRPr="003F3829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F33AEB" w:rsidRPr="003F3829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F33AEB" w:rsidRPr="003F3829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F33AEB" w:rsidRPr="003F3829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F33AEB" w:rsidRPr="003F3829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F33AEB" w:rsidRPr="003F3829" w:rsidRDefault="00F33AEB" w:rsidP="00F33AEB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F33AEB" w:rsidRPr="003F3829" w:rsidRDefault="00F33AE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3F3829" w:rsidRDefault="000E24BB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3F3829"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ubliczniono w dniach: od 03.02.2026 r. do </w:t>
      </w:r>
      <w:r w:rsidR="00BA7CE9">
        <w:rPr>
          <w:rFonts w:asciiTheme="minorHAnsi" w:eastAsia="Times New Roman" w:hAnsiTheme="minorHAnsi" w:cstheme="minorHAnsi"/>
          <w:sz w:val="24"/>
          <w:szCs w:val="24"/>
          <w:lang w:eastAsia="pl-PL"/>
        </w:rPr>
        <w:t>18.02.2026</w:t>
      </w:r>
      <w:r w:rsidR="00617A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</w:t>
      </w:r>
      <w:bookmarkStart w:id="1" w:name="_GoBack"/>
      <w:bookmarkEnd w:id="1"/>
    </w:p>
    <w:p w:rsidR="009D432F" w:rsidRPr="003F3829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F3829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EF66E2" w:rsidRDefault="00EF66E2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F3829" w:rsidRDefault="003F3829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</w:p>
    <w:p w:rsidR="003F3829" w:rsidRDefault="003F3829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</w:p>
    <w:p w:rsidR="003F3829" w:rsidRDefault="003F3829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</w:p>
    <w:p w:rsidR="003F3829" w:rsidRDefault="003F3829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  <w:lang w:eastAsia="pl-PL"/>
        </w:rPr>
      </w:pPr>
    </w:p>
    <w:p w:rsidR="00643ACE" w:rsidRPr="003F3829" w:rsidRDefault="00643ACE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0"/>
          <w:lang w:eastAsia="pl-PL"/>
        </w:rPr>
      </w:pP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lastRenderedPageBreak/>
        <w:t>Art. 10 ustawy z dnia 14 czerwca 1960 r. – Kodeks postępowa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nia administracyjnego (Dz. U. z 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2025 r. poz. 1691), dalej k.p.a.: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Organy administracji publicznej obowiązane są zapewnić stronom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czynny udział w każdym stadium postępowania, a przed wydaniem decyzji umożliwić im wypowiedzenie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się co do zebranych dowodów i materiałów oraz zgłoszonych żądań.</w:t>
      </w:r>
    </w:p>
    <w:p w:rsidR="00643ACE" w:rsidRPr="003F3829" w:rsidRDefault="00643ACE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Art. 36 k.p.a.: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O każdym przypadku niezałatwienia sprawy w terminie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 organ administracji publicznej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jest obowiązany zawiadomić strony, podając przyczyny zwłoki, ws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kazując nowy termin załatwienia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sprawy oraz pouczając o prawie do wniesienia ponaglenia (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>§ 1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). Ten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 sam obowiązek ciąży na organie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administracji publicznej również w przypadku zwłoki w załatwieniu sprawy z przyczyn n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iezależnych od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organu (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>§ 2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).</w:t>
      </w:r>
    </w:p>
    <w:p w:rsidR="00643ACE" w:rsidRPr="003F3829" w:rsidRDefault="00643ACE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Art. 49 § 1 k.p.a.: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Jeżeli przepis szczególny tak stanowi, zawiadomi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enie stron o decyzjach i innych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czynnościach organu administracji publicznej może nastąpić w formie publicznego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obwieszczenia, w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innej formie publicznego ogłoszenia zwyczajowo przyjętej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 w danej miejscowości lub przez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udostępnienie pisma w Biuletynie Informacji Publicznej na stronie podmiotowej właściwego organu</w:t>
      </w:r>
    </w:p>
    <w:p w:rsidR="00643ACE" w:rsidRPr="003F3829" w:rsidRDefault="00643ACE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0"/>
          <w:lang w:eastAsia="pl-PL"/>
        </w:rPr>
      </w:pPr>
      <w:r w:rsidRPr="003F3829">
        <w:rPr>
          <w:rFonts w:asciiTheme="minorHAnsi" w:hAnsiTheme="minorHAnsi" w:cstheme="minorHAnsi"/>
          <w:sz w:val="24"/>
          <w:szCs w:val="20"/>
          <w:lang w:eastAsia="pl-PL"/>
        </w:rPr>
        <w:t>administracji publicznej.</w:t>
      </w:r>
    </w:p>
    <w:p w:rsidR="009D432F" w:rsidRPr="003F3829" w:rsidRDefault="00643ACE" w:rsidP="00643AC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0"/>
          <w:lang w:eastAsia="pl-PL"/>
        </w:rPr>
      </w:pP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>Art. 74 ust. 3 ustawy z dnia 3 października 2008 r. o udostępnianiu informac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ji o środowisku i jego 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ochronie, udziale społeczeństwa w ochronie środowiska 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oraz o ocenach oddziaływania na 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środowisko (Dz. U. z 2024 r. poz. 1112, ze zm.):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Jeżeli liczba stron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postępowania w sprawie wydania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decyzji o środowiskowych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uwarunkowaniach lub innego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postępowania dotyczącego tej decyzji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przekracza 10, do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 zawiadomienia stron innych niż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podmiot planujący podjęcie realizacji przedsięwzięcia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stosuje się przepisy art. 49 Kodeksu postępowania administracyjnego, z tym że zawiadomienie to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 xml:space="preserve">następuje w formie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publicznego obwieszczenia w siedzibie organu właściwego w sprawie oraz przez</w:t>
      </w:r>
      <w:r w:rsidRPr="003F3829">
        <w:rPr>
          <w:rFonts w:asciiTheme="minorHAnsi" w:hAnsiTheme="minorHAnsi" w:cstheme="minorHAnsi"/>
          <w:bCs/>
          <w:sz w:val="24"/>
          <w:szCs w:val="20"/>
          <w:lang w:eastAsia="pl-PL"/>
        </w:rPr>
        <w:t xml:space="preserve"> </w:t>
      </w:r>
      <w:r w:rsidRPr="003F3829">
        <w:rPr>
          <w:rFonts w:asciiTheme="minorHAnsi" w:hAnsiTheme="minorHAnsi" w:cstheme="minorHAnsi"/>
          <w:sz w:val="24"/>
          <w:szCs w:val="20"/>
          <w:lang w:eastAsia="pl-PL"/>
        </w:rPr>
        <w:t>udostępnienie pisma w Biuletynie Informacji Publicznej na stronie podmiotowej tego organu.</w:t>
      </w:r>
    </w:p>
    <w:sectPr w:rsidR="009D432F" w:rsidRPr="003F3829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96" w:rsidRDefault="00254F96">
      <w:pPr>
        <w:spacing w:after="0" w:line="240" w:lineRule="auto"/>
      </w:pPr>
      <w:r>
        <w:separator/>
      </w:r>
    </w:p>
  </w:endnote>
  <w:endnote w:type="continuationSeparator" w:id="0">
    <w:p w:rsidR="00254F96" w:rsidRDefault="0025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3F3829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96" w:rsidRDefault="00254F96">
      <w:pPr>
        <w:spacing w:after="0" w:line="240" w:lineRule="auto"/>
      </w:pPr>
      <w:r>
        <w:separator/>
      </w:r>
    </w:p>
  </w:footnote>
  <w:footnote w:type="continuationSeparator" w:id="0">
    <w:p w:rsidR="00254F96" w:rsidRDefault="0025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74A4"/>
    <w:multiLevelType w:val="hybridMultilevel"/>
    <w:tmpl w:val="1B6EA4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055EC3"/>
    <w:rsid w:val="000E24BB"/>
    <w:rsid w:val="00254F96"/>
    <w:rsid w:val="003101BD"/>
    <w:rsid w:val="00380716"/>
    <w:rsid w:val="00380C99"/>
    <w:rsid w:val="003F3829"/>
    <w:rsid w:val="004546DC"/>
    <w:rsid w:val="00492C8C"/>
    <w:rsid w:val="0060008B"/>
    <w:rsid w:val="00617A82"/>
    <w:rsid w:val="00643ACE"/>
    <w:rsid w:val="00651C56"/>
    <w:rsid w:val="00677AD1"/>
    <w:rsid w:val="00746822"/>
    <w:rsid w:val="007C5855"/>
    <w:rsid w:val="008E0C0D"/>
    <w:rsid w:val="00986900"/>
    <w:rsid w:val="009D432F"/>
    <w:rsid w:val="00B9611E"/>
    <w:rsid w:val="00BA7CE9"/>
    <w:rsid w:val="00C1784A"/>
    <w:rsid w:val="00C57C7D"/>
    <w:rsid w:val="00EF66E2"/>
    <w:rsid w:val="00F1214B"/>
    <w:rsid w:val="00F33AEB"/>
    <w:rsid w:val="00FA78E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5C7D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0A97-0D22-4636-8CDB-CD5C5B3A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114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27</cp:revision>
  <cp:lastPrinted>2010-12-24T09:23:00Z</cp:lastPrinted>
  <dcterms:created xsi:type="dcterms:W3CDTF">2022-11-06T06:10:00Z</dcterms:created>
  <dcterms:modified xsi:type="dcterms:W3CDTF">2026-02-03T08:32:00Z</dcterms:modified>
</cp:coreProperties>
</file>