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3560" w:rsidRPr="00564F7C" w:rsidRDefault="001423C8" w:rsidP="004D5ACE">
      <w:pPr>
        <w:spacing w:line="276" w:lineRule="auto"/>
        <w:ind w:firstLine="1117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564F7C">
        <w:rPr>
          <w:rFonts w:ascii="Arial" w:hAnsi="Arial" w:cs="Arial"/>
          <w:noProof/>
          <w:sz w:val="24"/>
          <w:szCs w:val="24"/>
          <w:lang w:bidi="ar-SA"/>
        </w:rPr>
        <w:drawing>
          <wp:inline distT="0" distB="0" distL="0" distR="0" wp14:anchorId="53F375C1" wp14:editId="3DF9611A">
            <wp:extent cx="415090" cy="461772"/>
            <wp:effectExtent l="0" t="0" r="0" b="0"/>
            <wp:docPr id="1" name="image1.jpeg" title="obraz orł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090" cy="461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41E3" w:rsidRDefault="001423C8" w:rsidP="009F41E3">
      <w:pPr>
        <w:spacing w:after="36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t xml:space="preserve">NACZELNIK </w:t>
      </w:r>
      <w:r w:rsidR="00021D86" w:rsidRPr="00564F7C">
        <w:rPr>
          <w:rFonts w:ascii="Arial" w:hAnsi="Arial" w:cs="Arial"/>
          <w:b/>
          <w:sz w:val="24"/>
          <w:szCs w:val="24"/>
        </w:rPr>
        <w:br/>
      </w:r>
      <w:r w:rsidRPr="00564F7C">
        <w:rPr>
          <w:rFonts w:ascii="Arial" w:hAnsi="Arial" w:cs="Arial"/>
          <w:b/>
          <w:sz w:val="24"/>
          <w:szCs w:val="24"/>
        </w:rPr>
        <w:t xml:space="preserve">URZĘDU SKARBOWEGO </w:t>
      </w:r>
      <w:r w:rsidR="00021D86" w:rsidRPr="00564F7C">
        <w:rPr>
          <w:rFonts w:ascii="Arial" w:hAnsi="Arial" w:cs="Arial"/>
          <w:b/>
          <w:sz w:val="24"/>
          <w:szCs w:val="24"/>
        </w:rPr>
        <w:br/>
        <w:t>W</w:t>
      </w:r>
      <w:r w:rsidR="00E46F59">
        <w:rPr>
          <w:rFonts w:ascii="Arial" w:hAnsi="Arial" w:cs="Arial"/>
          <w:b/>
          <w:sz w:val="24"/>
          <w:szCs w:val="24"/>
        </w:rPr>
        <w:t xml:space="preserve"> </w:t>
      </w:r>
      <w:r w:rsidR="0086733D">
        <w:rPr>
          <w:rFonts w:ascii="Arial" w:hAnsi="Arial" w:cs="Arial"/>
          <w:b/>
          <w:sz w:val="24"/>
          <w:szCs w:val="24"/>
        </w:rPr>
        <w:t>NYSIE</w:t>
      </w:r>
    </w:p>
    <w:p w:rsidR="00533560" w:rsidRPr="00564F7C" w:rsidRDefault="001423C8" w:rsidP="009F41E3">
      <w:pPr>
        <w:spacing w:after="360" w:line="276" w:lineRule="auto"/>
        <w:jc w:val="center"/>
        <w:rPr>
          <w:rFonts w:ascii="Arial" w:hAnsi="Arial" w:cs="Arial"/>
          <w:b/>
          <w:sz w:val="24"/>
          <w:szCs w:val="24"/>
        </w:rPr>
        <w:sectPr w:rsidR="00533560" w:rsidRPr="00564F7C">
          <w:type w:val="continuous"/>
          <w:pgSz w:w="11900" w:h="16850"/>
          <w:pgMar w:top="620" w:right="240" w:bottom="280" w:left="820" w:header="708" w:footer="708" w:gutter="0"/>
          <w:cols w:num="2" w:space="708" w:equalWidth="0">
            <w:col w:w="3299" w:space="3487"/>
            <w:col w:w="4054"/>
          </w:cols>
        </w:sectPr>
      </w:pPr>
      <w:r w:rsidRPr="00564F7C">
        <w:rPr>
          <w:rFonts w:ascii="Arial" w:hAnsi="Arial" w:cs="Arial"/>
          <w:b/>
          <w:sz w:val="24"/>
          <w:szCs w:val="24"/>
        </w:rPr>
        <w:br w:type="column"/>
      </w:r>
      <w:r w:rsidR="0012534C">
        <w:rPr>
          <w:rFonts w:ascii="Arial" w:hAnsi="Arial" w:cs="Arial"/>
          <w:sz w:val="24"/>
          <w:szCs w:val="24"/>
        </w:rPr>
        <w:t>Nysa</w:t>
      </w:r>
      <w:r w:rsidR="00B01CA5" w:rsidRPr="00564F7C">
        <w:rPr>
          <w:rFonts w:ascii="Arial" w:hAnsi="Arial" w:cs="Arial"/>
          <w:sz w:val="24"/>
          <w:szCs w:val="24"/>
        </w:rPr>
        <w:t>, dnia</w:t>
      </w:r>
      <w:r w:rsidR="004D5ACE">
        <w:rPr>
          <w:rFonts w:ascii="Arial" w:hAnsi="Arial" w:cs="Arial"/>
          <w:sz w:val="24"/>
          <w:szCs w:val="24"/>
        </w:rPr>
        <w:t xml:space="preserve"> </w:t>
      </w:r>
      <w:r w:rsidR="003462F0">
        <w:rPr>
          <w:rFonts w:ascii="Arial" w:hAnsi="Arial" w:cs="Arial"/>
          <w:sz w:val="24"/>
          <w:szCs w:val="24"/>
        </w:rPr>
        <w:t>12</w:t>
      </w:r>
      <w:r w:rsidR="0086733D">
        <w:rPr>
          <w:rFonts w:ascii="Arial" w:hAnsi="Arial" w:cs="Arial"/>
          <w:sz w:val="24"/>
          <w:szCs w:val="24"/>
        </w:rPr>
        <w:t xml:space="preserve"> grudnia </w:t>
      </w:r>
      <w:r w:rsidR="00B01CA5" w:rsidRPr="00564F7C">
        <w:rPr>
          <w:rFonts w:ascii="Arial" w:hAnsi="Arial" w:cs="Arial"/>
          <w:sz w:val="24"/>
          <w:szCs w:val="24"/>
        </w:rPr>
        <w:t>202</w:t>
      </w:r>
      <w:r w:rsidR="00E46F59">
        <w:rPr>
          <w:rFonts w:ascii="Arial" w:hAnsi="Arial" w:cs="Arial"/>
          <w:sz w:val="24"/>
          <w:szCs w:val="24"/>
        </w:rPr>
        <w:t>2</w:t>
      </w:r>
      <w:r w:rsidR="00B01CA5" w:rsidRPr="00564F7C">
        <w:rPr>
          <w:rFonts w:ascii="Arial" w:hAnsi="Arial" w:cs="Arial"/>
          <w:sz w:val="24"/>
          <w:szCs w:val="24"/>
        </w:rPr>
        <w:t xml:space="preserve"> r.</w:t>
      </w:r>
      <w:r w:rsidR="004D5ACE">
        <w:rPr>
          <w:rFonts w:ascii="Arial" w:hAnsi="Arial" w:cs="Arial"/>
          <w:sz w:val="24"/>
          <w:szCs w:val="24"/>
        </w:rPr>
        <w:br/>
      </w:r>
    </w:p>
    <w:p w:rsidR="00271F98" w:rsidRPr="00564F7C" w:rsidRDefault="00317F8A" w:rsidP="00271F98">
      <w:pPr>
        <w:spacing w:after="240" w:line="276" w:lineRule="auto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>1</w:t>
      </w:r>
      <w:r w:rsidR="000B186F">
        <w:rPr>
          <w:rFonts w:ascii="Arial" w:hAnsi="Arial" w:cs="Arial"/>
          <w:sz w:val="24"/>
          <w:szCs w:val="24"/>
        </w:rPr>
        <w:t>6</w:t>
      </w:r>
      <w:r w:rsidR="0086733D">
        <w:rPr>
          <w:rFonts w:ascii="Arial" w:hAnsi="Arial" w:cs="Arial"/>
          <w:sz w:val="24"/>
          <w:szCs w:val="24"/>
        </w:rPr>
        <w:t>07</w:t>
      </w:r>
      <w:r w:rsidRPr="00564F7C">
        <w:rPr>
          <w:rFonts w:ascii="Arial" w:hAnsi="Arial" w:cs="Arial"/>
          <w:sz w:val="24"/>
          <w:szCs w:val="24"/>
        </w:rPr>
        <w:t>-SEE.7</w:t>
      </w:r>
      <w:r w:rsidR="0086733D">
        <w:rPr>
          <w:rFonts w:ascii="Arial" w:hAnsi="Arial" w:cs="Arial"/>
          <w:sz w:val="24"/>
          <w:szCs w:val="24"/>
        </w:rPr>
        <w:t>15</w:t>
      </w:r>
      <w:r w:rsidR="000B186F">
        <w:rPr>
          <w:rFonts w:ascii="Arial" w:hAnsi="Arial" w:cs="Arial"/>
          <w:sz w:val="24"/>
          <w:szCs w:val="24"/>
        </w:rPr>
        <w:t>.</w:t>
      </w:r>
      <w:r w:rsidR="0086733D">
        <w:rPr>
          <w:rFonts w:ascii="Arial" w:hAnsi="Arial" w:cs="Arial"/>
          <w:sz w:val="24"/>
          <w:szCs w:val="24"/>
        </w:rPr>
        <w:t>1-8,10-14,16,18-20,22-23</w:t>
      </w:r>
      <w:r w:rsidR="000B186F">
        <w:rPr>
          <w:rFonts w:ascii="Arial" w:hAnsi="Arial" w:cs="Arial"/>
          <w:sz w:val="24"/>
          <w:szCs w:val="24"/>
        </w:rPr>
        <w:t>.</w:t>
      </w:r>
      <w:r w:rsidR="00271F98" w:rsidRPr="00564F7C">
        <w:rPr>
          <w:rFonts w:ascii="Arial" w:hAnsi="Arial" w:cs="Arial"/>
          <w:sz w:val="24"/>
          <w:szCs w:val="24"/>
        </w:rPr>
        <w:t>202</w:t>
      </w:r>
      <w:r w:rsidR="000B186F">
        <w:rPr>
          <w:rFonts w:ascii="Arial" w:hAnsi="Arial" w:cs="Arial"/>
          <w:sz w:val="24"/>
          <w:szCs w:val="24"/>
        </w:rPr>
        <w:t>2</w:t>
      </w:r>
    </w:p>
    <w:p w:rsidR="00812F8F" w:rsidRPr="00564F7C" w:rsidRDefault="00812F8F" w:rsidP="004D5ACE">
      <w:pPr>
        <w:spacing w:before="600" w:after="24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564F7C">
        <w:rPr>
          <w:rFonts w:ascii="Arial" w:hAnsi="Arial" w:cs="Arial"/>
          <w:b/>
          <w:sz w:val="24"/>
          <w:szCs w:val="24"/>
        </w:rPr>
        <w:t>OBWIESZCZENIE O PUBLICZNEJ LICYTACJI RUCHOMOŚCI</w:t>
      </w:r>
      <w:r w:rsidR="00620F7F">
        <w:rPr>
          <w:rFonts w:ascii="Arial" w:hAnsi="Arial" w:cs="Arial"/>
          <w:b/>
          <w:sz w:val="24"/>
          <w:szCs w:val="24"/>
        </w:rPr>
        <w:t xml:space="preserve"> </w:t>
      </w:r>
    </w:p>
    <w:p w:rsidR="0086733D" w:rsidRDefault="0086733D" w:rsidP="0086733D">
      <w:pPr>
        <w:spacing w:before="360" w:after="360" w:line="360" w:lineRule="auto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>Naczelnik</w:t>
      </w:r>
      <w:r>
        <w:rPr>
          <w:rFonts w:ascii="Arial" w:hAnsi="Arial" w:cs="Arial"/>
          <w:sz w:val="24"/>
          <w:szCs w:val="24"/>
        </w:rPr>
        <w:t xml:space="preserve"> Urzędu Skarbowego w Nysie,</w:t>
      </w:r>
      <w:r w:rsidRPr="00564F7C">
        <w:rPr>
          <w:rFonts w:ascii="Arial" w:hAnsi="Arial" w:cs="Arial"/>
          <w:sz w:val="24"/>
          <w:szCs w:val="24"/>
        </w:rPr>
        <w:t xml:space="preserve"> działając jako organ likwidacyjny, podaje do publicznej wiadomości, że </w:t>
      </w:r>
      <w:r>
        <w:rPr>
          <w:rFonts w:ascii="Arial" w:hAnsi="Arial" w:cs="Arial"/>
          <w:b/>
          <w:sz w:val="24"/>
          <w:szCs w:val="24"/>
        </w:rPr>
        <w:t xml:space="preserve">20 grudnia </w:t>
      </w:r>
      <w:r w:rsidRPr="0086733D">
        <w:rPr>
          <w:rFonts w:ascii="Arial" w:hAnsi="Arial" w:cs="Arial"/>
          <w:b/>
          <w:sz w:val="24"/>
          <w:szCs w:val="24"/>
        </w:rPr>
        <w:t>202</w:t>
      </w:r>
      <w:r>
        <w:rPr>
          <w:rFonts w:ascii="Arial" w:hAnsi="Arial" w:cs="Arial"/>
          <w:b/>
          <w:sz w:val="24"/>
          <w:szCs w:val="24"/>
        </w:rPr>
        <w:t>2</w:t>
      </w:r>
      <w:r w:rsidRPr="0086733D">
        <w:rPr>
          <w:rFonts w:ascii="Arial" w:hAnsi="Arial" w:cs="Arial"/>
          <w:b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564F7C">
        <w:rPr>
          <w:rFonts w:ascii="Arial" w:hAnsi="Arial" w:cs="Arial"/>
          <w:b/>
          <w:sz w:val="24"/>
          <w:szCs w:val="24"/>
        </w:rPr>
        <w:t xml:space="preserve">o godz. </w:t>
      </w:r>
      <w:r>
        <w:rPr>
          <w:rFonts w:ascii="Arial" w:hAnsi="Arial" w:cs="Arial"/>
          <w:b/>
          <w:sz w:val="24"/>
          <w:szCs w:val="24"/>
        </w:rPr>
        <w:t xml:space="preserve">10.00 </w:t>
      </w:r>
      <w:r w:rsidRPr="00564F7C">
        <w:rPr>
          <w:rFonts w:ascii="Arial" w:hAnsi="Arial" w:cs="Arial"/>
          <w:sz w:val="24"/>
          <w:szCs w:val="24"/>
        </w:rPr>
        <w:t xml:space="preserve"> w</w:t>
      </w:r>
      <w:r>
        <w:rPr>
          <w:rFonts w:ascii="Arial" w:hAnsi="Arial" w:cs="Arial"/>
          <w:sz w:val="24"/>
          <w:szCs w:val="24"/>
        </w:rPr>
        <w:t xml:space="preserve"> Urzędzie Skarbowym w Nysie,</w:t>
      </w:r>
      <w:r w:rsidRPr="00564F7C">
        <w:rPr>
          <w:rFonts w:ascii="Arial" w:hAnsi="Arial" w:cs="Arial"/>
          <w:sz w:val="24"/>
          <w:szCs w:val="24"/>
        </w:rPr>
        <w:t xml:space="preserve"> przy ul.</w:t>
      </w:r>
      <w:r>
        <w:rPr>
          <w:rFonts w:ascii="Arial" w:hAnsi="Arial" w:cs="Arial"/>
          <w:sz w:val="24"/>
          <w:szCs w:val="24"/>
        </w:rPr>
        <w:t xml:space="preserve"> Krzywoustego 23</w:t>
      </w:r>
      <w:r w:rsidRPr="00564F7C">
        <w:rPr>
          <w:rFonts w:ascii="Arial" w:hAnsi="Arial" w:cs="Arial"/>
          <w:sz w:val="24"/>
          <w:szCs w:val="24"/>
        </w:rPr>
        <w:t>, odbędzie się</w:t>
      </w:r>
      <w:r>
        <w:rPr>
          <w:rFonts w:ascii="Arial" w:hAnsi="Arial" w:cs="Arial"/>
          <w:sz w:val="24"/>
          <w:szCs w:val="24"/>
        </w:rPr>
        <w:t xml:space="preserve"> </w:t>
      </w:r>
      <w:r w:rsidRPr="00564F7C">
        <w:rPr>
          <w:rFonts w:ascii="Arial" w:hAnsi="Arial" w:cs="Arial"/>
          <w:sz w:val="24"/>
          <w:szCs w:val="24"/>
        </w:rPr>
        <w:t xml:space="preserve">publiczna </w:t>
      </w:r>
      <w:r>
        <w:rPr>
          <w:rFonts w:ascii="Arial" w:hAnsi="Arial" w:cs="Arial"/>
          <w:sz w:val="24"/>
          <w:szCs w:val="24"/>
        </w:rPr>
        <w:t xml:space="preserve">I </w:t>
      </w:r>
      <w:r w:rsidRPr="00564F7C">
        <w:rPr>
          <w:rFonts w:ascii="Arial" w:hAnsi="Arial" w:cs="Arial"/>
          <w:sz w:val="24"/>
          <w:szCs w:val="24"/>
        </w:rPr>
        <w:t xml:space="preserve">licytacja określonych niżej ruchomości, których przepadek na rzecz Skarbu Państwa orzekł </w:t>
      </w:r>
      <w:r>
        <w:rPr>
          <w:rFonts w:ascii="Arial" w:hAnsi="Arial" w:cs="Arial"/>
          <w:sz w:val="24"/>
          <w:szCs w:val="24"/>
        </w:rPr>
        <w:t>Sąd Rejonowy w Nysie.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709"/>
        <w:gridCol w:w="992"/>
        <w:gridCol w:w="4536"/>
        <w:gridCol w:w="1701"/>
        <w:gridCol w:w="1985"/>
      </w:tblGrid>
      <w:tr w:rsidR="0086733D" w:rsidRPr="00564F7C" w:rsidTr="00965808">
        <w:trPr>
          <w:tblHeader/>
        </w:trPr>
        <w:tc>
          <w:tcPr>
            <w:tcW w:w="709" w:type="dxa"/>
          </w:tcPr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hAnsi="Arial" w:cs="Arial"/>
                <w:b/>
                <w:sz w:val="24"/>
                <w:szCs w:val="24"/>
              </w:rPr>
              <w:t>Lp.</w:t>
            </w:r>
          </w:p>
        </w:tc>
        <w:tc>
          <w:tcPr>
            <w:tcW w:w="992" w:type="dxa"/>
          </w:tcPr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hAnsi="Arial" w:cs="Arial"/>
                <w:b/>
                <w:sz w:val="24"/>
                <w:szCs w:val="24"/>
              </w:rPr>
              <w:t>Jednostka</w:t>
            </w:r>
          </w:p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hAnsi="Arial" w:cs="Arial"/>
                <w:b/>
                <w:sz w:val="24"/>
                <w:szCs w:val="24"/>
              </w:rPr>
              <w:t>(sztuk)</w:t>
            </w:r>
          </w:p>
        </w:tc>
        <w:tc>
          <w:tcPr>
            <w:tcW w:w="4536" w:type="dxa"/>
          </w:tcPr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hAnsi="Arial" w:cs="Arial"/>
                <w:b/>
                <w:sz w:val="24"/>
                <w:szCs w:val="24"/>
              </w:rPr>
              <w:t>Opis ruchomości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hAnsi="Arial" w:cs="Arial"/>
                <w:b/>
                <w:sz w:val="24"/>
                <w:szCs w:val="24"/>
              </w:rPr>
              <w:t xml:space="preserve">Wartość szacunkowa </w:t>
            </w:r>
            <w:r w:rsidRPr="00A42F2D">
              <w:rPr>
                <w:rFonts w:ascii="Arial" w:hAnsi="Arial" w:cs="Arial"/>
                <w:b/>
                <w:sz w:val="24"/>
                <w:szCs w:val="24"/>
              </w:rPr>
              <w:br/>
              <w:t xml:space="preserve">za 1 szt. (zł) 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86733D" w:rsidRPr="00A42F2D" w:rsidRDefault="0086733D" w:rsidP="00DC6825">
            <w:pPr>
              <w:widowControl/>
              <w:adjustRightInd w:val="0"/>
              <w:spacing w:line="276" w:lineRule="auto"/>
              <w:rPr>
                <w:rFonts w:ascii="Arial" w:eastAsiaTheme="minorHAnsi" w:hAnsi="Arial" w:cs="Arial"/>
                <w:b/>
                <w:bCs/>
                <w:color w:val="00000A"/>
                <w:sz w:val="24"/>
                <w:szCs w:val="24"/>
                <w:lang w:eastAsia="en-US" w:bidi="ar-SA"/>
              </w:rPr>
            </w:pPr>
            <w:r w:rsidRPr="00A42F2D">
              <w:rPr>
                <w:rFonts w:ascii="Arial" w:eastAsiaTheme="minorHAnsi" w:hAnsi="Arial" w:cs="Arial"/>
                <w:b/>
                <w:bCs/>
                <w:color w:val="00000A"/>
                <w:sz w:val="24"/>
                <w:szCs w:val="24"/>
                <w:lang w:eastAsia="en-US" w:bidi="ar-SA"/>
              </w:rPr>
              <w:t>Cena wywołania</w:t>
            </w:r>
          </w:p>
          <w:p w:rsidR="0086733D" w:rsidRPr="00A42F2D" w:rsidRDefault="0086733D" w:rsidP="00DC6825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42F2D">
              <w:rPr>
                <w:rFonts w:ascii="Arial" w:eastAsiaTheme="minorHAnsi" w:hAnsi="Arial" w:cs="Arial"/>
                <w:b/>
                <w:bCs/>
                <w:color w:val="00000A"/>
                <w:sz w:val="24"/>
                <w:szCs w:val="24"/>
                <w:lang w:eastAsia="en-US" w:bidi="ar-SA"/>
              </w:rPr>
              <w:t>za 1 szt. (zł)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Wędka teleskopowa z widocznymi śladami uszkodzeń z piankową rękojeścią koloru czarnego z tylnym hamulcem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RPr="00211662" w:rsidTr="00965808">
        <w:trPr>
          <w:trHeight w:val="374"/>
        </w:trPr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Wędka dwuczęściowa z korkową rękojeścią (uszkodzoną) z wyraźnymi śladami zadrapań, kołowrotek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Catana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2500FB z przednim hamulcem szpuli z nawiniętą plecionką , przepon z przynętą sztuczną gumową.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 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Wędka firmy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Daiva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Sweepfire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koloru czarnego, dwuczęściowa dł. 2,4 m wraz z kołowrotkiem firmy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Ryobi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model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Zauber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3000 z nawiniętą plecionką, przynęta sztuczna typu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koputo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z hakiem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jigowym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16 gram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Wędka koloru czarnego dwuczęściowa firmy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Okuma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Epixor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z korkową rękojeścią wraz z kołowrotkiem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Shimano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Catana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z nawiniętą plecionką koloru niebieskiego , zestaw końcowy -przynęta sztuczna typu kopyto (gumowa)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Replika pistoletu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992" w:type="dxa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Pojemnik</w:t>
            </w:r>
            <w:r>
              <w:rPr>
                <w:rFonts w:ascii="Arial" w:hAnsi="Arial" w:cs="Arial"/>
                <w:sz w:val="24"/>
                <w:szCs w:val="24"/>
              </w:rPr>
              <w:t xml:space="preserve"> z kulkami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Pojemniki </w:t>
            </w:r>
            <w:r w:rsidR="00597805">
              <w:rPr>
                <w:rFonts w:ascii="Arial" w:hAnsi="Arial" w:cs="Arial"/>
                <w:sz w:val="24"/>
                <w:szCs w:val="24"/>
              </w:rPr>
              <w:t>CO2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 zł/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kpl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right w:val="single" w:sz="4" w:space="0" w:color="auto"/>
            </w:tcBorders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Wędka koloru czarnego z elementami kol. zielonego wraz z kołowrotkiem kol. czarnego o numerze LL3000 z napisem S+1 BALL BEARINGS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60,00 zł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pStyle w:val="Akapitzlist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Wędka teleskopowa z korkową </w:t>
            </w:r>
            <w:r w:rsidRPr="00E855F5">
              <w:rPr>
                <w:rFonts w:ascii="Arial" w:hAnsi="Arial" w:cs="Arial"/>
                <w:sz w:val="24"/>
                <w:szCs w:val="24"/>
              </w:rPr>
              <w:lastRenderedPageBreak/>
              <w:t xml:space="preserve">rękojeścią, kołowrotek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Schimano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z nawiniętą żyłką, przynęta kopyto 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597805" w:rsidRPr="00211662" w:rsidRDefault="00597805" w:rsidP="00E855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60,00 zł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9F6C3E" w:rsidRPr="00211662" w:rsidRDefault="009F6C3E" w:rsidP="00E855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Wędka koloru ciemnego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Pistolet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mod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Arm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Gas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 22 Start,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wyprod</w:t>
            </w:r>
            <w:proofErr w:type="spellEnd"/>
            <w:r w:rsidRPr="00E855F5">
              <w:rPr>
                <w:rFonts w:ascii="Arial" w:hAnsi="Arial" w:cs="Arial"/>
                <w:sz w:val="24"/>
                <w:szCs w:val="24"/>
              </w:rPr>
              <w:t xml:space="preserve">. przez firmę Mateja, stanowiący ręczny miotacz gazu 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Wykrywacz metalu marki Garrett 1881 w nr ser 56340061 GG 15947 wraz ze słuchawkami Garrett Metal </w:t>
            </w:r>
            <w:proofErr w:type="spellStart"/>
            <w:r w:rsidRPr="00E855F5">
              <w:rPr>
                <w:rFonts w:ascii="Arial" w:hAnsi="Arial" w:cs="Arial"/>
                <w:sz w:val="24"/>
                <w:szCs w:val="24"/>
              </w:rPr>
              <w:t>Detectors</w:t>
            </w:r>
            <w:proofErr w:type="spellEnd"/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59780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Saszetka kol. czarnego z białym napisem Reebok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59780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Siekiera z drewnianym trzonkiem kol. czarnego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992" w:type="dxa"/>
          </w:tcPr>
          <w:p w:rsidR="00E855F5" w:rsidRPr="00211662" w:rsidRDefault="00E855F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1166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59780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 xml:space="preserve">Młotek dł. 36 cm z drewnianym trzonkiem i metalową głową 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15,00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</w:t>
            </w:r>
          </w:p>
        </w:tc>
        <w:tc>
          <w:tcPr>
            <w:tcW w:w="992" w:type="dxa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59780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Łopata dł.110 cm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17.</w:t>
            </w:r>
          </w:p>
        </w:tc>
        <w:tc>
          <w:tcPr>
            <w:tcW w:w="992" w:type="dxa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59780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Przecinak metalowy dł. 21 cm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3,75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18.</w:t>
            </w:r>
          </w:p>
        </w:tc>
        <w:tc>
          <w:tcPr>
            <w:tcW w:w="992" w:type="dxa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59780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Dłuto dł. 25 cm z czarno-pomarańczową rękojeścią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3,75 zł</w:t>
            </w:r>
          </w:p>
        </w:tc>
      </w:tr>
      <w:tr w:rsidR="00E855F5" w:rsidRPr="00211662" w:rsidTr="00965808">
        <w:tc>
          <w:tcPr>
            <w:tcW w:w="709" w:type="dxa"/>
          </w:tcPr>
          <w:p w:rsidR="00E855F5" w:rsidRPr="00083F0A" w:rsidRDefault="00083F0A" w:rsidP="00083F0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19.</w:t>
            </w:r>
          </w:p>
        </w:tc>
        <w:tc>
          <w:tcPr>
            <w:tcW w:w="992" w:type="dxa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E855F5" w:rsidRPr="00E855F5" w:rsidRDefault="00E855F5" w:rsidP="00E855F5">
            <w:pPr>
              <w:rPr>
                <w:rFonts w:ascii="Arial" w:hAnsi="Arial" w:cs="Arial"/>
                <w:sz w:val="24"/>
                <w:szCs w:val="24"/>
              </w:rPr>
            </w:pPr>
            <w:r w:rsidRPr="00E855F5">
              <w:rPr>
                <w:rFonts w:ascii="Arial" w:hAnsi="Arial" w:cs="Arial"/>
                <w:sz w:val="24"/>
                <w:szCs w:val="24"/>
              </w:rPr>
              <w:t>Obcinak do metalu „18”</w:t>
            </w:r>
          </w:p>
        </w:tc>
        <w:tc>
          <w:tcPr>
            <w:tcW w:w="1701" w:type="dxa"/>
            <w:vAlign w:val="center"/>
          </w:tcPr>
          <w:p w:rsidR="00E855F5" w:rsidRPr="00211662" w:rsidRDefault="00597805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 zł</w:t>
            </w:r>
          </w:p>
        </w:tc>
        <w:tc>
          <w:tcPr>
            <w:tcW w:w="1985" w:type="dxa"/>
            <w:vAlign w:val="center"/>
          </w:tcPr>
          <w:p w:rsidR="00E855F5" w:rsidRPr="00211662" w:rsidRDefault="009F6C3E" w:rsidP="00E855F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22,50 zł</w:t>
            </w:r>
          </w:p>
        </w:tc>
      </w:tr>
    </w:tbl>
    <w:p w:rsidR="00083F0A" w:rsidRDefault="00A42F2D" w:rsidP="00DC6825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 w:rsidRPr="003B1818">
        <w:rPr>
          <w:rFonts w:ascii="Arial" w:hAnsi="Arial" w:cs="Arial"/>
          <w:b/>
          <w:sz w:val="24"/>
          <w:szCs w:val="24"/>
        </w:rPr>
        <w:t>Cena wywołania każdej z licytowanych ruchomości wynosi ¾ jej wartości szacunkowej</w:t>
      </w:r>
      <w:r w:rsidRPr="003B1818">
        <w:rPr>
          <w:rFonts w:ascii="Arial" w:hAnsi="Arial" w:cs="Arial"/>
          <w:sz w:val="24"/>
          <w:szCs w:val="24"/>
        </w:rPr>
        <w:t xml:space="preserve">. </w:t>
      </w:r>
      <w:r w:rsidRPr="003B1818">
        <w:rPr>
          <w:rFonts w:ascii="Arial" w:hAnsi="Arial" w:cs="Arial"/>
          <w:sz w:val="24"/>
          <w:szCs w:val="24"/>
        </w:rPr>
        <w:br/>
        <w:t>Wyżej wymienion</w:t>
      </w:r>
      <w:r>
        <w:rPr>
          <w:rFonts w:ascii="Arial" w:hAnsi="Arial" w:cs="Arial"/>
          <w:sz w:val="24"/>
          <w:szCs w:val="24"/>
        </w:rPr>
        <w:t>e</w:t>
      </w:r>
      <w:r w:rsidRPr="003B1818">
        <w:rPr>
          <w:rFonts w:ascii="Arial" w:hAnsi="Arial" w:cs="Arial"/>
          <w:sz w:val="24"/>
          <w:szCs w:val="24"/>
        </w:rPr>
        <w:t xml:space="preserve"> ruchomoś</w:t>
      </w:r>
      <w:r>
        <w:rPr>
          <w:rFonts w:ascii="Arial" w:hAnsi="Arial" w:cs="Arial"/>
          <w:sz w:val="24"/>
          <w:szCs w:val="24"/>
        </w:rPr>
        <w:t>ci</w:t>
      </w:r>
      <w:r w:rsidRPr="003B1818">
        <w:rPr>
          <w:rFonts w:ascii="Arial" w:hAnsi="Arial" w:cs="Arial"/>
          <w:sz w:val="24"/>
          <w:szCs w:val="24"/>
        </w:rPr>
        <w:t xml:space="preserve"> będzie można oglądać w dniu licytacji w godzinach od 9</w:t>
      </w:r>
      <w:r w:rsidRPr="003B1818">
        <w:rPr>
          <w:rFonts w:ascii="Arial" w:hAnsi="Arial" w:cs="Arial"/>
          <w:sz w:val="24"/>
          <w:szCs w:val="24"/>
          <w:vertAlign w:val="superscript"/>
        </w:rPr>
        <w:t>45</w:t>
      </w:r>
      <w:r w:rsidRPr="003B1818">
        <w:rPr>
          <w:rFonts w:ascii="Arial" w:hAnsi="Arial" w:cs="Arial"/>
          <w:sz w:val="24"/>
          <w:szCs w:val="24"/>
        </w:rPr>
        <w:t xml:space="preserve"> do 10</w:t>
      </w:r>
      <w:r w:rsidRPr="003B1818">
        <w:rPr>
          <w:rFonts w:ascii="Arial" w:hAnsi="Arial" w:cs="Arial"/>
          <w:sz w:val="24"/>
          <w:szCs w:val="24"/>
          <w:vertAlign w:val="superscript"/>
        </w:rPr>
        <w:t>00</w:t>
      </w:r>
      <w:r w:rsidRPr="003B1818">
        <w:rPr>
          <w:rFonts w:ascii="Arial" w:hAnsi="Arial" w:cs="Arial"/>
          <w:sz w:val="24"/>
          <w:szCs w:val="24"/>
        </w:rPr>
        <w:t xml:space="preserve"> w lokalu Urzędu Skarbowego w Nysie</w:t>
      </w:r>
      <w:r w:rsidR="00083F0A">
        <w:rPr>
          <w:rFonts w:ascii="Arial" w:hAnsi="Arial" w:cs="Arial"/>
          <w:sz w:val="24"/>
          <w:szCs w:val="24"/>
        </w:rPr>
        <w:t>.</w:t>
      </w:r>
    </w:p>
    <w:p w:rsidR="00A42F2D" w:rsidRDefault="00A42F2D" w:rsidP="00DC6825">
      <w:pPr>
        <w:spacing w:line="360" w:lineRule="auto"/>
        <w:ind w:right="850"/>
        <w:rPr>
          <w:rFonts w:ascii="Arial" w:hAnsi="Arial" w:cs="Arial"/>
          <w:b/>
          <w:sz w:val="24"/>
          <w:szCs w:val="24"/>
        </w:rPr>
      </w:pPr>
      <w:r w:rsidRPr="003B1818">
        <w:rPr>
          <w:rFonts w:ascii="Arial" w:hAnsi="Arial" w:cs="Arial"/>
          <w:b/>
          <w:sz w:val="24"/>
          <w:szCs w:val="24"/>
        </w:rPr>
        <w:t>W przypadku nie dojścia do skutku I licytacji</w:t>
      </w:r>
      <w:r>
        <w:rPr>
          <w:rFonts w:ascii="Arial" w:hAnsi="Arial" w:cs="Arial"/>
          <w:b/>
          <w:sz w:val="24"/>
          <w:szCs w:val="24"/>
        </w:rPr>
        <w:t>,</w:t>
      </w:r>
      <w:r w:rsidRPr="003B1818">
        <w:rPr>
          <w:rFonts w:ascii="Arial" w:hAnsi="Arial" w:cs="Arial"/>
          <w:b/>
          <w:sz w:val="24"/>
          <w:szCs w:val="24"/>
        </w:rPr>
        <w:t xml:space="preserve"> termin II licytacji ustala się na dzień </w:t>
      </w:r>
      <w:r>
        <w:rPr>
          <w:rFonts w:ascii="Arial" w:hAnsi="Arial" w:cs="Arial"/>
          <w:b/>
          <w:sz w:val="24"/>
          <w:szCs w:val="24"/>
        </w:rPr>
        <w:t>21</w:t>
      </w:r>
      <w:r w:rsidRPr="003B1818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grudnia</w:t>
      </w:r>
      <w:r w:rsidRPr="003B1818">
        <w:rPr>
          <w:rFonts w:ascii="Arial" w:hAnsi="Arial" w:cs="Arial"/>
          <w:b/>
          <w:sz w:val="24"/>
          <w:szCs w:val="24"/>
        </w:rPr>
        <w:t xml:space="preserve"> 202</w:t>
      </w:r>
      <w:r>
        <w:rPr>
          <w:rFonts w:ascii="Arial" w:hAnsi="Arial" w:cs="Arial"/>
          <w:b/>
          <w:sz w:val="24"/>
          <w:szCs w:val="24"/>
        </w:rPr>
        <w:t>1</w:t>
      </w:r>
      <w:r w:rsidRPr="003B1818">
        <w:rPr>
          <w:rFonts w:ascii="Arial" w:hAnsi="Arial" w:cs="Arial"/>
          <w:b/>
          <w:sz w:val="24"/>
          <w:szCs w:val="24"/>
        </w:rPr>
        <w:t xml:space="preserve">r. na godzinę 10 </w:t>
      </w:r>
      <w:r w:rsidRPr="003B1818">
        <w:rPr>
          <w:rFonts w:ascii="Arial" w:hAnsi="Arial" w:cs="Arial"/>
          <w:b/>
          <w:sz w:val="24"/>
          <w:szCs w:val="24"/>
          <w:vertAlign w:val="superscript"/>
        </w:rPr>
        <w:t>00</w:t>
      </w:r>
      <w:r w:rsidRPr="003B1818">
        <w:rPr>
          <w:rFonts w:ascii="Arial" w:hAnsi="Arial" w:cs="Arial"/>
          <w:b/>
          <w:sz w:val="24"/>
          <w:szCs w:val="24"/>
        </w:rPr>
        <w:t xml:space="preserve"> w lokalu Urzędu Skarbowego w Nysie (piwnica US Nysa).</w:t>
      </w:r>
      <w:r w:rsidR="00E855F5">
        <w:rPr>
          <w:rFonts w:ascii="Arial" w:hAnsi="Arial" w:cs="Arial"/>
          <w:b/>
          <w:sz w:val="24"/>
          <w:szCs w:val="24"/>
        </w:rPr>
        <w:t xml:space="preserve"> </w:t>
      </w:r>
      <w:r w:rsidRPr="003B1818">
        <w:rPr>
          <w:rFonts w:ascii="Arial" w:hAnsi="Arial" w:cs="Arial"/>
          <w:b/>
          <w:sz w:val="24"/>
          <w:szCs w:val="24"/>
        </w:rPr>
        <w:t xml:space="preserve">Cena wywołania wynosi ½ wartości szacunkowej. </w:t>
      </w:r>
    </w:p>
    <w:p w:rsidR="00F15718" w:rsidRDefault="00A42F2D" w:rsidP="00DC6825">
      <w:pPr>
        <w:spacing w:line="360" w:lineRule="auto"/>
        <w:ind w:right="850"/>
        <w:rPr>
          <w:rFonts w:ascii="Arial" w:hAnsi="Arial" w:cs="Arial"/>
          <w:b/>
          <w:sz w:val="24"/>
          <w:szCs w:val="24"/>
        </w:rPr>
      </w:pPr>
      <w:r w:rsidRPr="003B1818">
        <w:rPr>
          <w:rFonts w:ascii="Arial" w:hAnsi="Arial" w:cs="Arial"/>
          <w:b/>
          <w:sz w:val="24"/>
          <w:szCs w:val="24"/>
        </w:rPr>
        <w:t xml:space="preserve">Przedmioty niesprzedane na I </w:t>
      </w:r>
      <w:proofErr w:type="spellStart"/>
      <w:r w:rsidRPr="003B1818">
        <w:rPr>
          <w:rFonts w:ascii="Arial" w:hAnsi="Arial" w:cs="Arial"/>
          <w:b/>
          <w:sz w:val="24"/>
          <w:szCs w:val="24"/>
        </w:rPr>
        <w:t>i</w:t>
      </w:r>
      <w:proofErr w:type="spellEnd"/>
      <w:r w:rsidRPr="003B1818">
        <w:rPr>
          <w:rFonts w:ascii="Arial" w:hAnsi="Arial" w:cs="Arial"/>
          <w:b/>
          <w:sz w:val="24"/>
          <w:szCs w:val="24"/>
        </w:rPr>
        <w:t xml:space="preserve"> II licytacji zostaną sprzedane z wolnej ręki po cenie nie niższej niż 1/</w:t>
      </w:r>
      <w:r>
        <w:rPr>
          <w:rFonts w:ascii="Arial" w:hAnsi="Arial" w:cs="Arial"/>
          <w:b/>
          <w:sz w:val="24"/>
          <w:szCs w:val="24"/>
        </w:rPr>
        <w:t>10</w:t>
      </w:r>
      <w:r w:rsidRPr="003B1818">
        <w:rPr>
          <w:rFonts w:ascii="Arial" w:hAnsi="Arial" w:cs="Arial"/>
          <w:b/>
          <w:sz w:val="24"/>
          <w:szCs w:val="24"/>
        </w:rPr>
        <w:t xml:space="preserve"> wartości szacunkowej </w:t>
      </w:r>
      <w:r>
        <w:rPr>
          <w:rFonts w:ascii="Arial" w:hAnsi="Arial" w:cs="Arial"/>
          <w:b/>
          <w:sz w:val="24"/>
          <w:szCs w:val="24"/>
        </w:rPr>
        <w:t>od 22</w:t>
      </w:r>
      <w:r w:rsidRPr="003B1818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grudnia </w:t>
      </w:r>
      <w:r w:rsidRPr="003B1818">
        <w:rPr>
          <w:rFonts w:ascii="Arial" w:hAnsi="Arial" w:cs="Arial"/>
          <w:b/>
          <w:sz w:val="24"/>
          <w:szCs w:val="24"/>
        </w:rPr>
        <w:t>202</w:t>
      </w:r>
      <w:r>
        <w:rPr>
          <w:rFonts w:ascii="Arial" w:hAnsi="Arial" w:cs="Arial"/>
          <w:b/>
          <w:sz w:val="24"/>
          <w:szCs w:val="24"/>
        </w:rPr>
        <w:t xml:space="preserve">2 </w:t>
      </w:r>
      <w:r w:rsidRPr="003B1818">
        <w:rPr>
          <w:rFonts w:ascii="Arial" w:hAnsi="Arial" w:cs="Arial"/>
          <w:b/>
          <w:sz w:val="24"/>
          <w:szCs w:val="24"/>
        </w:rPr>
        <w:t>r</w:t>
      </w:r>
      <w:r>
        <w:rPr>
          <w:rFonts w:ascii="Arial" w:hAnsi="Arial" w:cs="Arial"/>
          <w:b/>
          <w:sz w:val="24"/>
          <w:szCs w:val="24"/>
        </w:rPr>
        <w:t>. do 23 grudnia 2022 r.</w:t>
      </w:r>
    </w:p>
    <w:p w:rsidR="00F15718" w:rsidRDefault="00F15718" w:rsidP="00DC6825">
      <w:pPr>
        <w:spacing w:line="360" w:lineRule="auto"/>
        <w:ind w:right="850"/>
        <w:rPr>
          <w:rFonts w:ascii="Arial" w:hAnsi="Arial" w:cs="Arial"/>
          <w:b/>
          <w:sz w:val="24"/>
          <w:szCs w:val="24"/>
          <w:u w:val="single"/>
        </w:rPr>
      </w:pPr>
    </w:p>
    <w:p w:rsidR="00083F0A" w:rsidRDefault="00A42F2D" w:rsidP="00DC6825">
      <w:pPr>
        <w:spacing w:line="360" w:lineRule="auto"/>
        <w:ind w:right="850"/>
        <w:rPr>
          <w:rFonts w:ascii="Arial" w:hAnsi="Arial" w:cs="Arial"/>
          <w:b/>
          <w:sz w:val="24"/>
          <w:szCs w:val="24"/>
          <w:u w:val="single"/>
        </w:rPr>
      </w:pPr>
      <w:r w:rsidRPr="00D33B1E">
        <w:rPr>
          <w:rFonts w:ascii="Arial" w:hAnsi="Arial" w:cs="Arial"/>
          <w:b/>
          <w:sz w:val="24"/>
          <w:szCs w:val="24"/>
          <w:u w:val="single"/>
        </w:rPr>
        <w:t>POUCZENIE:</w:t>
      </w:r>
    </w:p>
    <w:p w:rsidR="00083F0A" w:rsidRDefault="00A42F2D" w:rsidP="00DC6825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 xml:space="preserve">Dodatkowe informacje można uzyskać pod numerem telefonu </w:t>
      </w:r>
      <w:r>
        <w:rPr>
          <w:rFonts w:ascii="Arial" w:hAnsi="Arial" w:cs="Arial"/>
          <w:sz w:val="24"/>
          <w:szCs w:val="24"/>
        </w:rPr>
        <w:t>(77) 40 80 824.</w:t>
      </w:r>
      <w:r w:rsidRPr="00564F7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br/>
      </w:r>
      <w:r w:rsidRPr="00564F7C">
        <w:rPr>
          <w:rFonts w:ascii="Arial" w:hAnsi="Arial" w:cs="Arial"/>
          <w:sz w:val="24"/>
          <w:szCs w:val="24"/>
        </w:rPr>
        <w:t xml:space="preserve">Naczelnik </w:t>
      </w:r>
      <w:r>
        <w:rPr>
          <w:rFonts w:ascii="Arial" w:hAnsi="Arial" w:cs="Arial"/>
          <w:sz w:val="24"/>
          <w:szCs w:val="24"/>
        </w:rPr>
        <w:t xml:space="preserve">Urzędu Skarbowego w Nysie </w:t>
      </w:r>
      <w:r w:rsidRPr="00564F7C">
        <w:rPr>
          <w:rFonts w:ascii="Arial" w:hAnsi="Arial" w:cs="Arial"/>
          <w:sz w:val="24"/>
          <w:szCs w:val="24"/>
        </w:rPr>
        <w:t>nie ponosi odpowiedzialności za wady licytowanej ruchomości oraz zastrzega sobie prawo odstąpienia od licytacji bez podania przyczyny.</w:t>
      </w:r>
      <w:r w:rsidR="00083F0A">
        <w:rPr>
          <w:rFonts w:ascii="Arial" w:hAnsi="Arial" w:cs="Arial"/>
          <w:sz w:val="24"/>
          <w:szCs w:val="24"/>
        </w:rPr>
        <w:t xml:space="preserve"> </w:t>
      </w:r>
    </w:p>
    <w:p w:rsidR="00083F0A" w:rsidRDefault="00083F0A" w:rsidP="00DC6825">
      <w:pPr>
        <w:spacing w:line="360" w:lineRule="auto"/>
        <w:ind w:right="850"/>
        <w:rPr>
          <w:rFonts w:ascii="Arial" w:hAnsi="Arial" w:cs="Arial"/>
          <w:sz w:val="24"/>
          <w:szCs w:val="24"/>
        </w:rPr>
      </w:pPr>
    </w:p>
    <w:p w:rsidR="00881EA5" w:rsidRDefault="00A42F2D" w:rsidP="00881EA5">
      <w:pPr>
        <w:spacing w:line="360" w:lineRule="auto"/>
        <w:ind w:right="850"/>
        <w:rPr>
          <w:rFonts w:ascii="Arial" w:hAnsi="Arial" w:cs="Arial"/>
          <w:sz w:val="24"/>
          <w:szCs w:val="24"/>
        </w:rPr>
      </w:pPr>
      <w:r w:rsidRPr="00564F7C">
        <w:rPr>
          <w:rFonts w:ascii="Arial" w:hAnsi="Arial" w:cs="Arial"/>
          <w:sz w:val="24"/>
          <w:szCs w:val="24"/>
        </w:rPr>
        <w:t xml:space="preserve">Sprawę prowadzi / Sporządził </w:t>
      </w:r>
      <w:r>
        <w:rPr>
          <w:rFonts w:ascii="Arial" w:hAnsi="Arial" w:cs="Arial"/>
          <w:sz w:val="24"/>
          <w:szCs w:val="24"/>
        </w:rPr>
        <w:br/>
      </w:r>
      <w:r w:rsidRPr="00564F7C">
        <w:rPr>
          <w:rFonts w:ascii="Arial" w:hAnsi="Arial" w:cs="Arial"/>
          <w:sz w:val="24"/>
          <w:szCs w:val="24"/>
        </w:rPr>
        <w:t>Dział Egzekucji Administracyjnej</w:t>
      </w:r>
      <w:r>
        <w:rPr>
          <w:rFonts w:ascii="Arial" w:hAnsi="Arial" w:cs="Arial"/>
          <w:sz w:val="24"/>
          <w:szCs w:val="24"/>
        </w:rPr>
        <w:br/>
      </w:r>
      <w:r w:rsidRPr="00564F7C">
        <w:rPr>
          <w:rFonts w:ascii="Arial" w:hAnsi="Arial" w:cs="Arial"/>
          <w:sz w:val="24"/>
          <w:szCs w:val="24"/>
        </w:rPr>
        <w:t>telefon</w:t>
      </w:r>
      <w:r>
        <w:rPr>
          <w:rFonts w:ascii="Arial" w:hAnsi="Arial" w:cs="Arial"/>
          <w:sz w:val="24"/>
          <w:szCs w:val="24"/>
        </w:rPr>
        <w:t xml:space="preserve"> (77) 40 80 824</w:t>
      </w:r>
      <w:r w:rsidRPr="00564F7C">
        <w:rPr>
          <w:rFonts w:ascii="Arial" w:hAnsi="Arial" w:cs="Arial"/>
          <w:sz w:val="24"/>
          <w:szCs w:val="24"/>
        </w:rPr>
        <w:t xml:space="preserve">, nr pokoju </w:t>
      </w:r>
      <w:r>
        <w:rPr>
          <w:rFonts w:ascii="Arial" w:hAnsi="Arial" w:cs="Arial"/>
          <w:sz w:val="24"/>
          <w:szCs w:val="24"/>
        </w:rPr>
        <w:t>415</w:t>
      </w:r>
      <w:r w:rsidR="00881EA5">
        <w:rPr>
          <w:rFonts w:ascii="Arial" w:hAnsi="Arial" w:cs="Arial"/>
          <w:sz w:val="24"/>
          <w:szCs w:val="24"/>
        </w:rPr>
        <w:t>.</w:t>
      </w:r>
    </w:p>
    <w:sectPr w:rsidR="00881EA5" w:rsidSect="00A42F2D">
      <w:type w:val="continuous"/>
      <w:pgSz w:w="11900" w:h="16850"/>
      <w:pgMar w:top="620" w:right="843" w:bottom="280" w:left="8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7CB9" w:rsidRDefault="00607CB9" w:rsidP="00BD427C">
      <w:r>
        <w:separator/>
      </w:r>
    </w:p>
  </w:endnote>
  <w:endnote w:type="continuationSeparator" w:id="0">
    <w:p w:rsidR="00607CB9" w:rsidRDefault="00607CB9" w:rsidP="00BD4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7CB9" w:rsidRDefault="00607CB9" w:rsidP="00BD427C">
      <w:r>
        <w:separator/>
      </w:r>
    </w:p>
  </w:footnote>
  <w:footnote w:type="continuationSeparator" w:id="0">
    <w:p w:rsidR="00607CB9" w:rsidRDefault="00607CB9" w:rsidP="00BD42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27452"/>
    <w:multiLevelType w:val="hybridMultilevel"/>
    <w:tmpl w:val="65C0E3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D20BF"/>
    <w:multiLevelType w:val="hybridMultilevel"/>
    <w:tmpl w:val="F4EEF9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41A8A"/>
    <w:multiLevelType w:val="hybridMultilevel"/>
    <w:tmpl w:val="A74EE98C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 w15:restartNumberingAfterBreak="0">
    <w:nsid w:val="1E142747"/>
    <w:multiLevelType w:val="hybridMultilevel"/>
    <w:tmpl w:val="F7EA8F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76C7F"/>
    <w:multiLevelType w:val="hybridMultilevel"/>
    <w:tmpl w:val="2E2E1A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5C07E1"/>
    <w:multiLevelType w:val="hybridMultilevel"/>
    <w:tmpl w:val="F38275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FB3D2F"/>
    <w:multiLevelType w:val="hybridMultilevel"/>
    <w:tmpl w:val="D4461E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0C1FDE"/>
    <w:multiLevelType w:val="hybridMultilevel"/>
    <w:tmpl w:val="71ECD8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033D10"/>
    <w:multiLevelType w:val="hybridMultilevel"/>
    <w:tmpl w:val="ABFC8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1C0EEC"/>
    <w:multiLevelType w:val="hybridMultilevel"/>
    <w:tmpl w:val="AE766D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A855112"/>
    <w:multiLevelType w:val="hybridMultilevel"/>
    <w:tmpl w:val="E58002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7E2892"/>
    <w:multiLevelType w:val="hybridMultilevel"/>
    <w:tmpl w:val="F042B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EC69F2"/>
    <w:multiLevelType w:val="hybridMultilevel"/>
    <w:tmpl w:val="91B2BC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B63526"/>
    <w:multiLevelType w:val="hybridMultilevel"/>
    <w:tmpl w:val="667C3A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2"/>
  </w:num>
  <w:num w:numId="3">
    <w:abstractNumId w:val="11"/>
  </w:num>
  <w:num w:numId="4">
    <w:abstractNumId w:val="8"/>
  </w:num>
  <w:num w:numId="5">
    <w:abstractNumId w:val="12"/>
  </w:num>
  <w:num w:numId="6">
    <w:abstractNumId w:val="5"/>
  </w:num>
  <w:num w:numId="7">
    <w:abstractNumId w:val="6"/>
  </w:num>
  <w:num w:numId="8">
    <w:abstractNumId w:val="1"/>
  </w:num>
  <w:num w:numId="9">
    <w:abstractNumId w:val="3"/>
  </w:num>
  <w:num w:numId="10">
    <w:abstractNumId w:val="0"/>
  </w:num>
  <w:num w:numId="11">
    <w:abstractNumId w:val="10"/>
  </w:num>
  <w:num w:numId="12">
    <w:abstractNumId w:val="13"/>
  </w:num>
  <w:num w:numId="13">
    <w:abstractNumId w:val="4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560"/>
    <w:rsid w:val="00013CDF"/>
    <w:rsid w:val="00021D86"/>
    <w:rsid w:val="00052BBD"/>
    <w:rsid w:val="00075918"/>
    <w:rsid w:val="00083C5A"/>
    <w:rsid w:val="00083F0A"/>
    <w:rsid w:val="000B186F"/>
    <w:rsid w:val="000D6D5C"/>
    <w:rsid w:val="0012534C"/>
    <w:rsid w:val="001423C8"/>
    <w:rsid w:val="001968AD"/>
    <w:rsid w:val="001C7374"/>
    <w:rsid w:val="001D28DB"/>
    <w:rsid w:val="001D7D2E"/>
    <w:rsid w:val="00271F98"/>
    <w:rsid w:val="002C3808"/>
    <w:rsid w:val="002C6977"/>
    <w:rsid w:val="002D0B31"/>
    <w:rsid w:val="00317F8A"/>
    <w:rsid w:val="003462F0"/>
    <w:rsid w:val="00370E39"/>
    <w:rsid w:val="003D321C"/>
    <w:rsid w:val="003E731C"/>
    <w:rsid w:val="0047269D"/>
    <w:rsid w:val="0049469C"/>
    <w:rsid w:val="00495B42"/>
    <w:rsid w:val="004B11C0"/>
    <w:rsid w:val="004D1250"/>
    <w:rsid w:val="004D5ACE"/>
    <w:rsid w:val="004D6689"/>
    <w:rsid w:val="00533560"/>
    <w:rsid w:val="00536ACB"/>
    <w:rsid w:val="00563616"/>
    <w:rsid w:val="00564F7C"/>
    <w:rsid w:val="00597805"/>
    <w:rsid w:val="005A3534"/>
    <w:rsid w:val="005B0581"/>
    <w:rsid w:val="005C6705"/>
    <w:rsid w:val="00607CB9"/>
    <w:rsid w:val="006174BA"/>
    <w:rsid w:val="00620F7F"/>
    <w:rsid w:val="006522F1"/>
    <w:rsid w:val="006E6204"/>
    <w:rsid w:val="00707FA3"/>
    <w:rsid w:val="007156E9"/>
    <w:rsid w:val="00745EDB"/>
    <w:rsid w:val="00774189"/>
    <w:rsid w:val="007B35A4"/>
    <w:rsid w:val="007B4F5A"/>
    <w:rsid w:val="007F1CD9"/>
    <w:rsid w:val="00812F8F"/>
    <w:rsid w:val="00845638"/>
    <w:rsid w:val="0086733D"/>
    <w:rsid w:val="00873B13"/>
    <w:rsid w:val="00881EA5"/>
    <w:rsid w:val="00891720"/>
    <w:rsid w:val="008E410D"/>
    <w:rsid w:val="0090287B"/>
    <w:rsid w:val="0091114B"/>
    <w:rsid w:val="00980649"/>
    <w:rsid w:val="009B13C9"/>
    <w:rsid w:val="009F41E3"/>
    <w:rsid w:val="009F6C3E"/>
    <w:rsid w:val="00A074C6"/>
    <w:rsid w:val="00A42F2D"/>
    <w:rsid w:val="00B01CA5"/>
    <w:rsid w:val="00B46DA0"/>
    <w:rsid w:val="00BD0198"/>
    <w:rsid w:val="00BD427C"/>
    <w:rsid w:val="00C62DA0"/>
    <w:rsid w:val="00C72254"/>
    <w:rsid w:val="00CB7DAD"/>
    <w:rsid w:val="00CD770A"/>
    <w:rsid w:val="00D50CB8"/>
    <w:rsid w:val="00D8251A"/>
    <w:rsid w:val="00DB0F4A"/>
    <w:rsid w:val="00DC6825"/>
    <w:rsid w:val="00DE6EDF"/>
    <w:rsid w:val="00DF2EF5"/>
    <w:rsid w:val="00DF3326"/>
    <w:rsid w:val="00E46F59"/>
    <w:rsid w:val="00E6216D"/>
    <w:rsid w:val="00E855F5"/>
    <w:rsid w:val="00EF43D0"/>
    <w:rsid w:val="00F05E27"/>
    <w:rsid w:val="00F15718"/>
    <w:rsid w:val="00F2191F"/>
    <w:rsid w:val="00FD70FC"/>
    <w:rsid w:val="00FF6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108049E-F31E-4736-9B86-E4C43FD79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 w:eastAsia="pl-PL" w:bidi="pl-PL"/>
    </w:rPr>
  </w:style>
  <w:style w:type="paragraph" w:styleId="Nagwek1">
    <w:name w:val="heading 1"/>
    <w:basedOn w:val="Normalny"/>
    <w:uiPriority w:val="1"/>
    <w:qFormat/>
    <w:pPr>
      <w:ind w:left="341"/>
      <w:outlineLvl w:val="0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spacing w:line="270" w:lineRule="exact"/>
      <w:ind w:left="108"/>
      <w:jc w:val="center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23C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3C8"/>
    <w:rPr>
      <w:rFonts w:ascii="Tahoma" w:eastAsia="Times New Roman" w:hAnsi="Tahoma" w:cs="Tahoma"/>
      <w:sz w:val="16"/>
      <w:szCs w:val="16"/>
      <w:lang w:val="pl-PL" w:eastAsia="pl-PL" w:bidi="pl-PL"/>
    </w:rPr>
  </w:style>
  <w:style w:type="character" w:styleId="Hipercze">
    <w:name w:val="Hyperlink"/>
    <w:basedOn w:val="Domylnaczcionkaakapitu"/>
    <w:uiPriority w:val="99"/>
    <w:unhideWhenUsed/>
    <w:rsid w:val="00370E3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812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D42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427C"/>
    <w:rPr>
      <w:rFonts w:ascii="Times New Roman" w:eastAsia="Times New Roman" w:hAnsi="Times New Roman" w:cs="Times New Roman"/>
      <w:lang w:val="pl-PL"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BD427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427C"/>
    <w:rPr>
      <w:rFonts w:ascii="Times New Roman" w:eastAsia="Times New Roman" w:hAnsi="Times New Roman" w:cs="Times New Roman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352A1-89FC-41D9-A393-DBD8EBD47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502</Words>
  <Characters>3013</Characters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Brzeg, dnia 11 lipiec 2012 r</vt:lpstr>
    </vt:vector>
  </TitlesOfParts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2022-12-12T09:50:00Z</cp:lastPrinted>
  <dcterms:created xsi:type="dcterms:W3CDTF">2022-12-14T11:14:00Z</dcterms:created>
  <dcterms:modified xsi:type="dcterms:W3CDTF">2022-12-14T11:14:00Z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2020-06-25T00:00:00Z</vt:filetime>
  </property>
  <property fmtid="{D5CDD505-2E9C-101B-9397-08002B2CF9AE}" pid="5" name="MFCATEGORY">
    <vt:lpwstr>InformacjePrzeznaczoneWylacznieDoUzytkuWewnetrznego</vt:lpwstr>
  </property>
  <property fmtid="{D5CDD505-2E9C-101B-9397-08002B2CF9AE}" pid="6" name="MFClassifiedBy">
    <vt:lpwstr>MF\ekxw;Fil-Drozdowska Ewa</vt:lpwstr>
  </property>
  <property fmtid="{D5CDD505-2E9C-101B-9397-08002B2CF9AE}" pid="7" name="MFClassificationDate">
    <vt:lpwstr>2022-07-12T10:36:19.9929400+02:00</vt:lpwstr>
  </property>
  <property fmtid="{D5CDD505-2E9C-101B-9397-08002B2CF9AE}" pid="8" name="MFClassifiedBySID">
    <vt:lpwstr>MF\S-1-5-21-1525952054-1005573771-2909822258-98265</vt:lpwstr>
  </property>
  <property fmtid="{D5CDD505-2E9C-101B-9397-08002B2CF9AE}" pid="9" name="MFGRNItemId">
    <vt:lpwstr>GRN-17dbf698-7bf7-45c6-9949-7d1faab93020</vt:lpwstr>
  </property>
  <property fmtid="{D5CDD505-2E9C-101B-9397-08002B2CF9AE}" pid="10" name="MFHash">
    <vt:lpwstr>S3KSYp2jBdZChg4A9Kq8bNT5ELDg1TIDLJzuTwICpRs=</vt:lpwstr>
  </property>
  <property fmtid="{D5CDD505-2E9C-101B-9397-08002B2CF9AE}" pid="11" name="DLPManualFileClassification">
    <vt:lpwstr>{5fdfc941-3fcf-4a5b-87be-4848800d39d0}</vt:lpwstr>
  </property>
  <property fmtid="{D5CDD505-2E9C-101B-9397-08002B2CF9AE}" pid="12" name="MFRefresh">
    <vt:lpwstr>False</vt:lpwstr>
  </property>
</Properties>
</file>