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6E7E8" w14:textId="087676C9" w:rsidR="00B126C8" w:rsidRDefault="00B126C8" w:rsidP="00B126C8">
      <w:pPr>
        <w:pStyle w:val="OZNPROJEKTUwskazaniedatylubwersjiprojektu"/>
      </w:pPr>
      <w:bookmarkStart w:id="0" w:name="_GoBack"/>
      <w:bookmarkEnd w:id="0"/>
      <w:r>
        <w:t xml:space="preserve">Projekt z dnia </w:t>
      </w:r>
      <w:r w:rsidR="00132ADF">
        <w:t>25</w:t>
      </w:r>
      <w:r w:rsidR="003A1596">
        <w:t xml:space="preserve"> listopada</w:t>
      </w:r>
      <w:r>
        <w:t xml:space="preserve"> 2020 r.</w:t>
      </w:r>
    </w:p>
    <w:p w14:paraId="42D959D8" w14:textId="77777777" w:rsidR="001F7F74" w:rsidRDefault="001F7F74" w:rsidP="003D6682">
      <w:pPr>
        <w:pStyle w:val="OZNRODZAKTUtznustawalubrozporzdzenieiorganwydajcy"/>
      </w:pPr>
    </w:p>
    <w:p w14:paraId="7FBB5C4F" w14:textId="5FF1305D" w:rsidR="006E1026" w:rsidRPr="006E1026" w:rsidRDefault="006E1026" w:rsidP="003D6682">
      <w:pPr>
        <w:pStyle w:val="OZNRODZAKTUtznustawalubrozporzdzenieiorganwydajcy"/>
      </w:pPr>
      <w:r w:rsidRPr="006E1026">
        <w:t>ZARZĄDZENIE NR</w:t>
      </w:r>
    </w:p>
    <w:p w14:paraId="51D14945" w14:textId="77777777" w:rsidR="006E1026" w:rsidRPr="006E1026" w:rsidRDefault="006E1026" w:rsidP="003D6682">
      <w:pPr>
        <w:pStyle w:val="OZNRODZAKTUtznustawalubrozporzdzenieiorganwydajcy"/>
      </w:pPr>
      <w:r w:rsidRPr="006E1026">
        <w:t>PREZESA RADY MINISTRÓW</w:t>
      </w:r>
    </w:p>
    <w:p w14:paraId="64F4BE98" w14:textId="0782AB00" w:rsidR="006E1026" w:rsidRPr="006E1026" w:rsidRDefault="006E1026" w:rsidP="006E1026">
      <w:pPr>
        <w:pStyle w:val="DATAAKTUdatauchwalenialubwydaniaaktu"/>
      </w:pPr>
      <w:r w:rsidRPr="006E1026">
        <w:t xml:space="preserve">z dnia </w:t>
      </w:r>
      <w:r w:rsidRPr="006E1026">
        <w:tab/>
      </w:r>
      <w:r w:rsidRPr="006E1026">
        <w:tab/>
      </w:r>
      <w:r w:rsidR="000F2C14">
        <w:tab/>
      </w:r>
      <w:r w:rsidR="000F2C14">
        <w:tab/>
        <w:t>2020 r.</w:t>
      </w:r>
      <w:r w:rsidRPr="006E1026">
        <w:tab/>
      </w:r>
      <w:r w:rsidRPr="006E1026">
        <w:tab/>
      </w:r>
      <w:r w:rsidRPr="006E1026">
        <w:tab/>
      </w:r>
      <w:r w:rsidRPr="006E1026">
        <w:tab/>
      </w:r>
      <w:r w:rsidRPr="006E1026">
        <w:tab/>
      </w:r>
      <w:r w:rsidRPr="006E1026">
        <w:tab/>
      </w:r>
      <w:r w:rsidRPr="006E1026">
        <w:tab/>
      </w:r>
      <w:r w:rsidRPr="006E1026">
        <w:tab/>
      </w:r>
      <w:r w:rsidRPr="006E1026">
        <w:tab/>
      </w:r>
      <w:r w:rsidRPr="006E1026">
        <w:tab/>
      </w:r>
      <w:r w:rsidRPr="006E1026">
        <w:tab/>
      </w:r>
    </w:p>
    <w:p w14:paraId="1C40C7F4" w14:textId="77777777" w:rsidR="00771E50" w:rsidRPr="00771E50" w:rsidRDefault="006E1026" w:rsidP="004B01AD">
      <w:pPr>
        <w:pStyle w:val="TYTUAKTUprzedmiotregulacjiustawylubrozporzdzenia"/>
      </w:pPr>
      <w:r w:rsidRPr="006E1026">
        <w:t>w sprawie wskazania centralnego zamawiającego dla jednostek administracji rządowej oraz wskazania jednostek administracji rządowej zobowiązanych do nabywania zamówień od centralnego zamawiającego</w:t>
      </w:r>
    </w:p>
    <w:p w14:paraId="7C43A358" w14:textId="2FFF8EAC" w:rsidR="00511229" w:rsidRPr="00511229" w:rsidRDefault="008412D7" w:rsidP="00BF56F6">
      <w:pPr>
        <w:pStyle w:val="NIEARTTEKSTtekstnieartykuowanynppodstprawnarozplubpreambua"/>
      </w:pPr>
      <w:r>
        <w:t xml:space="preserve">Na podstawie art. 47 </w:t>
      </w:r>
      <w:r w:rsidR="006E1026" w:rsidRPr="006E1026">
        <w:t xml:space="preserve">ustawy z dnia </w:t>
      </w:r>
      <w:r>
        <w:t>11 września 2019</w:t>
      </w:r>
      <w:r w:rsidR="00E6320F">
        <w:t xml:space="preserve"> r. –</w:t>
      </w:r>
      <w:r w:rsidR="006E1026" w:rsidRPr="006E1026">
        <w:t xml:space="preserve"> Prawo za</w:t>
      </w:r>
      <w:r w:rsidR="008F4B77">
        <w:t>mówień publicznych (Dz.U. z 2019 r. poz. 2019</w:t>
      </w:r>
      <w:r w:rsidR="001B6B2C">
        <w:t xml:space="preserve"> oraz z 2020 r. poz. 288</w:t>
      </w:r>
      <w:r w:rsidR="00D5639F">
        <w:t>, 1492</w:t>
      </w:r>
      <w:r w:rsidR="00294710">
        <w:t xml:space="preserve"> i 1517</w:t>
      </w:r>
      <w:r w:rsidR="006E1026" w:rsidRPr="006E1026">
        <w:t>) zarządza się, co następuje:</w:t>
      </w:r>
    </w:p>
    <w:p w14:paraId="49DE60A7" w14:textId="77777777" w:rsidR="00ED13EC" w:rsidRPr="00ED13EC" w:rsidRDefault="006179E2" w:rsidP="001C5D5C">
      <w:pPr>
        <w:pStyle w:val="ARTartustawynprozporzdzenia"/>
      </w:pPr>
      <w:r>
        <w:t>§ 1. 1.</w:t>
      </w:r>
      <w:r w:rsidR="003733FB" w:rsidRPr="003733FB">
        <w:t xml:space="preserve"> Zarządzenie wskazuje:</w:t>
      </w:r>
    </w:p>
    <w:p w14:paraId="732EBFE8" w14:textId="77777777" w:rsidR="00ED13EC" w:rsidRPr="00ED13EC" w:rsidRDefault="004B01AD" w:rsidP="00ED13EC">
      <w:pPr>
        <w:pStyle w:val="PKTpunkt"/>
      </w:pPr>
      <w:r>
        <w:t>1)</w:t>
      </w:r>
      <w:r>
        <w:tab/>
      </w:r>
      <w:r w:rsidR="00ED13EC" w:rsidRPr="00ED13EC">
        <w:t>centralnego zamawiającego realizującego zamówienia publiczne na potrzeby jednostek administracji rządowej;</w:t>
      </w:r>
    </w:p>
    <w:p w14:paraId="63850DEE" w14:textId="3BCB46DF" w:rsidR="001F0BBF" w:rsidRPr="006E1026" w:rsidRDefault="004B01AD" w:rsidP="00BD00FB">
      <w:pPr>
        <w:pStyle w:val="PKTpunkt"/>
      </w:pPr>
      <w:r>
        <w:t>2)</w:t>
      </w:r>
      <w:r w:rsidR="000A10D4">
        <w:tab/>
      </w:r>
      <w:r w:rsidR="00ED13EC" w:rsidRPr="00ED13EC">
        <w:t>jednostki administracji rządowej zobowiązane do nabywania dostaw, usług lub robót budowlanych od centralnego zamawiającego lub od wykonawców przez niego wybranych oraz do udzielania zamówień na podstawie umowy ramowej zawartej przez centralnego zamawiającego</w:t>
      </w:r>
      <w:r w:rsidR="00F2783C">
        <w:t xml:space="preserve"> </w:t>
      </w:r>
      <w:r w:rsidR="00F2783C" w:rsidRPr="00BD00FB">
        <w:t>lub objętych dynamicznym syst</w:t>
      </w:r>
      <w:r w:rsidR="00F64205">
        <w:t>emem zakupów obsługiwanym przez </w:t>
      </w:r>
      <w:r w:rsidR="00F2783C" w:rsidRPr="00BD00FB">
        <w:t>centralnego zamawiającego</w:t>
      </w:r>
      <w:r w:rsidR="00ED13EC" w:rsidRPr="00BD00FB">
        <w:t>.</w:t>
      </w:r>
    </w:p>
    <w:p w14:paraId="02745DF9" w14:textId="77777777" w:rsidR="00C3500B" w:rsidRDefault="00771E50" w:rsidP="00BF56F6">
      <w:pPr>
        <w:pStyle w:val="USTustnpkodeksu"/>
      </w:pPr>
      <w:r>
        <w:t xml:space="preserve">2. Zarządzenie określa również </w:t>
      </w:r>
      <w:r w:rsidR="006E1026" w:rsidRPr="006E1026">
        <w:t>sposób współdziałania jednostek administracji rządowej z centralnym zamawiającym.</w:t>
      </w:r>
    </w:p>
    <w:p w14:paraId="4545CC42" w14:textId="77777777" w:rsidR="00C3500B" w:rsidRDefault="006E1026" w:rsidP="00BF56F6">
      <w:pPr>
        <w:pStyle w:val="ARTartustawynprozporzdzenia"/>
      </w:pPr>
      <w:r w:rsidRPr="006E1026">
        <w:t>§ 2</w:t>
      </w:r>
      <w:r w:rsidR="00373C17">
        <w:t>.</w:t>
      </w:r>
      <w:r w:rsidRPr="006E1026">
        <w:t xml:space="preserve"> </w:t>
      </w:r>
      <w:r w:rsidR="00771E50" w:rsidRPr="006E1026">
        <w:t>Zarządzenie dotyczy zamówień publicznych na dostawy, usługi i roboty budowlane, realizowanych na terenie kraju, do których stosuje się ustawę z dnia</w:t>
      </w:r>
      <w:r w:rsidR="00771E50">
        <w:t xml:space="preserve"> 11 września 2019 </w:t>
      </w:r>
      <w:r w:rsidR="00E6320F">
        <w:t>r. –</w:t>
      </w:r>
      <w:r w:rsidR="005C2B5D">
        <w:t xml:space="preserve"> Prawo zamówień publicznych, o wartości równej lub przekraczającej kwotę 130 000 złotych.</w:t>
      </w:r>
    </w:p>
    <w:p w14:paraId="21B9DFAA" w14:textId="77777777" w:rsidR="006E1026" w:rsidRPr="006E1026" w:rsidRDefault="006E1026" w:rsidP="008A65D7">
      <w:pPr>
        <w:pStyle w:val="ARTartustawynprozporzdzenia"/>
      </w:pPr>
      <w:r w:rsidRPr="006E1026">
        <w:t>§ 3</w:t>
      </w:r>
      <w:r w:rsidR="00373C17">
        <w:t>.</w:t>
      </w:r>
      <w:r w:rsidRPr="006E1026">
        <w:t xml:space="preserve"> Ilekroć w zarządzeniu jest mowa o:</w:t>
      </w:r>
    </w:p>
    <w:p w14:paraId="72C64583" w14:textId="77777777" w:rsidR="006E1026" w:rsidRPr="006E1026" w:rsidRDefault="004B01AD" w:rsidP="008A65D7">
      <w:pPr>
        <w:pStyle w:val="PKTpunkt"/>
      </w:pPr>
      <w:r>
        <w:t>1)</w:t>
      </w:r>
      <w:r>
        <w:tab/>
        <w:t>Centralnym Zamawiającym –</w:t>
      </w:r>
      <w:r w:rsidR="006E1026" w:rsidRPr="006E1026">
        <w:t xml:space="preserve"> należy przez to rozumieć podmiot wskazany przez Prezesa Rady Ministrów do realizacji zamówień publicznych na potrzeby jednostek administracji rządowej;</w:t>
      </w:r>
    </w:p>
    <w:p w14:paraId="3B659ABE" w14:textId="77777777" w:rsidR="006E1026" w:rsidRPr="006E1026" w:rsidRDefault="004B01AD" w:rsidP="008A65D7">
      <w:pPr>
        <w:pStyle w:val="PKTpunkt"/>
      </w:pPr>
      <w:r>
        <w:t>2)</w:t>
      </w:r>
      <w:r w:rsidR="006B358C">
        <w:tab/>
      </w:r>
      <w:r w:rsidR="00E6320F">
        <w:t>Jednostkach –</w:t>
      </w:r>
      <w:r w:rsidR="006E1026" w:rsidRPr="006E1026">
        <w:t xml:space="preserve"> należy przez to rozumieć jednostki administracji rządowej, o których mowa w § 1 ust. 1 pkt 2;</w:t>
      </w:r>
    </w:p>
    <w:p w14:paraId="43EE3115" w14:textId="77777777" w:rsidR="006E1026" w:rsidRPr="006E1026" w:rsidRDefault="004B01AD" w:rsidP="008A65D7">
      <w:pPr>
        <w:pStyle w:val="PKTpunkt"/>
      </w:pPr>
      <w:r>
        <w:lastRenderedPageBreak/>
        <w:t>3)</w:t>
      </w:r>
      <w:r w:rsidR="006B358C">
        <w:tab/>
      </w:r>
      <w:r w:rsidR="006E1026" w:rsidRPr="006E1026">
        <w:t xml:space="preserve">ustawie </w:t>
      </w:r>
      <w:r>
        <w:t>–</w:t>
      </w:r>
      <w:r w:rsidR="006E1026" w:rsidRPr="006E1026">
        <w:t xml:space="preserve"> należy przez to rozumieć ustawę z dnia </w:t>
      </w:r>
      <w:r w:rsidR="0073120A">
        <w:t>11 września 2019</w:t>
      </w:r>
      <w:r>
        <w:t xml:space="preserve"> r. –</w:t>
      </w:r>
      <w:r w:rsidR="006E1026" w:rsidRPr="006E1026">
        <w:t xml:space="preserve"> Prawo zamówień publicznych;</w:t>
      </w:r>
    </w:p>
    <w:p w14:paraId="23DDC61A" w14:textId="77777777" w:rsidR="006E1026" w:rsidRPr="006E1026" w:rsidRDefault="004B01AD" w:rsidP="008A65D7">
      <w:pPr>
        <w:pStyle w:val="PKTpunkt"/>
      </w:pPr>
      <w:r>
        <w:t>4)</w:t>
      </w:r>
      <w:r w:rsidR="006B358C">
        <w:tab/>
      </w:r>
      <w:r>
        <w:t>zamówieniu centralnym –</w:t>
      </w:r>
      <w:r w:rsidR="006E1026" w:rsidRPr="006E1026">
        <w:t xml:space="preserve"> należy przez to rozumieć zamówienia publiczne, o których mowa w § 2, realizowane przez Centralnego Zamawiającego;</w:t>
      </w:r>
    </w:p>
    <w:p w14:paraId="0E059443" w14:textId="63C5CD4E" w:rsidR="006E1026" w:rsidRPr="006E1026" w:rsidRDefault="004B01AD" w:rsidP="008A65D7">
      <w:pPr>
        <w:pStyle w:val="PKTpunkt"/>
      </w:pPr>
      <w:r>
        <w:t>5)</w:t>
      </w:r>
      <w:r w:rsidR="00DA7101">
        <w:tab/>
      </w:r>
      <w:r w:rsidR="006E1026" w:rsidRPr="006E1026">
        <w:t xml:space="preserve">platformie </w:t>
      </w:r>
      <w:r>
        <w:t>–</w:t>
      </w:r>
      <w:r w:rsidR="006E1026" w:rsidRPr="006E1026">
        <w:t xml:space="preserve"> należy przez to rozumieć elektroniczną</w:t>
      </w:r>
      <w:r w:rsidR="00F64205">
        <w:t xml:space="preserve"> platformę wymiany informacji w </w:t>
      </w:r>
      <w:r w:rsidR="006E1026" w:rsidRPr="006E1026">
        <w:t>zakresie zamówień centralnych między Centralnym Zamawiającym i Jednostkami, prowadzoną przez Centralnego Zamawiającego;</w:t>
      </w:r>
    </w:p>
    <w:p w14:paraId="07158664" w14:textId="34F79AB5" w:rsidR="006E1026" w:rsidRPr="006E1026" w:rsidRDefault="004B01AD" w:rsidP="00BF56F6">
      <w:pPr>
        <w:pStyle w:val="PKTpunkt"/>
      </w:pPr>
      <w:r>
        <w:t>6)</w:t>
      </w:r>
      <w:r w:rsidR="006B358C">
        <w:tab/>
      </w:r>
      <w:r>
        <w:t>wykazie zamówień centralnych –</w:t>
      </w:r>
      <w:r w:rsidR="006E1026" w:rsidRPr="006E1026">
        <w:t xml:space="preserve"> należy przez to rozu</w:t>
      </w:r>
      <w:r w:rsidR="00F64205">
        <w:t>mieć, określany corocznie przez </w:t>
      </w:r>
      <w:r w:rsidR="006E1026" w:rsidRPr="006E1026">
        <w:t>Szefa Kancelarii Prezesa Rady Ministrów, wykaz dostaw, usług i robót budowlanych, realizowanych w ramach zamówień centralnych.</w:t>
      </w:r>
    </w:p>
    <w:p w14:paraId="5FD158B5" w14:textId="3C352C28" w:rsidR="006E1026" w:rsidRPr="006E1026" w:rsidRDefault="006E1026" w:rsidP="00C3500B">
      <w:pPr>
        <w:pStyle w:val="ARTartustawynprozporzdzenia"/>
      </w:pPr>
      <w:r w:rsidRPr="006E1026">
        <w:t>§ 4</w:t>
      </w:r>
      <w:r w:rsidR="00034243">
        <w:t>.</w:t>
      </w:r>
      <w:r w:rsidRPr="006E1026">
        <w:t xml:space="preserve"> 1. Centrum Obsługi Admi</w:t>
      </w:r>
      <w:r w:rsidR="00192452">
        <w:t>nistracji Rządowej</w:t>
      </w:r>
      <w:r w:rsidRPr="006E1026">
        <w:t xml:space="preserve"> j</w:t>
      </w:r>
      <w:r w:rsidR="00F64205">
        <w:t>est Centralnym Zamawiającym dla </w:t>
      </w:r>
      <w:r w:rsidRPr="006E1026">
        <w:t>Jednostek.</w:t>
      </w:r>
    </w:p>
    <w:p w14:paraId="7D45024C" w14:textId="7D5785A6" w:rsidR="006E1026" w:rsidRPr="006E1026" w:rsidRDefault="006E1026" w:rsidP="00BF56F6">
      <w:pPr>
        <w:pStyle w:val="USTustnpkodeksu"/>
      </w:pPr>
      <w:r w:rsidRPr="006E1026">
        <w:t>2. Jednostki zobowiązane do nabywania zamówień o</w:t>
      </w:r>
      <w:r w:rsidR="00F64205">
        <w:t>d Centralnego Zamawiającego lub </w:t>
      </w:r>
      <w:r w:rsidRPr="006E1026">
        <w:t xml:space="preserve">od wykonawców przez niego wybranych oraz do udzielania zamówień na podstawie umowy ramowej zawartej przez Centralnego Zamawiającego </w:t>
      </w:r>
      <w:r w:rsidR="00C3500B" w:rsidRPr="00511229">
        <w:t xml:space="preserve">lub objętych dynamicznym systemem zakupów obsługiwanym przez </w:t>
      </w:r>
      <w:r w:rsidR="00EE019F">
        <w:t>C</w:t>
      </w:r>
      <w:r w:rsidR="00C3500B" w:rsidRPr="00511229">
        <w:t xml:space="preserve">entralnego </w:t>
      </w:r>
      <w:r w:rsidR="00EE019F">
        <w:t>Z</w:t>
      </w:r>
      <w:r w:rsidR="00C3500B" w:rsidRPr="00511229">
        <w:t>amawiającego</w:t>
      </w:r>
      <w:r w:rsidR="00C3500B">
        <w:t xml:space="preserve"> </w:t>
      </w:r>
      <w:r w:rsidR="00F64205">
        <w:t>określa załącznik do </w:t>
      </w:r>
      <w:r w:rsidRPr="006E1026">
        <w:t>zarządzenia.</w:t>
      </w:r>
    </w:p>
    <w:p w14:paraId="5B76290D" w14:textId="77777777" w:rsidR="006E1026" w:rsidRPr="006E1026" w:rsidRDefault="00963951" w:rsidP="000557D3">
      <w:pPr>
        <w:pStyle w:val="ARTartustawynprozporzdzenia"/>
      </w:pPr>
      <w:r>
        <w:t xml:space="preserve">§ 5. </w:t>
      </w:r>
      <w:r w:rsidR="006E1026" w:rsidRPr="006E1026">
        <w:t>1. Centralny Zamawiający:</w:t>
      </w:r>
    </w:p>
    <w:p w14:paraId="5F11B2E9" w14:textId="77777777" w:rsidR="006E1026" w:rsidRPr="006E1026" w:rsidRDefault="004B01AD" w:rsidP="00963951">
      <w:pPr>
        <w:pStyle w:val="PKTpunkt"/>
      </w:pPr>
      <w:r>
        <w:t>1)</w:t>
      </w:r>
      <w:r>
        <w:tab/>
      </w:r>
      <w:r w:rsidR="006E1026" w:rsidRPr="006E1026">
        <w:t>nabywa dostawy lub usługi z przeznaczeniem dla Jednostek;</w:t>
      </w:r>
    </w:p>
    <w:p w14:paraId="450970A8" w14:textId="77777777" w:rsidR="00D35CB2" w:rsidRDefault="004B01AD" w:rsidP="00D35CB2">
      <w:pPr>
        <w:pStyle w:val="PKTpunkt"/>
      </w:pPr>
      <w:r>
        <w:t>2)</w:t>
      </w:r>
      <w:r>
        <w:tab/>
      </w:r>
      <w:r w:rsidR="006E1026" w:rsidRPr="006E1026">
        <w:t>udziela zamówień lub zawiera umowy ramowe, których przedmiotem są dostawy, usługi lub roboty budowlane, z przeznaczeniem dla Jednostek;</w:t>
      </w:r>
    </w:p>
    <w:p w14:paraId="1633B8F9" w14:textId="77777777" w:rsidR="00105522" w:rsidRPr="00404E18" w:rsidRDefault="00105522" w:rsidP="004B01AD">
      <w:pPr>
        <w:pStyle w:val="PKTpunkt"/>
        <w:rPr>
          <w:rStyle w:val="Kkursywa"/>
        </w:rPr>
      </w:pPr>
      <w:r>
        <w:t>3)</w:t>
      </w:r>
      <w:r w:rsidR="004B01AD">
        <w:tab/>
      </w:r>
      <w:r w:rsidRPr="00404E18">
        <w:t>obsługuje dynamiczny system zakupów</w:t>
      </w:r>
      <w:r w:rsidR="00404E18">
        <w:t>;</w:t>
      </w:r>
    </w:p>
    <w:p w14:paraId="594BD710" w14:textId="77777777" w:rsidR="00665278" w:rsidRPr="006E1026" w:rsidRDefault="00105522" w:rsidP="00BF56F6">
      <w:pPr>
        <w:pStyle w:val="PKTpunkt"/>
      </w:pPr>
      <w:r>
        <w:t>4</w:t>
      </w:r>
      <w:r w:rsidR="004B01AD">
        <w:t>)</w:t>
      </w:r>
      <w:r w:rsidR="004B01AD">
        <w:tab/>
      </w:r>
      <w:r w:rsidR="006E1026" w:rsidRPr="006E1026">
        <w:t>wykonuje pomocnicze działania zakupowe.</w:t>
      </w:r>
    </w:p>
    <w:p w14:paraId="4D8659E7" w14:textId="77777777" w:rsidR="006E1026" w:rsidRPr="006E1026" w:rsidRDefault="006E1026" w:rsidP="00457780">
      <w:pPr>
        <w:pStyle w:val="USTustnpkodeksu"/>
      </w:pPr>
      <w:r w:rsidRPr="006E1026">
        <w:t>2. Realizacja postępowań o udzielenie zamówienia obejmuje:</w:t>
      </w:r>
    </w:p>
    <w:p w14:paraId="3633CBA2" w14:textId="77777777" w:rsidR="006E1026" w:rsidRPr="006E1026" w:rsidRDefault="004B01AD" w:rsidP="00457780">
      <w:pPr>
        <w:pStyle w:val="PKTpunkt"/>
      </w:pPr>
      <w:r>
        <w:t>1)</w:t>
      </w:r>
      <w:r>
        <w:tab/>
      </w:r>
      <w:r w:rsidR="006E1026" w:rsidRPr="006E1026">
        <w:t>przygotowanie i przeprowadzenie postępowania o udzielenie zamówienia;</w:t>
      </w:r>
    </w:p>
    <w:p w14:paraId="7C17E216" w14:textId="27225068" w:rsidR="006E1026" w:rsidRDefault="004B01AD" w:rsidP="00BF56F6">
      <w:pPr>
        <w:pStyle w:val="PKTpunkt"/>
      </w:pPr>
      <w:r>
        <w:t>2)</w:t>
      </w:r>
      <w:r>
        <w:tab/>
      </w:r>
      <w:r w:rsidR="006E1026" w:rsidRPr="006E1026">
        <w:t>zawarcie umowy w sprawie zamówienia publicznego lub umowy ramowej</w:t>
      </w:r>
      <w:r w:rsidR="00652267">
        <w:t xml:space="preserve">, w tym zapewnienie </w:t>
      </w:r>
      <w:r w:rsidR="00611F72">
        <w:t>J</w:t>
      </w:r>
      <w:r w:rsidR="00652267">
        <w:t>ednostkom możliwości samodzielnej realizacji zamówień wykonawczych</w:t>
      </w:r>
      <w:r w:rsidR="00671E02">
        <w:t>;</w:t>
      </w:r>
    </w:p>
    <w:p w14:paraId="3B4956D6" w14:textId="1CC187AA" w:rsidR="00652267" w:rsidRDefault="00652267" w:rsidP="00BF56F6">
      <w:pPr>
        <w:pStyle w:val="PKTpunkt"/>
      </w:pPr>
      <w:r>
        <w:t xml:space="preserve">3) </w:t>
      </w:r>
      <w:r>
        <w:tab/>
        <w:t xml:space="preserve">ustanowienie i udostępnienie </w:t>
      </w:r>
      <w:r w:rsidR="00465BF8">
        <w:t>J</w:t>
      </w:r>
      <w:r>
        <w:t>ednostkom dynamicznego systemu zakupów.</w:t>
      </w:r>
    </w:p>
    <w:p w14:paraId="07951880" w14:textId="07727A51" w:rsidR="00652267" w:rsidRDefault="00BC2A12" w:rsidP="00A04723">
      <w:pPr>
        <w:pStyle w:val="USTustnpkodeksu"/>
      </w:pPr>
      <w:r>
        <w:t xml:space="preserve">3. Centralny Zamawiający zobowiązany jest do ciągłej analizy i doskonalenia procedur </w:t>
      </w:r>
      <w:r w:rsidR="00EC2130">
        <w:t xml:space="preserve">wewnętrznych </w:t>
      </w:r>
      <w:r>
        <w:t>w zakresie udzielania zamówień centralnych, w tym w szczególności:</w:t>
      </w:r>
    </w:p>
    <w:p w14:paraId="3CD5A67B" w14:textId="7CDF9D22" w:rsidR="004C2E04" w:rsidRDefault="00BC2A12" w:rsidP="004C2E04">
      <w:pPr>
        <w:pStyle w:val="PKTpunkt"/>
      </w:pPr>
      <w:r>
        <w:lastRenderedPageBreak/>
        <w:t xml:space="preserve">1) </w:t>
      </w:r>
      <w:r w:rsidR="00CD5D34">
        <w:tab/>
      </w:r>
      <w:r w:rsidR="00CA7AE6">
        <w:t>tworzy</w:t>
      </w:r>
      <w:r>
        <w:t xml:space="preserve"> </w:t>
      </w:r>
      <w:r w:rsidR="00DA6E29">
        <w:t>na swój wewnętrzny użytek rejestr p</w:t>
      </w:r>
      <w:r w:rsidR="00C075B1">
        <w:t>rzeprowadzonych postępowań, zwany dalej "</w:t>
      </w:r>
      <w:r>
        <w:t>rejestr</w:t>
      </w:r>
      <w:r w:rsidR="00C075B1">
        <w:t>em</w:t>
      </w:r>
      <w:r>
        <w:t xml:space="preserve"> doświadczeń</w:t>
      </w:r>
      <w:r w:rsidR="00C075B1">
        <w:t>"</w:t>
      </w:r>
      <w:r>
        <w:t>, w którym dla każdego przeprowadzon</w:t>
      </w:r>
      <w:r w:rsidR="00CA7AE6">
        <w:t>ego postępowania zamieszcza się co najmniej następujące informacje</w:t>
      </w:r>
      <w:r>
        <w:t>:</w:t>
      </w:r>
    </w:p>
    <w:p w14:paraId="2219E4CB" w14:textId="78D28965" w:rsidR="00CA7AE6" w:rsidRDefault="004C2E04" w:rsidP="004C2E04">
      <w:pPr>
        <w:pStyle w:val="LITlitera"/>
      </w:pPr>
      <w:r>
        <w:t>a)</w:t>
      </w:r>
      <w:r>
        <w:tab/>
      </w:r>
      <w:r w:rsidR="00CA7AE6">
        <w:t>przedmiot postępowania i jego numer referencyjny,</w:t>
      </w:r>
    </w:p>
    <w:p w14:paraId="566B055A" w14:textId="192E7712" w:rsidR="00CA7AE6" w:rsidRDefault="004C2E04" w:rsidP="004C2E04">
      <w:pPr>
        <w:pStyle w:val="LITlitera"/>
      </w:pPr>
      <w:r>
        <w:t>b)</w:t>
      </w:r>
      <w:r>
        <w:tab/>
      </w:r>
      <w:r w:rsidR="00CA7AE6">
        <w:t>ujawn</w:t>
      </w:r>
      <w:r>
        <w:t>ione błędy</w:t>
      </w:r>
      <w:r w:rsidR="00CA7AE6">
        <w:t xml:space="preserve"> w postępowaniu z podziałem na istotne i nieistotne,</w:t>
      </w:r>
    </w:p>
    <w:p w14:paraId="62B94415" w14:textId="0075BC85" w:rsidR="00CA7AE6" w:rsidRDefault="00AA0578" w:rsidP="00AA0578">
      <w:pPr>
        <w:pStyle w:val="LITlitera"/>
      </w:pPr>
      <w:r>
        <w:t>c)</w:t>
      </w:r>
      <w:r>
        <w:tab/>
        <w:t xml:space="preserve">rozstrzygnięcia </w:t>
      </w:r>
      <w:r w:rsidR="00CA7AE6">
        <w:t>Krajowej Izby Odwoławczej, sądów powszechnych</w:t>
      </w:r>
      <w:r>
        <w:t>,</w:t>
      </w:r>
      <w:r w:rsidR="00A5764D">
        <w:t xml:space="preserve"> służb kontrolnych oraz czynności podjętych w ich wyniku,</w:t>
      </w:r>
    </w:p>
    <w:p w14:paraId="763C5A32" w14:textId="77777777" w:rsidR="00293EC6" w:rsidRDefault="00901F34" w:rsidP="00901F34">
      <w:pPr>
        <w:pStyle w:val="LITlitera"/>
      </w:pPr>
      <w:r>
        <w:t>d)</w:t>
      </w:r>
      <w:r>
        <w:tab/>
      </w:r>
      <w:r w:rsidR="00CA7AE6">
        <w:t>d</w:t>
      </w:r>
      <w:r>
        <w:t>okonaną analizę</w:t>
      </w:r>
      <w:r w:rsidR="00CA7AE6">
        <w:t xml:space="preserve"> opłacalności zawartych umów - w szczególności w zakresie otrzymywanych cen jednostkowych z odniesieniem do aktualnych cen rynkowych,</w:t>
      </w:r>
    </w:p>
    <w:p w14:paraId="566754C8" w14:textId="18E3D3DB" w:rsidR="001E1557" w:rsidRDefault="00293EC6" w:rsidP="00293EC6">
      <w:pPr>
        <w:pStyle w:val="LITlitera"/>
      </w:pPr>
      <w:r>
        <w:t>e)</w:t>
      </w:r>
      <w:r>
        <w:tab/>
        <w:t>rekomendacje</w:t>
      </w:r>
      <w:r w:rsidR="001E1557">
        <w:t xml:space="preserve"> do powtórzenia postępowania l</w:t>
      </w:r>
      <w:r w:rsidR="00F64205">
        <w:t>ub rezygnacji z realizacji jako </w:t>
      </w:r>
      <w:r w:rsidR="001E1557">
        <w:t>zamówienia c</w:t>
      </w:r>
      <w:r w:rsidR="008B6050">
        <w:t>entralnego wraz z uzasadnieniem,</w:t>
      </w:r>
    </w:p>
    <w:p w14:paraId="0648E02B" w14:textId="2FDD7EE7" w:rsidR="009800C3" w:rsidRDefault="00293EC6" w:rsidP="009800C3">
      <w:pPr>
        <w:pStyle w:val="LITlitera"/>
      </w:pPr>
      <w:r>
        <w:t>f)</w:t>
      </w:r>
      <w:r>
        <w:tab/>
      </w:r>
      <w:r w:rsidR="008B6050">
        <w:t>inne informacje istotne z punktu widzenia zarządzania</w:t>
      </w:r>
      <w:r w:rsidR="00087678">
        <w:t>;</w:t>
      </w:r>
    </w:p>
    <w:p w14:paraId="236BFBE0" w14:textId="5D4B733D" w:rsidR="00CA7AE6" w:rsidRDefault="00CA7AE6" w:rsidP="00BF56F6">
      <w:pPr>
        <w:pStyle w:val="PKTpunkt"/>
      </w:pPr>
      <w:r>
        <w:t>2)</w:t>
      </w:r>
      <w:r w:rsidR="009800C3">
        <w:tab/>
      </w:r>
      <w:r w:rsidR="00092881">
        <w:t>aktualizuje</w:t>
      </w:r>
      <w:r w:rsidR="00A5764D">
        <w:t xml:space="preserve"> i analizuje</w:t>
      </w:r>
      <w:r w:rsidR="00092881">
        <w:t xml:space="preserve"> </w:t>
      </w:r>
      <w:r w:rsidR="009800C3">
        <w:t>na bieżąco</w:t>
      </w:r>
      <w:r w:rsidR="007E4237">
        <w:t xml:space="preserve"> </w:t>
      </w:r>
      <w:r w:rsidR="00092881">
        <w:t>rejestr doświadczeń</w:t>
      </w:r>
      <w:r w:rsidR="00532D0E">
        <w:t>,</w:t>
      </w:r>
      <w:r w:rsidR="00092881">
        <w:t xml:space="preserve"> a wnioski z jego analizy przedstawia w spra</w:t>
      </w:r>
      <w:r w:rsidR="00A5764D">
        <w:t xml:space="preserve">wozdaniu rocznym dla Szefa </w:t>
      </w:r>
      <w:r w:rsidR="005D3E4B">
        <w:t xml:space="preserve">Kancelarii Prezesa Rady Ministrów, zwanego dalej </w:t>
      </w:r>
      <w:r w:rsidR="00CD2F5D">
        <w:t>"</w:t>
      </w:r>
      <w:r w:rsidR="005D3E4B">
        <w:t xml:space="preserve">Szefem </w:t>
      </w:r>
      <w:r w:rsidR="00A5764D">
        <w:t>KPRM</w:t>
      </w:r>
      <w:r w:rsidR="00CD2F5D">
        <w:t>"</w:t>
      </w:r>
      <w:r w:rsidR="005D3E4B">
        <w:t>;</w:t>
      </w:r>
    </w:p>
    <w:p w14:paraId="2AAECFE1" w14:textId="580CD7A0" w:rsidR="00BC2A12" w:rsidRPr="006E1026" w:rsidRDefault="00AE59FB" w:rsidP="004C06A9">
      <w:pPr>
        <w:pStyle w:val="PKTpunkt"/>
      </w:pPr>
      <w:r>
        <w:t>3)</w:t>
      </w:r>
      <w:r>
        <w:tab/>
      </w:r>
      <w:r w:rsidR="00A5764D">
        <w:t xml:space="preserve">korzysta z rejestru doświadczeń </w:t>
      </w:r>
      <w:r w:rsidR="00F12C31">
        <w:t xml:space="preserve">w </w:t>
      </w:r>
      <w:r w:rsidR="00A5764D">
        <w:t xml:space="preserve">celu doskonalenia </w:t>
      </w:r>
      <w:r>
        <w:t xml:space="preserve">swoich </w:t>
      </w:r>
      <w:r w:rsidR="00A5764D">
        <w:t>działań.</w:t>
      </w:r>
    </w:p>
    <w:p w14:paraId="0F69BD17" w14:textId="77777777" w:rsidR="006E1026" w:rsidRPr="006E1026" w:rsidRDefault="00225424" w:rsidP="00225424">
      <w:pPr>
        <w:pStyle w:val="ARTartustawynprozporzdzenia"/>
      </w:pPr>
      <w:r>
        <w:t xml:space="preserve">§ 6. </w:t>
      </w:r>
      <w:r w:rsidR="006E1026" w:rsidRPr="006E1026">
        <w:t>1. Zobowiązuje się Jednostki do nabywania dostaw, usług lub robót budowlanych:</w:t>
      </w:r>
    </w:p>
    <w:p w14:paraId="6687CBDF" w14:textId="77777777" w:rsidR="006E1026" w:rsidRPr="006E1026" w:rsidRDefault="004B01AD" w:rsidP="00225424">
      <w:pPr>
        <w:pStyle w:val="PKTpunkt"/>
      </w:pPr>
      <w:r>
        <w:t>1)</w:t>
      </w:r>
      <w:r>
        <w:tab/>
      </w:r>
      <w:r w:rsidR="00E6320F">
        <w:t>od Centralnego Zamawiającego –</w:t>
      </w:r>
      <w:r w:rsidR="006E1026" w:rsidRPr="006E1026">
        <w:t xml:space="preserve"> w zakresie dostaw i usług nabytych przez Centralnego Zamawiającego z przeznaczeniem dla Jednostek;</w:t>
      </w:r>
    </w:p>
    <w:p w14:paraId="02A5082A" w14:textId="4EABA0F9" w:rsidR="006E1026" w:rsidRPr="006E1026" w:rsidRDefault="004B01AD" w:rsidP="008C7070">
      <w:pPr>
        <w:pStyle w:val="PKTpunkt"/>
      </w:pPr>
      <w:r>
        <w:t>2)</w:t>
      </w:r>
      <w:r>
        <w:tab/>
      </w:r>
      <w:r w:rsidR="006E1026" w:rsidRPr="006E1026">
        <w:t xml:space="preserve">od wykonawców wybranych przez Centralnego Zamawiającego w wyniku przeprowadzonego postępowania lub na podstawie umów ramowych zawartych </w:t>
      </w:r>
      <w:r w:rsidR="00F64205">
        <w:t>przez </w:t>
      </w:r>
      <w:r w:rsidR="0093233F">
        <w:t xml:space="preserve">Centralnego Zamawiającego </w:t>
      </w:r>
      <w:r w:rsidR="0093233F" w:rsidRPr="008C7070">
        <w:t>lub objętych dynamicznym systemem zakupów obsługiwanym przez Centralnego Zamawiająceg</w:t>
      </w:r>
      <w:r>
        <w:t>o.</w:t>
      </w:r>
    </w:p>
    <w:p w14:paraId="1036DC79" w14:textId="663E34E9" w:rsidR="006E1026" w:rsidRPr="006E1026" w:rsidRDefault="006E1026" w:rsidP="00566B82">
      <w:pPr>
        <w:pStyle w:val="USTustnpkodeksu"/>
      </w:pPr>
      <w:r w:rsidRPr="006E1026">
        <w:t>2. W przypadku, o którym mowa w ust. 1 pkt 1, realiza</w:t>
      </w:r>
      <w:r w:rsidR="00F64205">
        <w:t>cja zamówień centralnych odbywa </w:t>
      </w:r>
      <w:r w:rsidRPr="006E1026">
        <w:t>się w całym okresie obowiązywania umowy, na podstawie indywidualnego zamówienia składanego Centralnemu Zamawiającemu przez Jednostkę.</w:t>
      </w:r>
    </w:p>
    <w:p w14:paraId="23B4BDB1" w14:textId="77777777" w:rsidR="006E1026" w:rsidRPr="006E1026" w:rsidRDefault="006E1026" w:rsidP="00BF56F6">
      <w:pPr>
        <w:pStyle w:val="USTustnpkodeksu"/>
      </w:pPr>
      <w:r w:rsidRPr="006E1026">
        <w:t>3. Jednostki są zobowiązane do współpracy z Centralnym Zamawiającym na każdym etapie realizacji zamówienia centralnego, w szczególności do udzielania Centralnemu Zamawiającemu niezbędnych wyjaśnień i informacji.</w:t>
      </w:r>
    </w:p>
    <w:p w14:paraId="67DDEE77" w14:textId="149C86A8" w:rsidR="006E1026" w:rsidRPr="006E1026" w:rsidRDefault="006E1026" w:rsidP="00234DF3">
      <w:pPr>
        <w:pStyle w:val="ARTartustawynprozporzdzenia"/>
      </w:pPr>
      <w:r w:rsidRPr="006E1026">
        <w:t>§</w:t>
      </w:r>
      <w:r w:rsidR="00234DF3">
        <w:t xml:space="preserve"> 7. </w:t>
      </w:r>
      <w:r w:rsidRPr="006E1026">
        <w:t xml:space="preserve">1. Centralny Zamawiający wykonuje czynności w zakresie udzielania zamówień </w:t>
      </w:r>
      <w:r w:rsidR="00B87B1E">
        <w:t xml:space="preserve">centralnych </w:t>
      </w:r>
      <w:r w:rsidRPr="006E1026">
        <w:t>w imieniu i na rzecz Jednostek, bez konieczno</w:t>
      </w:r>
      <w:r w:rsidR="00F64205">
        <w:t>ści podpisywania porozumień lub </w:t>
      </w:r>
      <w:r w:rsidRPr="006E1026">
        <w:t>udzielania pełnomocnictw.</w:t>
      </w:r>
    </w:p>
    <w:p w14:paraId="481229CA" w14:textId="77777777" w:rsidR="006E1026" w:rsidRPr="006E1026" w:rsidRDefault="006E1026" w:rsidP="00BF56F6">
      <w:pPr>
        <w:pStyle w:val="USTustnpkodeksu"/>
      </w:pPr>
      <w:r w:rsidRPr="006E1026">
        <w:lastRenderedPageBreak/>
        <w:t>2. Centralny Zamawiający może wykonywać również czynności na zasadach określonych odrębnymi porozumieniami i na podstawie pełnomocnictw.</w:t>
      </w:r>
    </w:p>
    <w:p w14:paraId="7BDA0D0F" w14:textId="142A09D2" w:rsidR="006E1026" w:rsidRPr="006E1026" w:rsidRDefault="006E1026" w:rsidP="00F0020C">
      <w:pPr>
        <w:pStyle w:val="ARTartustawynprozporzdzenia"/>
      </w:pPr>
      <w:r w:rsidRPr="006E1026">
        <w:t>§ 8</w:t>
      </w:r>
      <w:r w:rsidR="00F0020C">
        <w:t>.</w:t>
      </w:r>
      <w:r w:rsidRPr="006E1026">
        <w:t xml:space="preserve"> 1. Centralny Zamawiający i Jednostki umieszczają na platformie informacje konieczne do przeprowadzenia postępowań w z</w:t>
      </w:r>
      <w:r w:rsidR="00F64205">
        <w:t>akresie zamówień centralnych, w </w:t>
      </w:r>
      <w:r w:rsidRPr="006E1026">
        <w:t>szczególności:</w:t>
      </w:r>
    </w:p>
    <w:p w14:paraId="7734011E" w14:textId="77777777" w:rsidR="006E1026" w:rsidRPr="006E1026" w:rsidRDefault="004B01AD" w:rsidP="00F0020C">
      <w:pPr>
        <w:pStyle w:val="PKTpunkt"/>
      </w:pPr>
      <w:r>
        <w:t>1)</w:t>
      </w:r>
      <w:r>
        <w:tab/>
      </w:r>
      <w:r w:rsidR="006E1026" w:rsidRPr="006E1026">
        <w:t>pełną dokumentację prowadzonego postępowania;</w:t>
      </w:r>
    </w:p>
    <w:p w14:paraId="211BC1BA" w14:textId="77777777" w:rsidR="006E1026" w:rsidRDefault="004B01AD" w:rsidP="00F0020C">
      <w:pPr>
        <w:pStyle w:val="PKTpunkt"/>
      </w:pPr>
      <w:r>
        <w:t>2)</w:t>
      </w:r>
      <w:r>
        <w:tab/>
      </w:r>
      <w:r w:rsidR="006E1026" w:rsidRPr="006E1026">
        <w:t>aktualizowany na bieżąco harmonogram prowadzenia postępowania o udzielenie zamówienia, zawierający informację o przewidywanym terminie zawarcia umowy;</w:t>
      </w:r>
    </w:p>
    <w:p w14:paraId="40E3D0B7" w14:textId="77777777" w:rsidR="006E1026" w:rsidRPr="00657AAA" w:rsidRDefault="004B01AD" w:rsidP="00657AAA">
      <w:pPr>
        <w:pStyle w:val="PKTpunkt"/>
      </w:pPr>
      <w:r>
        <w:t>3)</w:t>
      </w:r>
      <w:r>
        <w:tab/>
      </w:r>
      <w:r w:rsidR="006E1026" w:rsidRPr="006E1026">
        <w:t>wzory formularzy służące do pozys</w:t>
      </w:r>
      <w:r w:rsidR="00F0020C">
        <w:t>kiwania informacji od Jednostek.</w:t>
      </w:r>
    </w:p>
    <w:p w14:paraId="7ECAD5A4" w14:textId="77777777" w:rsidR="006E1026" w:rsidRPr="006E1026" w:rsidRDefault="006E1026" w:rsidP="00F0020C">
      <w:pPr>
        <w:pStyle w:val="USTustnpkodeksu"/>
      </w:pPr>
      <w:r w:rsidRPr="006E1026">
        <w:t>2. Centralny Zamawiający oraz Jednostki odpowiadają, w zakresie swoich kompetencji, za rzetelność, terminowość, aktualność, kompletność, czytelność i dostępność informacji zamieszczanych przez nie na platformie.</w:t>
      </w:r>
    </w:p>
    <w:p w14:paraId="4672FAA0" w14:textId="2FEA8DDF" w:rsidR="006E1026" w:rsidRPr="006E1026" w:rsidRDefault="006E1026" w:rsidP="00F0020C">
      <w:pPr>
        <w:pStyle w:val="USTustnpkodeksu"/>
      </w:pPr>
      <w:r w:rsidRPr="006E1026">
        <w:t>3. Centralny Zamawiający, za pośrednictwem pla</w:t>
      </w:r>
      <w:r w:rsidR="00F64205">
        <w:t>tformy, przekazuje Jednostkom w </w:t>
      </w:r>
      <w:r w:rsidRPr="006E1026">
        <w:t>szczególności informacje o planowanych terminach publikacji ogłoszeń i otwarcia ofert.</w:t>
      </w:r>
    </w:p>
    <w:p w14:paraId="4405A451" w14:textId="4C2A2918" w:rsidR="006E1026" w:rsidRPr="006E1026" w:rsidRDefault="006E1026" w:rsidP="00F0020C">
      <w:pPr>
        <w:pStyle w:val="USTustnpkodeksu"/>
      </w:pPr>
      <w:r w:rsidRPr="006E1026">
        <w:t>4. Jednostki są zobowiązane do przekazywani</w:t>
      </w:r>
      <w:r w:rsidR="00F64205">
        <w:t>a Centralnemu Zamawiającemu, za </w:t>
      </w:r>
      <w:r w:rsidRPr="006E1026">
        <w:t>pośrednictwem platformy, informacji o umowach wykonawczych zawartych na podstawie umów ramowych oraz o wartościach zawartych umów.</w:t>
      </w:r>
    </w:p>
    <w:p w14:paraId="277D8940" w14:textId="77777777" w:rsidR="006E1026" w:rsidRPr="006E1026" w:rsidRDefault="006E1026" w:rsidP="00467224">
      <w:pPr>
        <w:pStyle w:val="USTustnpkodeksu"/>
      </w:pPr>
      <w:r w:rsidRPr="006E1026">
        <w:t>5. Informacje, o których mowa w ust. 4, Jednostki przekazują w terminie 14 dni od dnia zawarcia umowy.</w:t>
      </w:r>
    </w:p>
    <w:p w14:paraId="16071D37" w14:textId="08A33968" w:rsidR="006E1026" w:rsidRPr="006E1026" w:rsidRDefault="006E1026" w:rsidP="00D4529D">
      <w:pPr>
        <w:pStyle w:val="ARTartustawynprozporzdzenia"/>
      </w:pPr>
      <w:r w:rsidRPr="006E1026">
        <w:t>§ 9</w:t>
      </w:r>
      <w:r w:rsidR="00373C17">
        <w:t>.</w:t>
      </w:r>
      <w:r w:rsidRPr="006E1026">
        <w:t xml:space="preserve"> Centralny Zamawiający odpowiada za bieżącą współpracę z Jednostkami w zakresie realizacji zamówień centralnych, w szczególności udziela wyjaśnień i informacji oraz</w:t>
      </w:r>
      <w:r w:rsidR="00F64205">
        <w:t> </w:t>
      </w:r>
      <w:r w:rsidR="009C0F75">
        <w:t xml:space="preserve">udostępnia na platformie </w:t>
      </w:r>
      <w:r w:rsidR="00FE344F">
        <w:t>wszystkie zawarte umowy</w:t>
      </w:r>
      <w:r w:rsidR="009C0F75">
        <w:t>.</w:t>
      </w:r>
      <w:r w:rsidRPr="006E1026">
        <w:t xml:space="preserve"> </w:t>
      </w:r>
    </w:p>
    <w:p w14:paraId="29F88CF7" w14:textId="14B11C67" w:rsidR="006E1026" w:rsidRPr="006E1026" w:rsidRDefault="006E1026" w:rsidP="004A5290">
      <w:pPr>
        <w:pStyle w:val="ARTartustawynprozporzdzenia"/>
      </w:pPr>
      <w:r w:rsidRPr="006E1026">
        <w:t>§ 10</w:t>
      </w:r>
      <w:r w:rsidR="00126F48">
        <w:t>.</w:t>
      </w:r>
      <w:r w:rsidRPr="006E1026">
        <w:t xml:space="preserve"> 1. Do dnia 31 maja Centralny Zamawiający, za pośrednictwem platformy, występuje do Jednostek o wskazanie propozycji zamówień do realizacji w ramach zamówień centralnych w roku następnym</w:t>
      </w:r>
      <w:r w:rsidR="00AB6A5D">
        <w:t>.</w:t>
      </w:r>
    </w:p>
    <w:p w14:paraId="3F44AC3C" w14:textId="57D5D5BE" w:rsidR="006E1026" w:rsidRPr="006E1026" w:rsidRDefault="006E1026" w:rsidP="00D4529D">
      <w:pPr>
        <w:pStyle w:val="USTustnpkodeksu"/>
      </w:pPr>
      <w:r w:rsidRPr="006E1026">
        <w:t>2. Do dnia 30 czerwca Jednostki przekazuj</w:t>
      </w:r>
      <w:r w:rsidR="00F64205">
        <w:t>ą Centralnemu Zamawiającemu, za </w:t>
      </w:r>
      <w:r w:rsidRPr="006E1026">
        <w:t>pośrednictwem platformy, propozycje, o których mowa w ust. 1</w:t>
      </w:r>
      <w:r w:rsidR="00016234">
        <w:t>,</w:t>
      </w:r>
      <w:r w:rsidR="00AB6A5D">
        <w:t xml:space="preserve"> wraz z uzasadnieniem przeprowadzenia postępowania przez Centralnego Zamawiającego</w:t>
      </w:r>
      <w:r w:rsidR="00FC2EC0">
        <w:t>.</w:t>
      </w:r>
    </w:p>
    <w:p w14:paraId="1D216318" w14:textId="317792DB" w:rsidR="009E10F3" w:rsidRDefault="00EE3FEF" w:rsidP="00EE55FC">
      <w:pPr>
        <w:pStyle w:val="ARTartustawynprozporzdzenia"/>
      </w:pPr>
      <w:r>
        <w:t xml:space="preserve">§ 11. </w:t>
      </w:r>
      <w:r w:rsidR="006E1026" w:rsidRPr="006E1026">
        <w:t xml:space="preserve">1. Do dnia 31 sierpnia Centralny Zamawiający sporządza i przekazuje </w:t>
      </w:r>
      <w:r w:rsidR="00CE1629">
        <w:t>Szefowi KPRM</w:t>
      </w:r>
      <w:r w:rsidR="006E1026" w:rsidRPr="006E1026">
        <w:t xml:space="preserve">, propozycje do wykazu zamówień centralnych realizowanych w roku następnym </w:t>
      </w:r>
      <w:r w:rsidR="00F64205">
        <w:t>wraz </w:t>
      </w:r>
      <w:r w:rsidR="009E10F3">
        <w:t>z:</w:t>
      </w:r>
    </w:p>
    <w:p w14:paraId="319954F0" w14:textId="3A65B79A" w:rsidR="009E10F3" w:rsidRDefault="009E10F3" w:rsidP="00F8754C">
      <w:pPr>
        <w:pStyle w:val="PKTpunkt"/>
      </w:pPr>
      <w:r>
        <w:lastRenderedPageBreak/>
        <w:t>1)</w:t>
      </w:r>
      <w:r>
        <w:tab/>
        <w:t>informacją o możliwości zastosowania do każdego postępowania aspektów społecznych i ekologicznych;</w:t>
      </w:r>
    </w:p>
    <w:p w14:paraId="622999AF" w14:textId="64641249" w:rsidR="009E10F3" w:rsidRDefault="009E10F3" w:rsidP="009E10F3">
      <w:pPr>
        <w:pStyle w:val="PKTpunkt"/>
      </w:pPr>
      <w:r>
        <w:t>2)</w:t>
      </w:r>
      <w:r>
        <w:tab/>
      </w:r>
      <w:r w:rsidR="006E1026" w:rsidRPr="006E1026">
        <w:t>uzasadnieniem</w:t>
      </w:r>
      <w:r w:rsidR="000A41F3">
        <w:t>, które wskazywać powinno celowość, oszczędność i gospodarność zakupów centralnych w sto</w:t>
      </w:r>
      <w:r>
        <w:t>sunku do zakupów indywidualnych;</w:t>
      </w:r>
    </w:p>
    <w:p w14:paraId="5A4DCB99" w14:textId="0EED316C" w:rsidR="009E10F3" w:rsidRDefault="009E10F3" w:rsidP="009E10F3">
      <w:pPr>
        <w:pStyle w:val="PKTpunkt"/>
      </w:pPr>
      <w:r>
        <w:t>3)</w:t>
      </w:r>
      <w:r>
        <w:tab/>
      </w:r>
      <w:r w:rsidR="000A41F3">
        <w:t>analizą cen rynkowych</w:t>
      </w:r>
      <w:r w:rsidR="0040218D">
        <w:t>;</w:t>
      </w:r>
    </w:p>
    <w:p w14:paraId="069FB115" w14:textId="055363DE" w:rsidR="00F72C2F" w:rsidRDefault="009E10F3" w:rsidP="009E10F3">
      <w:pPr>
        <w:pStyle w:val="PKTpunkt"/>
      </w:pPr>
      <w:r>
        <w:t>4)</w:t>
      </w:r>
      <w:r>
        <w:tab/>
      </w:r>
      <w:r w:rsidR="0034597D">
        <w:t xml:space="preserve">informacją o prognozowanych oszczędnościach </w:t>
      </w:r>
      <w:r>
        <w:t>J</w:t>
      </w:r>
      <w:r w:rsidR="00F72C2F">
        <w:t>ednostek;</w:t>
      </w:r>
    </w:p>
    <w:p w14:paraId="48903EBB" w14:textId="2B3934D1" w:rsidR="006E1026" w:rsidRDefault="00F72C2F" w:rsidP="009E10F3">
      <w:pPr>
        <w:pStyle w:val="PKTpunkt"/>
      </w:pPr>
      <w:r>
        <w:t>5)</w:t>
      </w:r>
      <w:r>
        <w:tab/>
      </w:r>
      <w:r w:rsidR="006E1026" w:rsidRPr="006E1026">
        <w:t>proponowaną wysokością wynagrodzenia Centralnego Zamawiającego.</w:t>
      </w:r>
    </w:p>
    <w:p w14:paraId="4CABEE7F" w14:textId="20FDD6AD" w:rsidR="00F72C2F" w:rsidRPr="006E1026" w:rsidRDefault="00F72C2F" w:rsidP="00F8754C">
      <w:pPr>
        <w:pStyle w:val="USTustnpkodeksu"/>
      </w:pPr>
      <w:r>
        <w:t>2. Nie przedstawia się do akceptacji Szefa KPRM zamówień, które nie wykazują możliwości wygenerowania oszczędności lub w poprzednich p</w:t>
      </w:r>
      <w:r w:rsidR="00F64205">
        <w:t>ostępowaniach nie pozwoliły na </w:t>
      </w:r>
      <w:r>
        <w:t>uzyskanie oszczędności.</w:t>
      </w:r>
    </w:p>
    <w:p w14:paraId="60C369F8" w14:textId="5DD205F1" w:rsidR="006E1026" w:rsidRPr="006E1026" w:rsidRDefault="00F26F70" w:rsidP="00F00996">
      <w:pPr>
        <w:pStyle w:val="USTustnpkodeksu"/>
      </w:pPr>
      <w:r>
        <w:t>3</w:t>
      </w:r>
      <w:r w:rsidR="006E1026" w:rsidRPr="006E1026">
        <w:t>. Do dnia 30 września Szef KPRM ustala na podstaw</w:t>
      </w:r>
      <w:r w:rsidR="00F64205">
        <w:t>ie propozycji, o których mowa w </w:t>
      </w:r>
      <w:r w:rsidR="006E1026" w:rsidRPr="006E1026">
        <w:t>ust. 1, wykaz zamówień centralnych na rok następny oraz wysokość wynagrodzenia Centralnego Zamawiającego za przygotowanie i przeprowadzenie postępowania umożliwiającego zawarcie umowy ramowej lub umowy, której przedmiot objęty jest zamówieniem centralnym.</w:t>
      </w:r>
    </w:p>
    <w:p w14:paraId="43C5275C" w14:textId="28D185A2" w:rsidR="006E1026" w:rsidRPr="006E1026" w:rsidRDefault="00F26F70" w:rsidP="00F00996">
      <w:pPr>
        <w:pStyle w:val="USTustnpkodeksu"/>
      </w:pPr>
      <w:r>
        <w:t>4</w:t>
      </w:r>
      <w:r w:rsidR="006E1026" w:rsidRPr="006E1026">
        <w:t>. Centralny Zamawiający publikuje na platformi</w:t>
      </w:r>
      <w:r w:rsidR="00F64205">
        <w:t>e wykaz zamówień centralnych, o </w:t>
      </w:r>
      <w:r w:rsidR="006E1026" w:rsidRPr="006E1026">
        <w:t xml:space="preserve">którym mowa w ust. </w:t>
      </w:r>
      <w:r>
        <w:t>3</w:t>
      </w:r>
      <w:r w:rsidR="006E1026" w:rsidRPr="006E1026">
        <w:t>.</w:t>
      </w:r>
    </w:p>
    <w:p w14:paraId="7D83CD35" w14:textId="7DD47501" w:rsidR="006E1026" w:rsidRPr="006E1026" w:rsidRDefault="0006046F" w:rsidP="00F00996">
      <w:pPr>
        <w:pStyle w:val="USTustnpkodeksu"/>
      </w:pPr>
      <w:r>
        <w:t>5</w:t>
      </w:r>
      <w:r w:rsidR="006E1026" w:rsidRPr="006E1026">
        <w:t>. Szef KPRM, ustalając:</w:t>
      </w:r>
    </w:p>
    <w:p w14:paraId="446473D3" w14:textId="77777777" w:rsidR="006E1026" w:rsidRPr="006E1026" w:rsidRDefault="009F4256" w:rsidP="00F00996">
      <w:pPr>
        <w:pStyle w:val="PKTpunkt"/>
      </w:pPr>
      <w:r>
        <w:t>1)</w:t>
      </w:r>
      <w:r w:rsidR="00F00996">
        <w:tab/>
      </w:r>
      <w:r w:rsidR="006E1026" w:rsidRPr="006E1026">
        <w:t>wykaz zamówień centralnych, może określić, które zamówienia centralne będą realizowane przez Cent</w:t>
      </w:r>
      <w:r w:rsidR="00174F8E">
        <w:t>ralnego Zamawiającego w drodze:</w:t>
      </w:r>
    </w:p>
    <w:p w14:paraId="5CBC2C02" w14:textId="77777777" w:rsidR="006E1026" w:rsidRPr="006E1026" w:rsidRDefault="009F4256" w:rsidP="00F00996">
      <w:pPr>
        <w:pStyle w:val="LITlitera"/>
      </w:pPr>
      <w:r>
        <w:t>a)</w:t>
      </w:r>
      <w:r>
        <w:tab/>
      </w:r>
      <w:r w:rsidR="00174F8E">
        <w:t>udzielenia zamówienia,</w:t>
      </w:r>
    </w:p>
    <w:p w14:paraId="39F13812" w14:textId="77777777" w:rsidR="006E1026" w:rsidRPr="006E1026" w:rsidRDefault="009F4256" w:rsidP="00F00996">
      <w:pPr>
        <w:pStyle w:val="LITlitera"/>
      </w:pPr>
      <w:r>
        <w:t>b)</w:t>
      </w:r>
      <w:r>
        <w:tab/>
      </w:r>
      <w:r w:rsidR="006E1026" w:rsidRPr="006E1026">
        <w:t>zawarcia umowy ramowe</w:t>
      </w:r>
      <w:r w:rsidR="00174F8E">
        <w:t>j,</w:t>
      </w:r>
    </w:p>
    <w:p w14:paraId="7600E13A" w14:textId="77777777" w:rsidR="006E1026" w:rsidRPr="006E1026" w:rsidRDefault="009F4256" w:rsidP="00F00996">
      <w:pPr>
        <w:pStyle w:val="LITlitera"/>
      </w:pPr>
      <w:r>
        <w:t>c)</w:t>
      </w:r>
      <w:r>
        <w:tab/>
      </w:r>
      <w:r w:rsidR="006E1026" w:rsidRPr="006E1026">
        <w:t>nabywani</w:t>
      </w:r>
      <w:r w:rsidR="00174F8E">
        <w:t>a od Centralnego Zamawiającego;</w:t>
      </w:r>
    </w:p>
    <w:p w14:paraId="1ACD7458" w14:textId="77777777" w:rsidR="006E1026" w:rsidRPr="006E1026" w:rsidRDefault="009F4256" w:rsidP="007659C8">
      <w:pPr>
        <w:pStyle w:val="PKTpunkt"/>
      </w:pPr>
      <w:r>
        <w:t>2)</w:t>
      </w:r>
      <w:r>
        <w:tab/>
      </w:r>
      <w:r w:rsidR="006E1026" w:rsidRPr="006E1026">
        <w:t>wynagrodz</w:t>
      </w:r>
      <w:r w:rsidR="00E6320F">
        <w:t>enie Centralnego Zamawiającego –</w:t>
      </w:r>
      <w:r w:rsidR="006E1026" w:rsidRPr="006E1026">
        <w:t xml:space="preserve"> uwzględnia stopień skomplikowania postępowań oraz ilość czasu potrzebnego na ich przeprowadzenie.</w:t>
      </w:r>
    </w:p>
    <w:p w14:paraId="56F51AA0" w14:textId="0F2DFDC1" w:rsidR="006E1026" w:rsidRPr="006E1026" w:rsidRDefault="006E1026" w:rsidP="007659C8">
      <w:pPr>
        <w:pStyle w:val="USTustnpkodeksu"/>
      </w:pPr>
      <w:r w:rsidRPr="006E1026">
        <w:t xml:space="preserve">5. Wynagrodzenie, o którym mowa w ust. </w:t>
      </w:r>
      <w:r w:rsidR="005E0155">
        <w:t>5</w:t>
      </w:r>
      <w:r w:rsidRPr="006E1026">
        <w:t xml:space="preserve"> pkt 2, S</w:t>
      </w:r>
      <w:r w:rsidR="00F64205">
        <w:t>zef KPRM określa w wysokości od </w:t>
      </w:r>
      <w:r w:rsidRPr="006E1026">
        <w:t>0,5% do 1,5%:</w:t>
      </w:r>
    </w:p>
    <w:p w14:paraId="140B50FB" w14:textId="77777777" w:rsidR="006E1026" w:rsidRPr="006E1026" w:rsidRDefault="009F4256" w:rsidP="007659C8">
      <w:pPr>
        <w:pStyle w:val="PKTpunkt"/>
      </w:pPr>
      <w:r>
        <w:t>1)</w:t>
      </w:r>
      <w:r>
        <w:tab/>
      </w:r>
      <w:r w:rsidR="006E1026" w:rsidRPr="006E1026">
        <w:t>ceny brutto zamówie</w:t>
      </w:r>
      <w:r>
        <w:t>nia składanego przez Jednostkę –</w:t>
      </w:r>
      <w:r w:rsidR="006E1026" w:rsidRPr="006E1026">
        <w:t xml:space="preserve"> w przypadku zamówień nabywanych od Centralnego Zamawiającego;</w:t>
      </w:r>
    </w:p>
    <w:p w14:paraId="112E7365" w14:textId="416EBD17" w:rsidR="006E1026" w:rsidRPr="006E1026" w:rsidRDefault="009F4256" w:rsidP="007659C8">
      <w:pPr>
        <w:pStyle w:val="PKTpunkt"/>
      </w:pPr>
      <w:r>
        <w:t>2)</w:t>
      </w:r>
      <w:r>
        <w:tab/>
      </w:r>
      <w:r w:rsidR="006E1026" w:rsidRPr="006E1026">
        <w:t>ceny brutto określonej w umowie wykonawczej, zawartej przez</w:t>
      </w:r>
      <w:r w:rsidR="00F64205">
        <w:t xml:space="preserve"> każdą z Jednostek z </w:t>
      </w:r>
      <w:r>
        <w:t>wykonawcą –</w:t>
      </w:r>
      <w:r w:rsidR="006E1026" w:rsidRPr="006E1026">
        <w:t xml:space="preserve"> w przypadku umów ramowych albo</w:t>
      </w:r>
    </w:p>
    <w:p w14:paraId="3E0DA4BC" w14:textId="103D9E11" w:rsidR="007F2303" w:rsidRPr="006E1026" w:rsidRDefault="009F4256" w:rsidP="00D4529D">
      <w:pPr>
        <w:pStyle w:val="PKTpunkt"/>
      </w:pPr>
      <w:r>
        <w:lastRenderedPageBreak/>
        <w:t>3)</w:t>
      </w:r>
      <w:r>
        <w:tab/>
      </w:r>
      <w:r w:rsidR="006E1026" w:rsidRPr="006E1026">
        <w:t>ceny określonej w umowie zawartej w wyniku zamówi</w:t>
      </w:r>
      <w:r w:rsidR="00F64205">
        <w:t>enia centralnego, jaką każda z </w:t>
      </w:r>
      <w:r w:rsidR="006E1026" w:rsidRPr="006E1026">
        <w:t xml:space="preserve">Jednostek zobowiązana jest zapłacić wykonawcy z tytułu jej realizacji </w:t>
      </w:r>
      <w:r>
        <w:t>–</w:t>
      </w:r>
      <w:r w:rsidR="006E1026" w:rsidRPr="006E1026">
        <w:t xml:space="preserve"> w przypadku zamówień nieobjętych umowami ramowymi.</w:t>
      </w:r>
    </w:p>
    <w:p w14:paraId="2C759F3C" w14:textId="7C39F8C4" w:rsidR="006E1026" w:rsidRPr="006E1026" w:rsidRDefault="006E1026" w:rsidP="007F2303">
      <w:pPr>
        <w:pStyle w:val="ARTartustawynprozporzdzenia"/>
      </w:pPr>
      <w:r w:rsidRPr="006E1026">
        <w:t>§ 12</w:t>
      </w:r>
      <w:r w:rsidR="00373C17">
        <w:t>.</w:t>
      </w:r>
      <w:r w:rsidRPr="006E1026">
        <w:t xml:space="preserve"> Do dnia 31 października Jednostki, w odniesieniu do każdego zamówienia centralnego ujętego w wykazie zamówień centralnych i przewidzianego do realizacji na rok następny, przekazują Centralnemu Zamawiającemu:</w:t>
      </w:r>
    </w:p>
    <w:p w14:paraId="376A7998" w14:textId="77777777" w:rsidR="006E1026" w:rsidRPr="006E1026" w:rsidRDefault="009F4256" w:rsidP="007F2303">
      <w:pPr>
        <w:pStyle w:val="PKTpunkt"/>
      </w:pPr>
      <w:r>
        <w:t>1)</w:t>
      </w:r>
      <w:r w:rsidR="007F2303">
        <w:tab/>
      </w:r>
      <w:r w:rsidR="006E1026" w:rsidRPr="006E1026">
        <w:t>wstępne zapotrzebowanie, wyrażone zarówno jako liczba jednostek miary dostawy, usługi lub robót budowlanych objętych danym zamówieniem centralnym, jak i jako kwota netto szacowana przez Jednostkę na zakup dostawy, usługi lub robót budowlanych objętych danym zamówieniem centralnym;</w:t>
      </w:r>
    </w:p>
    <w:p w14:paraId="0AC789EC" w14:textId="77777777" w:rsidR="00660A9D" w:rsidRDefault="009F4256" w:rsidP="00660A9D">
      <w:pPr>
        <w:pStyle w:val="PKTpunkt"/>
      </w:pPr>
      <w:r>
        <w:t>2)</w:t>
      </w:r>
      <w:r>
        <w:tab/>
      </w:r>
      <w:r w:rsidR="006E1026" w:rsidRPr="006E1026">
        <w:t>przewidywaną cenę jednostkową nabycia jednostki przedmiotu dostawy, usługi lub robót budowlanych objętej danym zamówieniem centralnym, jaką Jednostka mogłaby uzyskać w przypadku indywidualnej realizacji danego zamówienia. Do ustalenia wartości szacowanych Jednostki przyjmują takie parametry dostawy, usługi lub robót budowlanych, jakie są wystarczające z perspektywy potrzeb Jednostki;</w:t>
      </w:r>
    </w:p>
    <w:p w14:paraId="2402E413" w14:textId="77777777" w:rsidR="006E1026" w:rsidRPr="006E1026" w:rsidRDefault="009F4256" w:rsidP="00EC7C87">
      <w:pPr>
        <w:pStyle w:val="PKTpunkt"/>
      </w:pPr>
      <w:r>
        <w:t>3)</w:t>
      </w:r>
      <w:r>
        <w:tab/>
      </w:r>
      <w:r w:rsidR="006E1026" w:rsidRPr="006E1026">
        <w:t>informację o zaciągniętych zobowiązaniach w zakresie objętym wykazem.</w:t>
      </w:r>
    </w:p>
    <w:p w14:paraId="1DF46F5E" w14:textId="54673D6B" w:rsidR="006E1026" w:rsidRPr="006E1026" w:rsidRDefault="008F65F4" w:rsidP="008F65F4">
      <w:pPr>
        <w:pStyle w:val="ARTartustawynprozporzdzenia"/>
      </w:pPr>
      <w:r>
        <w:t xml:space="preserve">§ 13. </w:t>
      </w:r>
      <w:r w:rsidR="006E1026" w:rsidRPr="006E1026">
        <w:t xml:space="preserve">1. Do dnia 15 listopada Centralny Zamawiający publikuje na platformie plan zamówień centralnych i postępowań objętych umową ramową na następny rok, wskazując planowany harmonogram i zakres danych niezbędnych do </w:t>
      </w:r>
      <w:r w:rsidR="00F64205">
        <w:t>realizacji tych postępowań oraz </w:t>
      </w:r>
      <w:r w:rsidR="006E1026" w:rsidRPr="006E1026">
        <w:t>projekty specyfikacji istotnych warunków zamówienia, zwanych dalej „SIWZ”.</w:t>
      </w:r>
    </w:p>
    <w:p w14:paraId="4561210C" w14:textId="15C3084B" w:rsidR="006E1026" w:rsidRPr="006E1026" w:rsidRDefault="006E1026" w:rsidP="008F65F4">
      <w:pPr>
        <w:pStyle w:val="USTustnpkodeksu"/>
      </w:pPr>
      <w:r w:rsidRPr="006E1026">
        <w:t>2. Do dnia 30 listopada Jednostki, za pośrednictwem platformy, opiniują projekty SIWZ, o których mowa w ust. 1.</w:t>
      </w:r>
    </w:p>
    <w:p w14:paraId="3A3D902B" w14:textId="77777777" w:rsidR="006E1026" w:rsidRPr="006E1026" w:rsidRDefault="006E1026" w:rsidP="008F65F4">
      <w:pPr>
        <w:pStyle w:val="USTustnpkodeksu"/>
      </w:pPr>
      <w:r w:rsidRPr="006E1026">
        <w:t>3. Plan zamówień centralnych Centralny Zamawiający zamieszcza również na swojej stronie internetowej.</w:t>
      </w:r>
    </w:p>
    <w:p w14:paraId="66D08E0C" w14:textId="77777777" w:rsidR="006E1026" w:rsidRPr="006E1026" w:rsidRDefault="006E1026" w:rsidP="008F65F4">
      <w:pPr>
        <w:pStyle w:val="USTustnpkodeksu"/>
      </w:pPr>
      <w:r w:rsidRPr="006E1026">
        <w:t>4. Na wniosek Centralnego Zamawiającego Jednostki są zobowiązane udzielać wsparcia merytorycznego w zakresie projektu SIWZ.</w:t>
      </w:r>
    </w:p>
    <w:p w14:paraId="69E646B0" w14:textId="263D59C7" w:rsidR="006E1026" w:rsidRPr="006E1026" w:rsidRDefault="006E1026" w:rsidP="008F65F4">
      <w:pPr>
        <w:pStyle w:val="USTustnpkodeksu"/>
      </w:pPr>
      <w:r w:rsidRPr="006E1026">
        <w:t>5. Do dnia 31 grudnia Centralny Zamawiający publikuje</w:t>
      </w:r>
      <w:r w:rsidR="00F64205">
        <w:t xml:space="preserve"> na platformie projekt SIWZ dla </w:t>
      </w:r>
      <w:r w:rsidRPr="006E1026">
        <w:t>każdego postępowania.</w:t>
      </w:r>
    </w:p>
    <w:p w14:paraId="4232B018" w14:textId="2A21FBDE" w:rsidR="006E1026" w:rsidRPr="006E1026" w:rsidRDefault="006E1026" w:rsidP="008F65F4">
      <w:pPr>
        <w:pStyle w:val="USTustnpkodeksu"/>
      </w:pPr>
      <w:r w:rsidRPr="006E1026">
        <w:t>6. W terminie 15 dni od dnia ogłoszenia ustawy budżetowej, ale nie później niż do dnia 31 stycznia, Jednostki przekazują Centralnemu Zamawiającemu zweryfikowane zapotrzebowanie w zakresie zamówień centralnych.</w:t>
      </w:r>
    </w:p>
    <w:p w14:paraId="2D9A609C" w14:textId="22DBA999" w:rsidR="00F03B1B" w:rsidRDefault="006E1026" w:rsidP="00F03B1B">
      <w:pPr>
        <w:pStyle w:val="USTustnpkodeksu"/>
      </w:pPr>
      <w:r w:rsidRPr="006E1026">
        <w:lastRenderedPageBreak/>
        <w:t>7. Nie później niż do dnia 15 lutego Centralny Zama</w:t>
      </w:r>
      <w:r w:rsidR="00F64205">
        <w:t>wiający dokonuje korekty SIWZ i </w:t>
      </w:r>
      <w:r w:rsidRPr="006E1026">
        <w:t>niezwłocznie ogłasza postępowania oraz publikuje na platformie harmonogram ich prowadzenia.</w:t>
      </w:r>
    </w:p>
    <w:p w14:paraId="16791CFD" w14:textId="280D6903" w:rsidR="007E3874" w:rsidRPr="006E1026" w:rsidRDefault="00CE2968" w:rsidP="006F59A3">
      <w:pPr>
        <w:pStyle w:val="USTustnpkodeksu"/>
      </w:pPr>
      <w:r w:rsidRPr="00034437">
        <w:t>8. W sytuacjach wyjątkowo uzasadnionych przedmiotem zamówienia centralnego, Szef KPRM</w:t>
      </w:r>
      <w:r w:rsidR="007125A5" w:rsidRPr="00034437">
        <w:t>, na umotywowany wniosek Centralnego Zamawiającego,</w:t>
      </w:r>
      <w:r w:rsidR="00F64205">
        <w:t xml:space="preserve"> może wyrazić zgodę na </w:t>
      </w:r>
      <w:r w:rsidRPr="00034437">
        <w:t xml:space="preserve">zastosowanie innych terminów postępowania, o </w:t>
      </w:r>
      <w:r w:rsidR="00E6320F">
        <w:t>których mowa w ust. 1, 2 oraz 5–</w:t>
      </w:r>
      <w:r w:rsidRPr="00034437">
        <w:t>7.</w:t>
      </w:r>
    </w:p>
    <w:p w14:paraId="3F59C0FF" w14:textId="77777777" w:rsidR="006E1026" w:rsidRPr="006E1026" w:rsidRDefault="008B2965" w:rsidP="005F7FD0">
      <w:pPr>
        <w:pStyle w:val="ARTartustawynprozporzdzenia"/>
      </w:pPr>
      <w:r>
        <w:t xml:space="preserve">§ 14. </w:t>
      </w:r>
      <w:r w:rsidR="006E1026" w:rsidRPr="006E1026">
        <w:t>1. Jednostki są zobowiązane do zapłaty wynagrodzenia Centralnemu Zamawiającemu i wykonawcom wybranym przez Centralnego Zamawiającego.</w:t>
      </w:r>
    </w:p>
    <w:p w14:paraId="714DBB1E" w14:textId="26072164" w:rsidR="00C74A1D" w:rsidRDefault="006E1026" w:rsidP="006F59A3">
      <w:pPr>
        <w:pStyle w:val="USTustnpkodeksu"/>
      </w:pPr>
      <w:r w:rsidRPr="006E1026">
        <w:t xml:space="preserve">2. Zapłata wynagrodzenia następuje w terminie do </w:t>
      </w:r>
      <w:r w:rsidR="00F64205">
        <w:t>30 dni od dnia otrzymania przez </w:t>
      </w:r>
      <w:r w:rsidRPr="006E1026">
        <w:t>Jednostkę faktury wystawionej przez Centralnego Zamawiającego.</w:t>
      </w:r>
    </w:p>
    <w:p w14:paraId="4E106ED9" w14:textId="191BFA0A" w:rsidR="006E1026" w:rsidRPr="006E1026" w:rsidRDefault="007852A0" w:rsidP="007852A0">
      <w:pPr>
        <w:pStyle w:val="ARTartustawynprozporzdzenia"/>
      </w:pPr>
      <w:r>
        <w:t xml:space="preserve">§ 15. </w:t>
      </w:r>
      <w:r w:rsidR="006E1026" w:rsidRPr="006E1026">
        <w:t>1. Jednostki ponoszą odpowiedzialność</w:t>
      </w:r>
      <w:r w:rsidR="00F64205">
        <w:t xml:space="preserve"> z tytułu roszczeń wykonawców w </w:t>
      </w:r>
      <w:r w:rsidR="006E1026" w:rsidRPr="006E1026">
        <w:t>przypadku niewykonania umowy zawartej w ich imieniu i na ich rzecz, z przyczyn leżących po ich stronie.</w:t>
      </w:r>
    </w:p>
    <w:p w14:paraId="67796BE6" w14:textId="77777777" w:rsidR="006E1026" w:rsidRPr="006E1026" w:rsidRDefault="006E1026" w:rsidP="007852A0">
      <w:pPr>
        <w:pStyle w:val="USTustnpkodeksu"/>
      </w:pPr>
      <w:r w:rsidRPr="006E1026">
        <w:t>2. Uprawnienia wynikające z umowy zawartej z wykonawcą, w tym również uprawnienia wynikające z gwarancji jakości i rękojmi, wykonują Jednostki.</w:t>
      </w:r>
    </w:p>
    <w:p w14:paraId="382D3411" w14:textId="77777777" w:rsidR="006E1026" w:rsidRPr="006E1026" w:rsidRDefault="006E1026" w:rsidP="007852A0">
      <w:pPr>
        <w:pStyle w:val="USTustnpkodeksu"/>
      </w:pPr>
      <w:r w:rsidRPr="006E1026">
        <w:t>3. Jednostki ponoszą odpowiedzialność za przeprowadzenie postępowania w celu zawarcia umowy wykonawczej na podstawie umowy ramowej.</w:t>
      </w:r>
    </w:p>
    <w:p w14:paraId="39333E07" w14:textId="77777777" w:rsidR="007852A0" w:rsidRDefault="000010C8" w:rsidP="005F47FA">
      <w:pPr>
        <w:pStyle w:val="USTustnpkodeksu"/>
      </w:pPr>
      <w:r>
        <w:t>4</w:t>
      </w:r>
      <w:r w:rsidR="006E1026" w:rsidRPr="006E1026">
        <w:t>. Jednostki ponoszą odpowiedzialność za określenie łącznej wartości przedmiotu zamówienia w całym okresie obowiązywania umowy zawartej w wyniku przeprowadzonego postępowania o udzielenie zamówienia.</w:t>
      </w:r>
    </w:p>
    <w:p w14:paraId="7DDF61D0" w14:textId="16485325" w:rsidR="006E1026" w:rsidRDefault="006E1026" w:rsidP="0012599B">
      <w:pPr>
        <w:pStyle w:val="ARTartustawynprozporzdzenia"/>
      </w:pPr>
      <w:r w:rsidRPr="006E1026">
        <w:t>§ 16</w:t>
      </w:r>
      <w:r w:rsidR="00D47491">
        <w:t>.</w:t>
      </w:r>
      <w:r w:rsidRPr="006E1026">
        <w:t xml:space="preserve"> 1. Szef KPRM może, w uzasadnionych przypadkach, w tym na umotywowany wniosek Centralnego Zamawiającego, podjąć decyzję o rezygnacji z realizacji zamówienia centralnego, w szczególności w przypadku, gdy analiza złożonych przez Jednostki zweryfikowanych </w:t>
      </w:r>
      <w:proofErr w:type="spellStart"/>
      <w:r w:rsidRPr="006E1026">
        <w:t>zapotrzebowań</w:t>
      </w:r>
      <w:proofErr w:type="spellEnd"/>
      <w:r w:rsidRPr="006E1026">
        <w:t>, o których mowa w § 13 ust. 6, wykaże, że realizacja zamówienia nie przyniesie spodziewanych oszczędności wynikających z</w:t>
      </w:r>
      <w:r w:rsidR="00F64205">
        <w:t xml:space="preserve"> efektu skali bądź </w:t>
      </w:r>
      <w:r w:rsidRPr="006E1026">
        <w:t>standaryzacji lub wymagany termin udzielenia lub wykonania zamówienia uniemożliwia lub znacznie utrudnia realizację zamówienia centralnego.</w:t>
      </w:r>
    </w:p>
    <w:p w14:paraId="7DB86F81" w14:textId="77777777" w:rsidR="006E1026" w:rsidRPr="006E1026" w:rsidRDefault="006E1026" w:rsidP="0012599B">
      <w:pPr>
        <w:pStyle w:val="USTustnpkodeksu"/>
      </w:pPr>
      <w:r w:rsidRPr="006E1026">
        <w:t>2. W przypadku rezygnacji z realizacji zamówienia centralnego, o której mowa w ust. 1, Jednostka może samodzielnie realizować dane zamówienie.</w:t>
      </w:r>
    </w:p>
    <w:p w14:paraId="279AAD50" w14:textId="77752D79" w:rsidR="006E1026" w:rsidRPr="006E1026" w:rsidRDefault="006E1026" w:rsidP="0012599B">
      <w:pPr>
        <w:pStyle w:val="USTustnpkodeksu"/>
      </w:pPr>
      <w:r w:rsidRPr="006E1026">
        <w:t xml:space="preserve">3. Szef KPRM, po zasięgnięciu opinii Centralnego Zamawiającego, może wyrazić wszystkim Jednostkom zgodę na samodzielną realizację całości lub części zamówienia </w:t>
      </w:r>
      <w:r w:rsidRPr="006E1026">
        <w:lastRenderedPageBreak/>
        <w:t>w</w:t>
      </w:r>
      <w:r w:rsidR="007C6EC4">
        <w:t> </w:t>
      </w:r>
      <w:r w:rsidRPr="006E1026">
        <w:t>zakresie dostaw, usług lub robót budowlanych objętych zamówieniem centralnym, określając maksymalny termin, na jaki Jednostki mogą zawrzeć umowy.</w:t>
      </w:r>
    </w:p>
    <w:p w14:paraId="73F79CDE" w14:textId="77777777" w:rsidR="006E1026" w:rsidRPr="006E1026" w:rsidRDefault="006E1026" w:rsidP="0012599B">
      <w:pPr>
        <w:pStyle w:val="USTustnpkodeksu"/>
      </w:pPr>
      <w:r w:rsidRPr="006E1026">
        <w:t>4. Zgoda, o której mowa w ust. 3, jest udzielana w szczególnie uzasadnionych przypadkach, w tym w przypadku:</w:t>
      </w:r>
    </w:p>
    <w:p w14:paraId="7D49E36F" w14:textId="77777777" w:rsidR="006E1026" w:rsidRPr="00CB462C" w:rsidRDefault="009F4256" w:rsidP="00CB462C">
      <w:pPr>
        <w:pStyle w:val="PKTpunkt"/>
      </w:pPr>
      <w:r>
        <w:t>1)</w:t>
      </w:r>
      <w:r>
        <w:tab/>
      </w:r>
      <w:r w:rsidR="006E1026" w:rsidRPr="00CB462C">
        <w:t>konieczności zapewnienia bieżącego funkcjonowania Jednostek do czasu, gdy możliwe będzie rozpoczęcie świadczenia dostaw, usług lub robót budowlanych na podstawie umów zawartych przez Centralnego Zamawiającego;</w:t>
      </w:r>
    </w:p>
    <w:p w14:paraId="16A72405" w14:textId="3629F548" w:rsidR="006E1026" w:rsidRPr="00CB462C" w:rsidRDefault="009F4256" w:rsidP="00CB462C">
      <w:pPr>
        <w:pStyle w:val="PKTpunkt"/>
      </w:pPr>
      <w:r>
        <w:t>2)</w:t>
      </w:r>
      <w:r>
        <w:tab/>
      </w:r>
      <w:r w:rsidR="006E1026" w:rsidRPr="00CB462C">
        <w:t>braku możliwości realizacji zamówienia centralnego ze</w:t>
      </w:r>
      <w:r w:rsidR="007C6EC4">
        <w:t xml:space="preserve"> względu na unieważnienie przez </w:t>
      </w:r>
      <w:r w:rsidR="006E1026" w:rsidRPr="00CB462C">
        <w:t>Centralnego Zamawiającego postępowania na jego udzielenie;</w:t>
      </w:r>
    </w:p>
    <w:p w14:paraId="251D8FB0" w14:textId="291815D5" w:rsidR="006E1026" w:rsidRPr="006E1026" w:rsidRDefault="009F4256" w:rsidP="00AE477B">
      <w:pPr>
        <w:pStyle w:val="PKTpunkt"/>
      </w:pPr>
      <w:r>
        <w:t>3)</w:t>
      </w:r>
      <w:r>
        <w:tab/>
      </w:r>
      <w:r w:rsidR="006E1026" w:rsidRPr="00CB462C">
        <w:t>braku możliwości realizacji zamówienia zgodni</w:t>
      </w:r>
      <w:r w:rsidR="007C6EC4">
        <w:t>e z planowanym harmonogramem, o </w:t>
      </w:r>
      <w:r w:rsidR="006E1026" w:rsidRPr="00CB462C">
        <w:t>którym mowa w § 13 ust. 1.</w:t>
      </w:r>
    </w:p>
    <w:p w14:paraId="7A1E0B6E" w14:textId="6DFCA980" w:rsidR="006E1026" w:rsidRPr="006E1026" w:rsidRDefault="006E1026" w:rsidP="00D57AD1">
      <w:pPr>
        <w:pStyle w:val="ARTartustawynprozporzdzenia"/>
      </w:pPr>
      <w:r w:rsidRPr="006E1026">
        <w:t>§ 17</w:t>
      </w:r>
      <w:r w:rsidR="00D63FC2">
        <w:t>.</w:t>
      </w:r>
      <w:r w:rsidRPr="006E1026">
        <w:t xml:space="preserve"> 1. Szef KPRM może, na umotywowany wnio</w:t>
      </w:r>
      <w:r w:rsidR="007C6EC4">
        <w:t>sek Jednostki, wyrazić zgodę na </w:t>
      </w:r>
      <w:r w:rsidRPr="006E1026">
        <w:t>samodzielne udzielenie zamówienia w zakresie objętym zamówieniem centralnym.</w:t>
      </w:r>
    </w:p>
    <w:p w14:paraId="6DA97983" w14:textId="77777777" w:rsidR="006E1026" w:rsidRPr="006E1026" w:rsidRDefault="006E1026" w:rsidP="00D57AD1">
      <w:pPr>
        <w:pStyle w:val="USTustnpkodeksu"/>
      </w:pPr>
      <w:r w:rsidRPr="006E1026">
        <w:t>2. Zgoda, o której mowa w ust. 1, jest udzielana w szczególnie uzasadnionych przypadkach, w tym w przypadku:</w:t>
      </w:r>
    </w:p>
    <w:p w14:paraId="19A78EDA" w14:textId="77777777" w:rsidR="006E1026" w:rsidRPr="006E1026" w:rsidRDefault="009F4256" w:rsidP="00D57AD1">
      <w:pPr>
        <w:pStyle w:val="PKTpunkt"/>
      </w:pPr>
      <w:r>
        <w:t>1)</w:t>
      </w:r>
      <w:r>
        <w:tab/>
      </w:r>
      <w:r w:rsidR="006E1026" w:rsidRPr="006E1026">
        <w:t>usprawiedliwionej potrzeby pilnej realizacji zamówienia związanej z zapewnieniem funkcjonowania Jednostki oraz realizacji jej zadań statutowych;</w:t>
      </w:r>
    </w:p>
    <w:p w14:paraId="4C200933" w14:textId="77777777" w:rsidR="006E1026" w:rsidRPr="006E1026" w:rsidRDefault="00D57AD1" w:rsidP="00D57AD1">
      <w:pPr>
        <w:pStyle w:val="PKTpunkt"/>
      </w:pPr>
      <w:r>
        <w:t>2</w:t>
      </w:r>
      <w:r w:rsidR="009F4256">
        <w:t>)</w:t>
      </w:r>
      <w:r w:rsidR="009F4256">
        <w:tab/>
      </w:r>
      <w:r w:rsidR="006E1026" w:rsidRPr="006E1026">
        <w:t xml:space="preserve">braku możliwości realizacji zamówienia na podstawie umowy wykonawczej, co zostało potwierdzone przez Centralnego Zamawiającego </w:t>
      </w:r>
      <w:r w:rsidR="009F4256">
        <w:t>–</w:t>
      </w:r>
      <w:r w:rsidR="006E1026" w:rsidRPr="006E1026">
        <w:t xml:space="preserve"> w przypadku zamówień objętych umową ramową;</w:t>
      </w:r>
    </w:p>
    <w:p w14:paraId="040DD8BA" w14:textId="77777777" w:rsidR="006E1026" w:rsidRPr="006E1026" w:rsidRDefault="00D57AD1" w:rsidP="00D57AD1">
      <w:pPr>
        <w:pStyle w:val="PKTpunkt"/>
      </w:pPr>
      <w:r>
        <w:t>3</w:t>
      </w:r>
      <w:r w:rsidR="009F4256">
        <w:t>)</w:t>
      </w:r>
      <w:r w:rsidR="009F4256">
        <w:tab/>
      </w:r>
      <w:r w:rsidR="006E1026" w:rsidRPr="006E1026">
        <w:t xml:space="preserve">braku możliwości realizacji zamówienia z przyczyn leżących po stronie Centralnego Zamawiającego </w:t>
      </w:r>
      <w:r w:rsidR="009F4256">
        <w:t>–</w:t>
      </w:r>
      <w:r w:rsidR="006E1026" w:rsidRPr="006E1026">
        <w:t xml:space="preserve"> w przypadku zamówień nabywanych od Centralnego Zamawiającego;</w:t>
      </w:r>
    </w:p>
    <w:p w14:paraId="223FF9F7" w14:textId="66DD86DC" w:rsidR="006E1026" w:rsidRPr="006E1026" w:rsidRDefault="00D57AD1" w:rsidP="00D57AD1">
      <w:pPr>
        <w:pStyle w:val="PKTpunkt"/>
      </w:pPr>
      <w:r>
        <w:t>4</w:t>
      </w:r>
      <w:r w:rsidR="009F4256">
        <w:t>)</w:t>
      </w:r>
      <w:r w:rsidR="009F4256">
        <w:tab/>
      </w:r>
      <w:r w:rsidR="006E1026" w:rsidRPr="006E1026">
        <w:t>zamówienia publicznego współfinansowanego ze środków Unii Europejskiej lub innych źródeł zagranicznych, dla którego istnieje ryzyko przek</w:t>
      </w:r>
      <w:r w:rsidR="007C6EC4">
        <w:t>roczenia terminów określonych w </w:t>
      </w:r>
      <w:r w:rsidR="006E1026" w:rsidRPr="006E1026">
        <w:t>harmonogramie realizacji projektu.</w:t>
      </w:r>
    </w:p>
    <w:p w14:paraId="0B653A85" w14:textId="238A2DE1" w:rsidR="006E1026" w:rsidRPr="006E1026" w:rsidRDefault="006E1026" w:rsidP="00D57AD1">
      <w:pPr>
        <w:pStyle w:val="USTustnpkodeksu"/>
      </w:pPr>
      <w:r w:rsidRPr="006E1026">
        <w:t>3. Rozstrzygnięcie w zakresie, o którym mowa w us</w:t>
      </w:r>
      <w:r w:rsidR="003B2FEE">
        <w:t>t. 1 i 2, Szef KPRM podejmuje w </w:t>
      </w:r>
      <w:r w:rsidRPr="006E1026">
        <w:t>terminie 14 dni roboczych od dnia otrzymania wniosku.</w:t>
      </w:r>
    </w:p>
    <w:p w14:paraId="4582C639" w14:textId="7A86587B" w:rsidR="00D57AD1" w:rsidRDefault="00D57AD1" w:rsidP="00333C14">
      <w:pPr>
        <w:pStyle w:val="USTustnpkodeksu"/>
      </w:pPr>
      <w:r>
        <w:t>4. Komunikacja między Szefem KPRM a Jednostkami w zakre</w:t>
      </w:r>
      <w:r w:rsidR="00E6320F">
        <w:t xml:space="preserve">sie </w:t>
      </w:r>
      <w:r w:rsidR="0006129C">
        <w:t xml:space="preserve">określonym </w:t>
      </w:r>
      <w:r w:rsidR="00E6320F">
        <w:t>ust. 1–</w:t>
      </w:r>
      <w:r w:rsidR="0040218D">
        <w:t>3</w:t>
      </w:r>
      <w:r>
        <w:t xml:space="preserve"> odbywa się za pośrednictwem platformy </w:t>
      </w:r>
      <w:proofErr w:type="spellStart"/>
      <w:r>
        <w:t>ePUAP</w:t>
      </w:r>
      <w:proofErr w:type="spellEnd"/>
      <w:r>
        <w:t>.</w:t>
      </w:r>
    </w:p>
    <w:p w14:paraId="44FB649B" w14:textId="504FEC92" w:rsidR="006E1026" w:rsidRPr="00D61BD6" w:rsidRDefault="009F4256" w:rsidP="00D61BD6">
      <w:pPr>
        <w:pStyle w:val="ARTartustawynprozporzdzenia"/>
      </w:pPr>
      <w:r>
        <w:t xml:space="preserve">§ 18. 1. </w:t>
      </w:r>
      <w:r w:rsidR="005F72FF" w:rsidRPr="00D61BD6">
        <w:t xml:space="preserve">Sporządzając wniosek o samodzielną realizację zamówienia Jednostka wskazuje </w:t>
      </w:r>
      <w:r w:rsidR="00EE1960">
        <w:t>przedmiot i</w:t>
      </w:r>
      <w:r w:rsidR="005F72FF" w:rsidRPr="00D61BD6">
        <w:t xml:space="preserve"> wartość</w:t>
      </w:r>
      <w:r w:rsidR="00EE1960">
        <w:t xml:space="preserve"> zamówienia oraz tryb jego udzielenia, a także uzasadnienie merytoryczne </w:t>
      </w:r>
      <w:r w:rsidR="00EE1960">
        <w:lastRenderedPageBreak/>
        <w:t>odstąpienia od zamówienia centralnego wraz z opisem szczegól</w:t>
      </w:r>
      <w:r w:rsidR="003B2FEE">
        <w:t>nej sytuacji, która wystąpiła w </w:t>
      </w:r>
      <w:r w:rsidR="00EE1960">
        <w:t>Jednostce.</w:t>
      </w:r>
    </w:p>
    <w:p w14:paraId="7B4F575C" w14:textId="6BEB0E44" w:rsidR="006E1026" w:rsidRDefault="005F72FF" w:rsidP="00FF42AA">
      <w:pPr>
        <w:pStyle w:val="USTustnpkodeksu"/>
      </w:pPr>
      <w:r w:rsidRPr="00D61BD6">
        <w:t>2. Jednostka składając wniosek</w:t>
      </w:r>
      <w:r w:rsidR="00856A25">
        <w:t>,</w:t>
      </w:r>
      <w:r w:rsidRPr="00D61BD6">
        <w:t xml:space="preserve"> o któ</w:t>
      </w:r>
      <w:r w:rsidR="00F53135">
        <w:t>rym mowa w ust. 1,</w:t>
      </w:r>
      <w:r w:rsidRPr="00D61BD6">
        <w:t xml:space="preserve"> </w:t>
      </w:r>
      <w:r w:rsidR="00F53135">
        <w:t>p</w:t>
      </w:r>
      <w:r w:rsidRPr="00D61BD6">
        <w:t>rzekazuje go do wiadomości Centralnego Zamawiającego.</w:t>
      </w:r>
    </w:p>
    <w:p w14:paraId="3AE58B0F" w14:textId="56503846" w:rsidR="001D3C34" w:rsidRPr="006E1026" w:rsidRDefault="001D3C34" w:rsidP="00FF42AA">
      <w:pPr>
        <w:pStyle w:val="USTustnpkodeksu"/>
      </w:pPr>
      <w:r w:rsidRPr="006E1026">
        <w:t>§</w:t>
      </w:r>
      <w:r>
        <w:t xml:space="preserve"> 19. Szef KPRM udzielając zgody, o której mowa w </w:t>
      </w:r>
      <w:r w:rsidRPr="006E1026">
        <w:t>§</w:t>
      </w:r>
      <w:r>
        <w:t xml:space="preserve"> 16 ust. 3 oraz w </w:t>
      </w:r>
      <w:r w:rsidRPr="006E1026">
        <w:t>§</w:t>
      </w:r>
      <w:r>
        <w:t xml:space="preserve"> 17 ust. 1</w:t>
      </w:r>
      <w:r w:rsidR="0006129C">
        <w:t>,</w:t>
      </w:r>
      <w:r>
        <w:t xml:space="preserve"> przekazuje ją również do wiadomości Centralnego Zamawiającego.</w:t>
      </w:r>
    </w:p>
    <w:p w14:paraId="2DD76872" w14:textId="52A1A426" w:rsidR="006E1026" w:rsidRPr="005F72FF" w:rsidRDefault="006E1026" w:rsidP="005F72FF">
      <w:pPr>
        <w:pStyle w:val="ARTartustawynprozporzdzenia"/>
      </w:pPr>
      <w:r w:rsidRPr="006E1026">
        <w:t xml:space="preserve">§ </w:t>
      </w:r>
      <w:r w:rsidR="00BA1A45">
        <w:t>20</w:t>
      </w:r>
      <w:r w:rsidR="00051773">
        <w:t>.</w:t>
      </w:r>
      <w:r w:rsidRPr="006E1026">
        <w:t xml:space="preserve"> 1. Nadzór nad wykonywaniem przez Centralnego Zamawiającego obowiązków wynikających z zarządzenia sprawuje Szef KPRM.</w:t>
      </w:r>
    </w:p>
    <w:p w14:paraId="3BCEB95A" w14:textId="74DD9B6E" w:rsidR="006E1026" w:rsidRPr="006E1026" w:rsidRDefault="006E1026" w:rsidP="00952AB9">
      <w:pPr>
        <w:pStyle w:val="USTustnpkodeksu"/>
      </w:pPr>
      <w:r w:rsidRPr="006E1026">
        <w:t>2. Centralny Zamawiający sporządza i przedkł</w:t>
      </w:r>
      <w:r w:rsidR="003B2FEE">
        <w:t>ada Szefowi KPRM sprawozdanie z </w:t>
      </w:r>
      <w:r w:rsidRPr="006E1026">
        <w:t>funkcjonowania zamówień centralnych w poprzednim ro</w:t>
      </w:r>
      <w:r w:rsidR="003B2FEE">
        <w:t>ku kalendarzowym, w terminie do </w:t>
      </w:r>
      <w:r w:rsidRPr="006E1026">
        <w:t>dnia 31 maja następującego po roku, którego sprawozdanie dotyczy.</w:t>
      </w:r>
    </w:p>
    <w:p w14:paraId="04A986AB" w14:textId="77777777" w:rsidR="006E1026" w:rsidRPr="006E1026" w:rsidRDefault="006E1026" w:rsidP="0046755D">
      <w:pPr>
        <w:pStyle w:val="USTustnpkodeksu"/>
      </w:pPr>
      <w:r w:rsidRPr="006E1026">
        <w:t>3. Sprawozdanie, o którym mowa w ust. 2, zawiera informacje o realizacji zamówień centralnych, w tym w szczególności o:</w:t>
      </w:r>
    </w:p>
    <w:p w14:paraId="76A000D8" w14:textId="1E23378C" w:rsidR="006E1026" w:rsidRPr="006E1026" w:rsidRDefault="009F4256" w:rsidP="0046755D">
      <w:pPr>
        <w:pStyle w:val="PKTpunkt"/>
      </w:pPr>
      <w:r>
        <w:t>1)</w:t>
      </w:r>
      <w:r w:rsidR="0046755D">
        <w:tab/>
      </w:r>
      <w:r w:rsidR="00BA1A45">
        <w:t>realizowanych aktualnie umowach</w:t>
      </w:r>
      <w:r w:rsidR="006E1026" w:rsidRPr="006E1026">
        <w:t>;</w:t>
      </w:r>
    </w:p>
    <w:p w14:paraId="734D5D8B" w14:textId="2C9E298C" w:rsidR="006E1026" w:rsidRPr="006E1026" w:rsidRDefault="009F4256" w:rsidP="0046755D">
      <w:pPr>
        <w:pStyle w:val="PKTpunkt"/>
      </w:pPr>
      <w:r>
        <w:t>2)</w:t>
      </w:r>
      <w:r>
        <w:tab/>
      </w:r>
      <w:r w:rsidR="00BA1A45">
        <w:t>cenach jednostkowych umów wraz z odniesieniem do cen rynkowych (jednostkowych) aktualnych na dzień sporządzenia sprawozdania</w:t>
      </w:r>
      <w:r w:rsidR="006E1026" w:rsidRPr="006E1026">
        <w:t>;</w:t>
      </w:r>
    </w:p>
    <w:p w14:paraId="7A0AA018" w14:textId="77777777" w:rsidR="006E1026" w:rsidRPr="006E1026" w:rsidRDefault="009F4256" w:rsidP="003E0F61">
      <w:pPr>
        <w:pStyle w:val="PKTpunkt"/>
      </w:pPr>
      <w:r>
        <w:t>3)</w:t>
      </w:r>
      <w:r w:rsidR="003E0F61">
        <w:tab/>
      </w:r>
      <w:r w:rsidR="006E1026" w:rsidRPr="006E1026">
        <w:t>wynagrodzeniu i kosztach Centralnego Zamawiającego związanych z realizacją zamówień centralnych;</w:t>
      </w:r>
    </w:p>
    <w:p w14:paraId="6EF4A1DC" w14:textId="3FDC487F" w:rsidR="006E1026" w:rsidRPr="006E1026" w:rsidRDefault="009F4256" w:rsidP="00620FD3">
      <w:pPr>
        <w:pStyle w:val="PKTpunkt"/>
      </w:pPr>
      <w:r>
        <w:t>4)</w:t>
      </w:r>
      <w:r w:rsidR="00732918">
        <w:tab/>
      </w:r>
      <w:r w:rsidR="006E1026" w:rsidRPr="006E1026">
        <w:t>przedmiocie zamówień;</w:t>
      </w:r>
    </w:p>
    <w:p w14:paraId="54029B18" w14:textId="63EF2285" w:rsidR="006E1026" w:rsidRPr="006E1026" w:rsidRDefault="00B4672A" w:rsidP="00620FD3">
      <w:pPr>
        <w:pStyle w:val="PKTpunkt"/>
      </w:pPr>
      <w:r>
        <w:t>5</w:t>
      </w:r>
      <w:r w:rsidR="006E1026" w:rsidRPr="006E1026">
        <w:t>)</w:t>
      </w:r>
      <w:r w:rsidR="00732918">
        <w:tab/>
      </w:r>
      <w:r w:rsidR="006E1026" w:rsidRPr="006E1026">
        <w:t>liczbie Jednostek biorących udział w</w:t>
      </w:r>
      <w:r>
        <w:t xml:space="preserve"> poszczególnych</w:t>
      </w:r>
      <w:r w:rsidR="006E1026" w:rsidRPr="006E1026">
        <w:t xml:space="preserve"> zamówieniach</w:t>
      </w:r>
      <w:r>
        <w:t xml:space="preserve"> wraz ze wskazaniem Jednostek, które nie biorą w nich udziału i powodu </w:t>
      </w:r>
      <w:proofErr w:type="spellStart"/>
      <w:r>
        <w:t>nieuczestnictwa</w:t>
      </w:r>
      <w:proofErr w:type="spellEnd"/>
      <w:r w:rsidR="006E1026" w:rsidRPr="006E1026">
        <w:t>;</w:t>
      </w:r>
    </w:p>
    <w:p w14:paraId="0304CF59" w14:textId="37D5B004" w:rsidR="006E1026" w:rsidRDefault="00E576AC" w:rsidP="0099549E">
      <w:pPr>
        <w:pStyle w:val="PKTpunkt"/>
      </w:pPr>
      <w:r>
        <w:t>6</w:t>
      </w:r>
      <w:r w:rsidR="006E1026" w:rsidRPr="006E1026">
        <w:t>)</w:t>
      </w:r>
      <w:r w:rsidR="00732918">
        <w:tab/>
      </w:r>
      <w:r w:rsidR="006E1026" w:rsidRPr="006E1026">
        <w:t>problemach związanych z realizacją zamówień centralnych</w:t>
      </w:r>
      <w:r w:rsidR="00620FD3">
        <w:t>, w szczególności ze względu na</w:t>
      </w:r>
      <w:r w:rsidR="00E14846">
        <w:t xml:space="preserve"> kontrole, odwołania, postępowania sądow</w:t>
      </w:r>
      <w:r w:rsidR="00F7503B">
        <w:t>e, uwagi Jednostek i wykonawców</w:t>
      </w:r>
      <w:r w:rsidR="006E1026" w:rsidRPr="006E1026">
        <w:t>.</w:t>
      </w:r>
    </w:p>
    <w:p w14:paraId="5EC36194" w14:textId="66771D5F" w:rsidR="006C493D" w:rsidRPr="006C493D" w:rsidRDefault="006C493D" w:rsidP="00F8754C">
      <w:pPr>
        <w:pStyle w:val="USTustnpkodeksu"/>
      </w:pPr>
      <w:r>
        <w:t>4. W przypadku umów, których realizacja kończy się w danym roku sprawozdawczym, sprawozdanie, o którym mowa w ust. 2, zawiera ponadto informacje podsumowujące ich realizację, z odniesieniem do cen rynkowych oraz kosztów wynagrodzenia Centralnego Zamawiającego.</w:t>
      </w:r>
    </w:p>
    <w:p w14:paraId="6A9344D3" w14:textId="58898AFE" w:rsidR="007F3D96" w:rsidRDefault="00965EAC" w:rsidP="00EC0097">
      <w:pPr>
        <w:pStyle w:val="USTustnpkodeksu"/>
      </w:pPr>
      <w:r>
        <w:t>5</w:t>
      </w:r>
      <w:r w:rsidR="006E1026" w:rsidRPr="006E1026">
        <w:t xml:space="preserve">. </w:t>
      </w:r>
      <w:r w:rsidR="007F3D96">
        <w:t>Szef KPRM może:</w:t>
      </w:r>
    </w:p>
    <w:p w14:paraId="2EC43509" w14:textId="77777777" w:rsidR="007F3D96" w:rsidRDefault="007F3D96" w:rsidP="007F3D96">
      <w:pPr>
        <w:pStyle w:val="PKTpunkt"/>
      </w:pPr>
      <w:r>
        <w:t>1)</w:t>
      </w:r>
      <w:r>
        <w:tab/>
        <w:t>przyjąć sprawozdanie Centralnego Zamawiającego;</w:t>
      </w:r>
    </w:p>
    <w:p w14:paraId="383377B5" w14:textId="77777777" w:rsidR="007F3D96" w:rsidRDefault="007F3D96" w:rsidP="007F3D96">
      <w:pPr>
        <w:pStyle w:val="PKTpunkt"/>
      </w:pPr>
      <w:r>
        <w:t>2)</w:t>
      </w:r>
      <w:r>
        <w:tab/>
        <w:t>zażądać wprowadzenia zmian w sprawozdaniu Centralnego Zamawiającego, wskazując zakres zmian;</w:t>
      </w:r>
    </w:p>
    <w:p w14:paraId="298421A3" w14:textId="4C96F441" w:rsidR="00C228A3" w:rsidRDefault="007F3D96" w:rsidP="00C228A3">
      <w:pPr>
        <w:pStyle w:val="PKTpunkt"/>
      </w:pPr>
      <w:r>
        <w:t>3)</w:t>
      </w:r>
      <w:r>
        <w:tab/>
      </w:r>
      <w:r w:rsidR="00C228A3">
        <w:t>odrzucić sprawozd</w:t>
      </w:r>
      <w:r w:rsidR="00E6320F">
        <w:t>anie Centralnego Zamawiającego –</w:t>
      </w:r>
      <w:r w:rsidR="00C228A3">
        <w:t xml:space="preserve"> jeśli nie wynika z niego celowość i gospodarność r</w:t>
      </w:r>
      <w:r w:rsidR="00E6320F">
        <w:t>ealizacji zamówień centralnych –</w:t>
      </w:r>
      <w:r w:rsidR="00C228A3">
        <w:t xml:space="preserve"> podając przyczyny odrzucenia.</w:t>
      </w:r>
    </w:p>
    <w:p w14:paraId="4D0B3D9C" w14:textId="11B6C477" w:rsidR="00C228A3" w:rsidRDefault="00965EAC" w:rsidP="00C228A3">
      <w:pPr>
        <w:pStyle w:val="USTustnpkodeksu"/>
      </w:pPr>
      <w:r>
        <w:lastRenderedPageBreak/>
        <w:t>6</w:t>
      </w:r>
      <w:r w:rsidR="00C228A3">
        <w:t xml:space="preserve">. W przypadku żądania wprowadzenia zmian, o którym mowa w ust. </w:t>
      </w:r>
      <w:r>
        <w:t>5</w:t>
      </w:r>
      <w:r w:rsidR="00C228A3">
        <w:t xml:space="preserve"> pkt 2, Centralny Zamawiający w terminie 14 dni wprowadza zmiany w sprawozdaniu, w zakresie ustalonym przez Szefa KPRM.</w:t>
      </w:r>
    </w:p>
    <w:p w14:paraId="434769E1" w14:textId="126968FF" w:rsidR="007F3D96" w:rsidRDefault="00965EAC" w:rsidP="00B159AB">
      <w:pPr>
        <w:pStyle w:val="USTustnpkodeksu"/>
      </w:pPr>
      <w:r>
        <w:t>7</w:t>
      </w:r>
      <w:r w:rsidR="00C228A3">
        <w:t xml:space="preserve">. </w:t>
      </w:r>
      <w:r w:rsidR="00B159AB">
        <w:t xml:space="preserve">W przypadku odrzucenia sprawozdania, o którym mowa w ust. </w:t>
      </w:r>
      <w:r w:rsidR="00531F36">
        <w:t>5</w:t>
      </w:r>
      <w:r w:rsidR="00B159AB">
        <w:t xml:space="preserve"> pkt 3, Centralny Zamawiający zobowiązany jest w terminie 30 dni do przygotowania programu naprawczego.</w:t>
      </w:r>
    </w:p>
    <w:p w14:paraId="25B5BF45" w14:textId="63CB1DEB" w:rsidR="006E1026" w:rsidRPr="006E1026" w:rsidRDefault="00531F36" w:rsidP="008C7984">
      <w:pPr>
        <w:pStyle w:val="USTustnpkodeksu"/>
      </w:pPr>
      <w:r>
        <w:t>8</w:t>
      </w:r>
      <w:r w:rsidR="007F3D96">
        <w:t xml:space="preserve">. </w:t>
      </w:r>
      <w:r w:rsidR="006E1026" w:rsidRPr="006E1026">
        <w:t>Centralny Zamawiający sporządza i pr</w:t>
      </w:r>
      <w:r w:rsidR="00EC0097">
        <w:t xml:space="preserve">zedkłada Szefowi KPRM, </w:t>
      </w:r>
      <w:r w:rsidR="008C7984">
        <w:t xml:space="preserve">raz </w:t>
      </w:r>
      <w:r>
        <w:t>na trzy lata</w:t>
      </w:r>
      <w:r w:rsidR="00EC0097" w:rsidRPr="008C7984">
        <w:t>,</w:t>
      </w:r>
      <w:r w:rsidR="00A27B10">
        <w:rPr>
          <w:rStyle w:val="Kkursywa"/>
        </w:rPr>
        <w:t xml:space="preserve"> </w:t>
      </w:r>
      <w:r w:rsidR="006E1026" w:rsidRPr="006E1026">
        <w:t>analizę oszczędności i analizę efektów realizacji zamówień centralnych.</w:t>
      </w:r>
    </w:p>
    <w:p w14:paraId="48778E6F" w14:textId="19031E3C" w:rsidR="006E1026" w:rsidRPr="006E1026" w:rsidRDefault="00531F36" w:rsidP="00984F9B">
      <w:pPr>
        <w:pStyle w:val="USTustnpkodeksu"/>
      </w:pPr>
      <w:r>
        <w:t>9</w:t>
      </w:r>
      <w:r w:rsidR="006E1026" w:rsidRPr="006E1026">
        <w:t>.</w:t>
      </w:r>
      <w:r w:rsidR="008C7984">
        <w:t xml:space="preserve"> Analiza, o której mowa w ust. </w:t>
      </w:r>
      <w:r>
        <w:t>8</w:t>
      </w:r>
      <w:r w:rsidR="006E1026" w:rsidRPr="006E1026">
        <w:t>, obejmuje infor</w:t>
      </w:r>
      <w:r w:rsidR="003B2FEE">
        <w:t>mację dotyczącą wynagrodzenia i </w:t>
      </w:r>
      <w:r w:rsidR="006E1026" w:rsidRPr="006E1026">
        <w:t>kosztów realizacji funkcji Centralnego Zamawiającego oraz bilans kosztów i korzyści wynikających z zamówień centralnych.</w:t>
      </w:r>
    </w:p>
    <w:p w14:paraId="73EDC402" w14:textId="30DF00A1" w:rsidR="00E43FD8" w:rsidRPr="006E1026" w:rsidRDefault="006E1026" w:rsidP="00A17C50">
      <w:pPr>
        <w:pStyle w:val="ARTartustawynprozporzdzenia"/>
      </w:pPr>
      <w:r w:rsidRPr="006E1026">
        <w:t>§ 2</w:t>
      </w:r>
      <w:r w:rsidR="00A4508A">
        <w:t>1</w:t>
      </w:r>
      <w:r w:rsidR="000031BC">
        <w:t xml:space="preserve">. </w:t>
      </w:r>
      <w:r w:rsidR="000031BC" w:rsidRPr="00D27260">
        <w:t>W zakresie sprawozdawczości Centralnego Zamawiającego wobec Szefa KPRM stosuje się przepisy niniejszego zarządzenia.</w:t>
      </w:r>
    </w:p>
    <w:p w14:paraId="03858055" w14:textId="0A2CC6C0" w:rsidR="0063019B" w:rsidRDefault="008C7984" w:rsidP="00F64E40">
      <w:pPr>
        <w:pStyle w:val="ARTartustawynprozporzdzenia"/>
      </w:pPr>
      <w:r>
        <w:t>§ 2</w:t>
      </w:r>
      <w:r w:rsidR="006D3CBD">
        <w:t>2</w:t>
      </w:r>
      <w:r w:rsidR="00373C17">
        <w:t>.</w:t>
      </w:r>
      <w:r>
        <w:t xml:space="preserve"> Analiz</w:t>
      </w:r>
      <w:r w:rsidR="00A33E69">
        <w:t>ę</w:t>
      </w:r>
      <w:r w:rsidR="008A29D5">
        <w:t xml:space="preserve">, o której mowa w § </w:t>
      </w:r>
      <w:r w:rsidR="00A33E69">
        <w:t>20</w:t>
      </w:r>
      <w:r w:rsidR="008A29D5">
        <w:t xml:space="preserve"> ust. </w:t>
      </w:r>
      <w:r w:rsidR="00A33E69">
        <w:t>8</w:t>
      </w:r>
      <w:r w:rsidR="006E1026" w:rsidRPr="008C7984">
        <w:t>,</w:t>
      </w:r>
      <w:r>
        <w:t xml:space="preserve"> </w:t>
      </w:r>
      <w:r w:rsidR="00A33E69">
        <w:t>obejmującą lata 2018-2020, Centralny Zamawiający przedłoży Szefowi KPRM w terminie do dnia 31 maja 2021 r.</w:t>
      </w:r>
    </w:p>
    <w:p w14:paraId="7AA90FBE" w14:textId="4D2321A5" w:rsidR="00305844" w:rsidRDefault="006E1026" w:rsidP="00305844">
      <w:pPr>
        <w:pStyle w:val="ARTartustawynprozporzdzenia"/>
      </w:pPr>
      <w:r w:rsidRPr="006E1026">
        <w:t>§ 23</w:t>
      </w:r>
      <w:r w:rsidR="00373C17">
        <w:t>.</w:t>
      </w:r>
      <w:r w:rsidRPr="006E1026">
        <w:t xml:space="preserve"> Zarządzenie wcho</w:t>
      </w:r>
      <w:r w:rsidR="00034437">
        <w:t>dzi w życie z dniem 1 stycznia 2021 roku</w:t>
      </w:r>
      <w:r w:rsidR="00D27260">
        <w:t>.</w:t>
      </w:r>
    </w:p>
    <w:p w14:paraId="0C0AAA68" w14:textId="77777777" w:rsidR="004D281A" w:rsidRDefault="004D281A" w:rsidP="00305844">
      <w:pPr>
        <w:pStyle w:val="NAZORGWYDnazwaorganuwydajcegoprojektowanyakt"/>
      </w:pPr>
    </w:p>
    <w:p w14:paraId="58F04F33" w14:textId="54C105DC" w:rsidR="00305844" w:rsidRPr="00305844" w:rsidRDefault="00305844" w:rsidP="00305844">
      <w:pPr>
        <w:pStyle w:val="NAZORGWYDnazwaorganuwydajcegoprojektowanyakt"/>
      </w:pPr>
      <w:r>
        <w:t>prezes rady ministrów</w:t>
      </w:r>
    </w:p>
    <w:p w14:paraId="2C29D4B2" w14:textId="56D78A6D" w:rsidR="008D4196" w:rsidRDefault="008D4196" w:rsidP="00305844">
      <w:pPr>
        <w:pStyle w:val="TEKSTZacznikido"/>
        <w:ind w:left="0"/>
      </w:pPr>
    </w:p>
    <w:p w14:paraId="318BB338" w14:textId="77777777" w:rsidR="008D4196" w:rsidRDefault="008D4196" w:rsidP="00DA1ED2">
      <w:pPr>
        <w:pStyle w:val="TEKSTZacznikido"/>
      </w:pPr>
    </w:p>
    <w:p w14:paraId="15F6814B" w14:textId="7544A520" w:rsidR="008D4196" w:rsidRDefault="008D4196" w:rsidP="00DA1ED2">
      <w:pPr>
        <w:pStyle w:val="TEKSTZacznikido"/>
      </w:pPr>
    </w:p>
    <w:p w14:paraId="657FB08A" w14:textId="042D537C" w:rsidR="00305844" w:rsidRDefault="00305844" w:rsidP="00DA1ED2">
      <w:pPr>
        <w:pStyle w:val="TEKSTZacznikido"/>
      </w:pPr>
    </w:p>
    <w:p w14:paraId="59E86E79" w14:textId="77777777" w:rsidR="00C305DC" w:rsidRDefault="00C305DC" w:rsidP="00DA1ED2">
      <w:pPr>
        <w:pStyle w:val="TEKSTZacznikido"/>
      </w:pPr>
    </w:p>
    <w:p w14:paraId="5CE4204C" w14:textId="77777777" w:rsidR="00C305DC" w:rsidRPr="00C305DC" w:rsidRDefault="00C305DC" w:rsidP="00C305DC">
      <w:pPr>
        <w:rPr>
          <w:rStyle w:val="IDindeksdolny"/>
        </w:rPr>
      </w:pPr>
      <w:r w:rsidRPr="00C305DC">
        <w:rPr>
          <w:rStyle w:val="IDindeksdolny"/>
        </w:rPr>
        <w:t>ZA ZGODNOŚĆ POD WZGLĘDEM PRAWNYM,</w:t>
      </w:r>
    </w:p>
    <w:p w14:paraId="36B7EA0A" w14:textId="77777777" w:rsidR="00C305DC" w:rsidRPr="00C305DC" w:rsidRDefault="00C305DC" w:rsidP="00C305DC">
      <w:pPr>
        <w:rPr>
          <w:rStyle w:val="IDindeksdolny"/>
        </w:rPr>
      </w:pPr>
      <w:r w:rsidRPr="00C305DC">
        <w:rPr>
          <w:rStyle w:val="IDindeksdolny"/>
        </w:rPr>
        <w:t>REDAKCYJNYM I LEGISLACYJNYM</w:t>
      </w:r>
    </w:p>
    <w:p w14:paraId="489A40B9" w14:textId="77777777" w:rsidR="00C305DC" w:rsidRPr="00C305DC" w:rsidRDefault="00C305DC" w:rsidP="00C305DC">
      <w:pPr>
        <w:rPr>
          <w:rStyle w:val="IDindeksdolny"/>
        </w:rPr>
      </w:pPr>
      <w:r w:rsidRPr="00C305DC">
        <w:rPr>
          <w:rStyle w:val="IDindeksdolny"/>
        </w:rPr>
        <w:t>Aleksandra Wrochna</w:t>
      </w:r>
    </w:p>
    <w:p w14:paraId="60B1D0CC" w14:textId="77777777" w:rsidR="00C305DC" w:rsidRPr="00C305DC" w:rsidRDefault="00C305DC" w:rsidP="00C305DC">
      <w:pPr>
        <w:rPr>
          <w:rStyle w:val="IDindeksdolny"/>
        </w:rPr>
      </w:pPr>
      <w:r w:rsidRPr="00C305DC">
        <w:rPr>
          <w:rStyle w:val="IDindeksdolny"/>
        </w:rPr>
        <w:t>Zastępca Dyrektora Departamentu Prawnego</w:t>
      </w:r>
    </w:p>
    <w:p w14:paraId="20A408EA" w14:textId="77777777" w:rsidR="00C305DC" w:rsidRPr="00C305DC" w:rsidRDefault="00C305DC" w:rsidP="00C305DC">
      <w:pPr>
        <w:rPr>
          <w:rStyle w:val="IDindeksdolny"/>
        </w:rPr>
      </w:pPr>
      <w:r w:rsidRPr="00C305DC">
        <w:rPr>
          <w:rStyle w:val="IDindeksdolny"/>
        </w:rPr>
        <w:t>w Kancelarii Prezesa Rady Ministrów</w:t>
      </w:r>
    </w:p>
    <w:p w14:paraId="4FF6B493" w14:textId="77777777" w:rsidR="00C305DC" w:rsidRPr="00C305DC" w:rsidRDefault="00C305DC" w:rsidP="00C305DC">
      <w:r w:rsidRPr="00C305DC">
        <w:rPr>
          <w:rStyle w:val="IDindeksdolny"/>
        </w:rPr>
        <w:t>/- podpisano elektronicznie/</w:t>
      </w:r>
    </w:p>
    <w:p w14:paraId="40E225D7" w14:textId="15D7373E" w:rsidR="0012761F" w:rsidRPr="00737F6A" w:rsidRDefault="0012761F" w:rsidP="0087515B">
      <w:pPr>
        <w:pStyle w:val="PKTpunkt"/>
        <w:ind w:left="0" w:firstLine="0"/>
      </w:pPr>
    </w:p>
    <w:sectPr w:rsidR="0012761F"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1ABF0" w14:textId="77777777" w:rsidR="00140EAF" w:rsidRDefault="00140EAF">
      <w:r>
        <w:separator/>
      </w:r>
    </w:p>
  </w:endnote>
  <w:endnote w:type="continuationSeparator" w:id="0">
    <w:p w14:paraId="3CDD2603" w14:textId="77777777" w:rsidR="00140EAF" w:rsidRDefault="0014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00C0" w14:textId="77777777" w:rsidR="00140EAF" w:rsidRDefault="00140EAF">
      <w:r>
        <w:separator/>
      </w:r>
    </w:p>
  </w:footnote>
  <w:footnote w:type="continuationSeparator" w:id="0">
    <w:p w14:paraId="19DF682C" w14:textId="77777777" w:rsidR="00140EAF" w:rsidRDefault="00140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793" w14:textId="604FA474"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F6E7F">
      <w:rPr>
        <w:noProof/>
      </w:rPr>
      <w:t>10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26"/>
    <w:rsid w:val="000010C8"/>
    <w:rsid w:val="000012DA"/>
    <w:rsid w:val="0000246E"/>
    <w:rsid w:val="000031BC"/>
    <w:rsid w:val="00003862"/>
    <w:rsid w:val="00003A27"/>
    <w:rsid w:val="00012A35"/>
    <w:rsid w:val="00016099"/>
    <w:rsid w:val="00016234"/>
    <w:rsid w:val="00017324"/>
    <w:rsid w:val="00017DC2"/>
    <w:rsid w:val="00021522"/>
    <w:rsid w:val="00023471"/>
    <w:rsid w:val="00023F13"/>
    <w:rsid w:val="00030634"/>
    <w:rsid w:val="000319C1"/>
    <w:rsid w:val="00031A8B"/>
    <w:rsid w:val="00031BCA"/>
    <w:rsid w:val="000330FA"/>
    <w:rsid w:val="0003362F"/>
    <w:rsid w:val="00034243"/>
    <w:rsid w:val="00034437"/>
    <w:rsid w:val="00036B63"/>
    <w:rsid w:val="0003799F"/>
    <w:rsid w:val="00037E1A"/>
    <w:rsid w:val="00043495"/>
    <w:rsid w:val="00046A75"/>
    <w:rsid w:val="00047312"/>
    <w:rsid w:val="000508BD"/>
    <w:rsid w:val="00051773"/>
    <w:rsid w:val="000517AB"/>
    <w:rsid w:val="0005339C"/>
    <w:rsid w:val="00053732"/>
    <w:rsid w:val="0005571B"/>
    <w:rsid w:val="000557D3"/>
    <w:rsid w:val="00057AB3"/>
    <w:rsid w:val="00060076"/>
    <w:rsid w:val="00060432"/>
    <w:rsid w:val="0006046F"/>
    <w:rsid w:val="00060D87"/>
    <w:rsid w:val="0006129C"/>
    <w:rsid w:val="000615A5"/>
    <w:rsid w:val="00064E4C"/>
    <w:rsid w:val="00066315"/>
    <w:rsid w:val="00066901"/>
    <w:rsid w:val="00071BEE"/>
    <w:rsid w:val="000736CD"/>
    <w:rsid w:val="0007533B"/>
    <w:rsid w:val="0007545D"/>
    <w:rsid w:val="000760BF"/>
    <w:rsid w:val="0007613E"/>
    <w:rsid w:val="00076BFC"/>
    <w:rsid w:val="000814A7"/>
    <w:rsid w:val="0008557B"/>
    <w:rsid w:val="00085CE7"/>
    <w:rsid w:val="00087678"/>
    <w:rsid w:val="000906EE"/>
    <w:rsid w:val="00091BA2"/>
    <w:rsid w:val="00092881"/>
    <w:rsid w:val="00093ADD"/>
    <w:rsid w:val="000944EF"/>
    <w:rsid w:val="0009732D"/>
    <w:rsid w:val="000973F0"/>
    <w:rsid w:val="000A10D4"/>
    <w:rsid w:val="000A1296"/>
    <w:rsid w:val="000A1C27"/>
    <w:rsid w:val="000A1DAD"/>
    <w:rsid w:val="000A2649"/>
    <w:rsid w:val="000A323B"/>
    <w:rsid w:val="000A41F3"/>
    <w:rsid w:val="000A65B2"/>
    <w:rsid w:val="000B298D"/>
    <w:rsid w:val="000B5B2D"/>
    <w:rsid w:val="000B5DCE"/>
    <w:rsid w:val="000C05BA"/>
    <w:rsid w:val="000C0E8F"/>
    <w:rsid w:val="000C4BC4"/>
    <w:rsid w:val="000D0110"/>
    <w:rsid w:val="000D16BB"/>
    <w:rsid w:val="000D2468"/>
    <w:rsid w:val="000D318A"/>
    <w:rsid w:val="000D6173"/>
    <w:rsid w:val="000D6F83"/>
    <w:rsid w:val="000E25CC"/>
    <w:rsid w:val="000E3694"/>
    <w:rsid w:val="000E490F"/>
    <w:rsid w:val="000E6241"/>
    <w:rsid w:val="000E6C2E"/>
    <w:rsid w:val="000F2BE3"/>
    <w:rsid w:val="000F2C14"/>
    <w:rsid w:val="000F3D0D"/>
    <w:rsid w:val="000F6ED4"/>
    <w:rsid w:val="000F7A6E"/>
    <w:rsid w:val="001042BA"/>
    <w:rsid w:val="00105522"/>
    <w:rsid w:val="00106D03"/>
    <w:rsid w:val="00110465"/>
    <w:rsid w:val="00110628"/>
    <w:rsid w:val="0011245A"/>
    <w:rsid w:val="0011493E"/>
    <w:rsid w:val="00115B72"/>
    <w:rsid w:val="001209EC"/>
    <w:rsid w:val="00120A9E"/>
    <w:rsid w:val="00123975"/>
    <w:rsid w:val="0012599B"/>
    <w:rsid w:val="00125A9C"/>
    <w:rsid w:val="00126F48"/>
    <w:rsid w:val="001270A2"/>
    <w:rsid w:val="0012761F"/>
    <w:rsid w:val="00131237"/>
    <w:rsid w:val="001329AC"/>
    <w:rsid w:val="00132ADF"/>
    <w:rsid w:val="00134CA0"/>
    <w:rsid w:val="00137D96"/>
    <w:rsid w:val="0014026F"/>
    <w:rsid w:val="00140968"/>
    <w:rsid w:val="00140EAF"/>
    <w:rsid w:val="00147A47"/>
    <w:rsid w:val="00147AA1"/>
    <w:rsid w:val="001520CF"/>
    <w:rsid w:val="0015667C"/>
    <w:rsid w:val="00157110"/>
    <w:rsid w:val="0015742A"/>
    <w:rsid w:val="00157DA1"/>
    <w:rsid w:val="00161A9C"/>
    <w:rsid w:val="00163147"/>
    <w:rsid w:val="00164C57"/>
    <w:rsid w:val="00164C9D"/>
    <w:rsid w:val="00172F7A"/>
    <w:rsid w:val="00173150"/>
    <w:rsid w:val="00173390"/>
    <w:rsid w:val="001736F0"/>
    <w:rsid w:val="00173BB3"/>
    <w:rsid w:val="001740D0"/>
    <w:rsid w:val="00174F2C"/>
    <w:rsid w:val="00174F8E"/>
    <w:rsid w:val="00180F2A"/>
    <w:rsid w:val="00184B91"/>
    <w:rsid w:val="00184D4A"/>
    <w:rsid w:val="00186EC1"/>
    <w:rsid w:val="00191E1F"/>
    <w:rsid w:val="00192452"/>
    <w:rsid w:val="0019473B"/>
    <w:rsid w:val="001952B1"/>
    <w:rsid w:val="00196E39"/>
    <w:rsid w:val="00197649"/>
    <w:rsid w:val="001A01FB"/>
    <w:rsid w:val="001A10E9"/>
    <w:rsid w:val="001A183D"/>
    <w:rsid w:val="001A2B65"/>
    <w:rsid w:val="001A3CD3"/>
    <w:rsid w:val="001A5BEF"/>
    <w:rsid w:val="001A7F15"/>
    <w:rsid w:val="001B342E"/>
    <w:rsid w:val="001B39B8"/>
    <w:rsid w:val="001B5B73"/>
    <w:rsid w:val="001B6B2C"/>
    <w:rsid w:val="001C1832"/>
    <w:rsid w:val="001C188C"/>
    <w:rsid w:val="001C5D5C"/>
    <w:rsid w:val="001D1783"/>
    <w:rsid w:val="001D3C34"/>
    <w:rsid w:val="001D53CD"/>
    <w:rsid w:val="001D55A3"/>
    <w:rsid w:val="001D5AF5"/>
    <w:rsid w:val="001D6807"/>
    <w:rsid w:val="001E1557"/>
    <w:rsid w:val="001E1E73"/>
    <w:rsid w:val="001E4E0C"/>
    <w:rsid w:val="001E526D"/>
    <w:rsid w:val="001E5655"/>
    <w:rsid w:val="001F0615"/>
    <w:rsid w:val="001F0BBF"/>
    <w:rsid w:val="001F1832"/>
    <w:rsid w:val="001F220F"/>
    <w:rsid w:val="001F25B3"/>
    <w:rsid w:val="001F6616"/>
    <w:rsid w:val="001F7F74"/>
    <w:rsid w:val="00202BD4"/>
    <w:rsid w:val="00204A97"/>
    <w:rsid w:val="002114EF"/>
    <w:rsid w:val="002166AD"/>
    <w:rsid w:val="00217871"/>
    <w:rsid w:val="00221ED8"/>
    <w:rsid w:val="002231EA"/>
    <w:rsid w:val="00223FDF"/>
    <w:rsid w:val="00225424"/>
    <w:rsid w:val="002279C0"/>
    <w:rsid w:val="0023368D"/>
    <w:rsid w:val="00234DF3"/>
    <w:rsid w:val="0023727E"/>
    <w:rsid w:val="00242081"/>
    <w:rsid w:val="00243777"/>
    <w:rsid w:val="002437F7"/>
    <w:rsid w:val="002441CD"/>
    <w:rsid w:val="002501A3"/>
    <w:rsid w:val="0025166C"/>
    <w:rsid w:val="002555D4"/>
    <w:rsid w:val="00261A16"/>
    <w:rsid w:val="00263522"/>
    <w:rsid w:val="00264EC6"/>
    <w:rsid w:val="00271013"/>
    <w:rsid w:val="00273FE4"/>
    <w:rsid w:val="002765B4"/>
    <w:rsid w:val="00276A94"/>
    <w:rsid w:val="00293EC6"/>
    <w:rsid w:val="0029405D"/>
    <w:rsid w:val="00294710"/>
    <w:rsid w:val="00294CE0"/>
    <w:rsid w:val="00294FA6"/>
    <w:rsid w:val="00295A6F"/>
    <w:rsid w:val="002A20C4"/>
    <w:rsid w:val="002A362B"/>
    <w:rsid w:val="002A570F"/>
    <w:rsid w:val="002A7292"/>
    <w:rsid w:val="002A7358"/>
    <w:rsid w:val="002A7902"/>
    <w:rsid w:val="002B04F0"/>
    <w:rsid w:val="002B0F6B"/>
    <w:rsid w:val="002B21BD"/>
    <w:rsid w:val="002B23B8"/>
    <w:rsid w:val="002B4429"/>
    <w:rsid w:val="002B68A6"/>
    <w:rsid w:val="002B7754"/>
    <w:rsid w:val="002B7FAF"/>
    <w:rsid w:val="002C253F"/>
    <w:rsid w:val="002D0C4F"/>
    <w:rsid w:val="002D1364"/>
    <w:rsid w:val="002D4D30"/>
    <w:rsid w:val="002D5000"/>
    <w:rsid w:val="002D598D"/>
    <w:rsid w:val="002D7188"/>
    <w:rsid w:val="002E155D"/>
    <w:rsid w:val="002E1AC8"/>
    <w:rsid w:val="002E1B3D"/>
    <w:rsid w:val="002E1DE3"/>
    <w:rsid w:val="002E229F"/>
    <w:rsid w:val="002E2AB6"/>
    <w:rsid w:val="002E3F34"/>
    <w:rsid w:val="002E5F79"/>
    <w:rsid w:val="002E64FA"/>
    <w:rsid w:val="002E6A77"/>
    <w:rsid w:val="002F0A00"/>
    <w:rsid w:val="002F0CFA"/>
    <w:rsid w:val="002F4705"/>
    <w:rsid w:val="002F669F"/>
    <w:rsid w:val="00301C97"/>
    <w:rsid w:val="00305844"/>
    <w:rsid w:val="00306B10"/>
    <w:rsid w:val="0031004C"/>
    <w:rsid w:val="003105F6"/>
    <w:rsid w:val="00311297"/>
    <w:rsid w:val="003113BE"/>
    <w:rsid w:val="003122CA"/>
    <w:rsid w:val="003148FD"/>
    <w:rsid w:val="00321080"/>
    <w:rsid w:val="00322D45"/>
    <w:rsid w:val="0032569A"/>
    <w:rsid w:val="00325A1F"/>
    <w:rsid w:val="003268F9"/>
    <w:rsid w:val="00330BAF"/>
    <w:rsid w:val="00333C14"/>
    <w:rsid w:val="00334E3A"/>
    <w:rsid w:val="003361DD"/>
    <w:rsid w:val="00341A6A"/>
    <w:rsid w:val="0034597D"/>
    <w:rsid w:val="00345B9C"/>
    <w:rsid w:val="003512A6"/>
    <w:rsid w:val="00352DAE"/>
    <w:rsid w:val="00354EB9"/>
    <w:rsid w:val="00357ED4"/>
    <w:rsid w:val="003602AE"/>
    <w:rsid w:val="00360929"/>
    <w:rsid w:val="00362BA0"/>
    <w:rsid w:val="003647D5"/>
    <w:rsid w:val="00365185"/>
    <w:rsid w:val="003674B0"/>
    <w:rsid w:val="003733FB"/>
    <w:rsid w:val="00373C17"/>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596"/>
    <w:rsid w:val="003A22D5"/>
    <w:rsid w:val="003A306E"/>
    <w:rsid w:val="003A60DC"/>
    <w:rsid w:val="003A6A46"/>
    <w:rsid w:val="003A7A63"/>
    <w:rsid w:val="003B000C"/>
    <w:rsid w:val="003B0F1D"/>
    <w:rsid w:val="003B2FEE"/>
    <w:rsid w:val="003B4A57"/>
    <w:rsid w:val="003B5301"/>
    <w:rsid w:val="003C0AD9"/>
    <w:rsid w:val="003C0ED0"/>
    <w:rsid w:val="003C1D49"/>
    <w:rsid w:val="003C35C4"/>
    <w:rsid w:val="003D0F76"/>
    <w:rsid w:val="003D12C2"/>
    <w:rsid w:val="003D1902"/>
    <w:rsid w:val="003D2A7B"/>
    <w:rsid w:val="003D31B9"/>
    <w:rsid w:val="003D3867"/>
    <w:rsid w:val="003D6682"/>
    <w:rsid w:val="003E0D1A"/>
    <w:rsid w:val="003E0F61"/>
    <w:rsid w:val="003E2DA3"/>
    <w:rsid w:val="003F020D"/>
    <w:rsid w:val="003F03D9"/>
    <w:rsid w:val="003F1FF4"/>
    <w:rsid w:val="003F2E5A"/>
    <w:rsid w:val="003F2FBE"/>
    <w:rsid w:val="003F318D"/>
    <w:rsid w:val="003F5BAE"/>
    <w:rsid w:val="003F6ED7"/>
    <w:rsid w:val="00401C84"/>
    <w:rsid w:val="0040218D"/>
    <w:rsid w:val="00403210"/>
    <w:rsid w:val="004035BB"/>
    <w:rsid w:val="004035EB"/>
    <w:rsid w:val="00404E18"/>
    <w:rsid w:val="00407332"/>
    <w:rsid w:val="00407828"/>
    <w:rsid w:val="00413083"/>
    <w:rsid w:val="00413D8E"/>
    <w:rsid w:val="004140F2"/>
    <w:rsid w:val="00417B22"/>
    <w:rsid w:val="00421085"/>
    <w:rsid w:val="0042465E"/>
    <w:rsid w:val="00424DF7"/>
    <w:rsid w:val="00432B76"/>
    <w:rsid w:val="00434D01"/>
    <w:rsid w:val="00435759"/>
    <w:rsid w:val="00435D26"/>
    <w:rsid w:val="00440C99"/>
    <w:rsid w:val="0044175C"/>
    <w:rsid w:val="00445F4D"/>
    <w:rsid w:val="004504C0"/>
    <w:rsid w:val="004550FB"/>
    <w:rsid w:val="0045738D"/>
    <w:rsid w:val="00457780"/>
    <w:rsid w:val="0046111A"/>
    <w:rsid w:val="00462946"/>
    <w:rsid w:val="00463F43"/>
    <w:rsid w:val="00464B94"/>
    <w:rsid w:val="004653A8"/>
    <w:rsid w:val="00465A0B"/>
    <w:rsid w:val="00465BF8"/>
    <w:rsid w:val="00467224"/>
    <w:rsid w:val="0046755D"/>
    <w:rsid w:val="0047077C"/>
    <w:rsid w:val="00470B05"/>
    <w:rsid w:val="0047207C"/>
    <w:rsid w:val="00472CD6"/>
    <w:rsid w:val="00474E3C"/>
    <w:rsid w:val="00480A58"/>
    <w:rsid w:val="00482151"/>
    <w:rsid w:val="00485FAD"/>
    <w:rsid w:val="00486813"/>
    <w:rsid w:val="00487AED"/>
    <w:rsid w:val="00491EDF"/>
    <w:rsid w:val="00492A3F"/>
    <w:rsid w:val="00494F62"/>
    <w:rsid w:val="004A2001"/>
    <w:rsid w:val="004A3590"/>
    <w:rsid w:val="004A5290"/>
    <w:rsid w:val="004B00A7"/>
    <w:rsid w:val="004B01AD"/>
    <w:rsid w:val="004B25E2"/>
    <w:rsid w:val="004B34D7"/>
    <w:rsid w:val="004B4528"/>
    <w:rsid w:val="004B5037"/>
    <w:rsid w:val="004B5B2F"/>
    <w:rsid w:val="004B626A"/>
    <w:rsid w:val="004B660E"/>
    <w:rsid w:val="004C05BD"/>
    <w:rsid w:val="004C06A9"/>
    <w:rsid w:val="004C2E04"/>
    <w:rsid w:val="004C3B06"/>
    <w:rsid w:val="004C3F97"/>
    <w:rsid w:val="004C7EE7"/>
    <w:rsid w:val="004D281A"/>
    <w:rsid w:val="004D2DEE"/>
    <w:rsid w:val="004D2E1F"/>
    <w:rsid w:val="004D63DA"/>
    <w:rsid w:val="004D7FD9"/>
    <w:rsid w:val="004E1324"/>
    <w:rsid w:val="004E19A5"/>
    <w:rsid w:val="004E37E5"/>
    <w:rsid w:val="004E3FDB"/>
    <w:rsid w:val="004F16C0"/>
    <w:rsid w:val="004F1F4A"/>
    <w:rsid w:val="004F296D"/>
    <w:rsid w:val="004F508B"/>
    <w:rsid w:val="004F695F"/>
    <w:rsid w:val="004F6CA4"/>
    <w:rsid w:val="004F6E7F"/>
    <w:rsid w:val="00500752"/>
    <w:rsid w:val="00501A50"/>
    <w:rsid w:val="0050222D"/>
    <w:rsid w:val="00503AF3"/>
    <w:rsid w:val="0050696D"/>
    <w:rsid w:val="0051094B"/>
    <w:rsid w:val="005110D7"/>
    <w:rsid w:val="00511229"/>
    <w:rsid w:val="00511D99"/>
    <w:rsid w:val="005128D3"/>
    <w:rsid w:val="005147E8"/>
    <w:rsid w:val="005158F2"/>
    <w:rsid w:val="005223F7"/>
    <w:rsid w:val="00526DFC"/>
    <w:rsid w:val="00526F43"/>
    <w:rsid w:val="00527651"/>
    <w:rsid w:val="00527676"/>
    <w:rsid w:val="00531F36"/>
    <w:rsid w:val="00532D0E"/>
    <w:rsid w:val="005363AB"/>
    <w:rsid w:val="00544EF4"/>
    <w:rsid w:val="00545E53"/>
    <w:rsid w:val="005479D9"/>
    <w:rsid w:val="005572BD"/>
    <w:rsid w:val="00557A12"/>
    <w:rsid w:val="00560AC7"/>
    <w:rsid w:val="00561AFB"/>
    <w:rsid w:val="00561FA8"/>
    <w:rsid w:val="005635ED"/>
    <w:rsid w:val="00565253"/>
    <w:rsid w:val="00566B82"/>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97597"/>
    <w:rsid w:val="005A0274"/>
    <w:rsid w:val="005A095C"/>
    <w:rsid w:val="005A0F15"/>
    <w:rsid w:val="005A669D"/>
    <w:rsid w:val="005A75D8"/>
    <w:rsid w:val="005B2DA2"/>
    <w:rsid w:val="005B713E"/>
    <w:rsid w:val="005C03B6"/>
    <w:rsid w:val="005C2B5D"/>
    <w:rsid w:val="005C348E"/>
    <w:rsid w:val="005C68E1"/>
    <w:rsid w:val="005D3763"/>
    <w:rsid w:val="005D3E4B"/>
    <w:rsid w:val="005D55E1"/>
    <w:rsid w:val="005E0155"/>
    <w:rsid w:val="005E19F7"/>
    <w:rsid w:val="005E281C"/>
    <w:rsid w:val="005E4F04"/>
    <w:rsid w:val="005E62C2"/>
    <w:rsid w:val="005E6C71"/>
    <w:rsid w:val="005F0963"/>
    <w:rsid w:val="005F2824"/>
    <w:rsid w:val="005F2EBA"/>
    <w:rsid w:val="005F35ED"/>
    <w:rsid w:val="005F47FA"/>
    <w:rsid w:val="005F72FF"/>
    <w:rsid w:val="005F7812"/>
    <w:rsid w:val="005F7A88"/>
    <w:rsid w:val="005F7FD0"/>
    <w:rsid w:val="00603A1A"/>
    <w:rsid w:val="006046D5"/>
    <w:rsid w:val="00607A93"/>
    <w:rsid w:val="00610C08"/>
    <w:rsid w:val="00611F72"/>
    <w:rsid w:val="00611F74"/>
    <w:rsid w:val="00615629"/>
    <w:rsid w:val="00615772"/>
    <w:rsid w:val="006179E2"/>
    <w:rsid w:val="00620FD3"/>
    <w:rsid w:val="00621256"/>
    <w:rsid w:val="00621FCC"/>
    <w:rsid w:val="00622E4B"/>
    <w:rsid w:val="0063019B"/>
    <w:rsid w:val="006333DA"/>
    <w:rsid w:val="00635134"/>
    <w:rsid w:val="006356E2"/>
    <w:rsid w:val="00642A65"/>
    <w:rsid w:val="00645DCE"/>
    <w:rsid w:val="006465AC"/>
    <w:rsid w:val="006465BF"/>
    <w:rsid w:val="00652267"/>
    <w:rsid w:val="00653B22"/>
    <w:rsid w:val="00654CA4"/>
    <w:rsid w:val="0065751A"/>
    <w:rsid w:val="00657AAA"/>
    <w:rsid w:val="00657BF4"/>
    <w:rsid w:val="0066032C"/>
    <w:rsid w:val="006603FB"/>
    <w:rsid w:val="006608DF"/>
    <w:rsid w:val="00660A9D"/>
    <w:rsid w:val="006623AC"/>
    <w:rsid w:val="0066281C"/>
    <w:rsid w:val="00665278"/>
    <w:rsid w:val="006678AF"/>
    <w:rsid w:val="006701EF"/>
    <w:rsid w:val="00671E02"/>
    <w:rsid w:val="00673BA5"/>
    <w:rsid w:val="00680058"/>
    <w:rsid w:val="00681F9F"/>
    <w:rsid w:val="006840EA"/>
    <w:rsid w:val="006844E2"/>
    <w:rsid w:val="00685267"/>
    <w:rsid w:val="006872AE"/>
    <w:rsid w:val="00690082"/>
    <w:rsid w:val="00690252"/>
    <w:rsid w:val="00693654"/>
    <w:rsid w:val="006946BB"/>
    <w:rsid w:val="006969FA"/>
    <w:rsid w:val="006970AC"/>
    <w:rsid w:val="006A2255"/>
    <w:rsid w:val="006A35D5"/>
    <w:rsid w:val="006A748A"/>
    <w:rsid w:val="006B358C"/>
    <w:rsid w:val="006C077C"/>
    <w:rsid w:val="006C419E"/>
    <w:rsid w:val="006C493D"/>
    <w:rsid w:val="006C4A31"/>
    <w:rsid w:val="006C5AC2"/>
    <w:rsid w:val="006C6AFB"/>
    <w:rsid w:val="006D2735"/>
    <w:rsid w:val="006D3CBD"/>
    <w:rsid w:val="006D45B2"/>
    <w:rsid w:val="006D4EEF"/>
    <w:rsid w:val="006E0FCC"/>
    <w:rsid w:val="006E1026"/>
    <w:rsid w:val="006E1E96"/>
    <w:rsid w:val="006E5E21"/>
    <w:rsid w:val="006F13AA"/>
    <w:rsid w:val="006F2648"/>
    <w:rsid w:val="006F2F10"/>
    <w:rsid w:val="006F482B"/>
    <w:rsid w:val="006F59A3"/>
    <w:rsid w:val="006F6311"/>
    <w:rsid w:val="00701952"/>
    <w:rsid w:val="00702556"/>
    <w:rsid w:val="0070277E"/>
    <w:rsid w:val="00704156"/>
    <w:rsid w:val="007069FC"/>
    <w:rsid w:val="00711221"/>
    <w:rsid w:val="007125A5"/>
    <w:rsid w:val="00712675"/>
    <w:rsid w:val="00713808"/>
    <w:rsid w:val="00713F53"/>
    <w:rsid w:val="007151B6"/>
    <w:rsid w:val="0071520D"/>
    <w:rsid w:val="00715EDB"/>
    <w:rsid w:val="00716062"/>
    <w:rsid w:val="007160D5"/>
    <w:rsid w:val="007163FB"/>
    <w:rsid w:val="0071675B"/>
    <w:rsid w:val="00717C2E"/>
    <w:rsid w:val="007204FA"/>
    <w:rsid w:val="007213B3"/>
    <w:rsid w:val="0072457F"/>
    <w:rsid w:val="00725406"/>
    <w:rsid w:val="00726022"/>
    <w:rsid w:val="0072621B"/>
    <w:rsid w:val="00730555"/>
    <w:rsid w:val="0073120A"/>
    <w:rsid w:val="007312CC"/>
    <w:rsid w:val="00732918"/>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9C0"/>
    <w:rsid w:val="007659C8"/>
    <w:rsid w:val="00770F6B"/>
    <w:rsid w:val="00771883"/>
    <w:rsid w:val="00771E50"/>
    <w:rsid w:val="00776DC2"/>
    <w:rsid w:val="00780122"/>
    <w:rsid w:val="0078214B"/>
    <w:rsid w:val="0078498A"/>
    <w:rsid w:val="007850B2"/>
    <w:rsid w:val="007852A0"/>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C6EC4"/>
    <w:rsid w:val="007D07D5"/>
    <w:rsid w:val="007D1C64"/>
    <w:rsid w:val="007D32DD"/>
    <w:rsid w:val="007D6DCE"/>
    <w:rsid w:val="007D72C4"/>
    <w:rsid w:val="007E2CFE"/>
    <w:rsid w:val="007E3874"/>
    <w:rsid w:val="007E4237"/>
    <w:rsid w:val="007E59C9"/>
    <w:rsid w:val="007F0072"/>
    <w:rsid w:val="007F2303"/>
    <w:rsid w:val="007F2EB6"/>
    <w:rsid w:val="007F3D96"/>
    <w:rsid w:val="007F54C3"/>
    <w:rsid w:val="00802949"/>
    <w:rsid w:val="0080301E"/>
    <w:rsid w:val="0080365F"/>
    <w:rsid w:val="00806B9C"/>
    <w:rsid w:val="00811878"/>
    <w:rsid w:val="00812BE5"/>
    <w:rsid w:val="00817429"/>
    <w:rsid w:val="00821514"/>
    <w:rsid w:val="00821E35"/>
    <w:rsid w:val="00824591"/>
    <w:rsid w:val="00824AED"/>
    <w:rsid w:val="00827820"/>
    <w:rsid w:val="00831B8B"/>
    <w:rsid w:val="0083405D"/>
    <w:rsid w:val="008352D4"/>
    <w:rsid w:val="00836DB9"/>
    <w:rsid w:val="00837C67"/>
    <w:rsid w:val="008412D7"/>
    <w:rsid w:val="008415B0"/>
    <w:rsid w:val="00842028"/>
    <w:rsid w:val="008436B8"/>
    <w:rsid w:val="00844789"/>
    <w:rsid w:val="008460B6"/>
    <w:rsid w:val="00850C9D"/>
    <w:rsid w:val="00852B59"/>
    <w:rsid w:val="00856272"/>
    <w:rsid w:val="008563FF"/>
    <w:rsid w:val="00856A25"/>
    <w:rsid w:val="0086018B"/>
    <w:rsid w:val="008611DD"/>
    <w:rsid w:val="008620DE"/>
    <w:rsid w:val="0086236D"/>
    <w:rsid w:val="008624C8"/>
    <w:rsid w:val="00866867"/>
    <w:rsid w:val="00872257"/>
    <w:rsid w:val="0087515B"/>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1A"/>
    <w:rsid w:val="008971B5"/>
    <w:rsid w:val="008978EC"/>
    <w:rsid w:val="008A29D5"/>
    <w:rsid w:val="008A54A5"/>
    <w:rsid w:val="008A5D26"/>
    <w:rsid w:val="008A65D7"/>
    <w:rsid w:val="008A6B13"/>
    <w:rsid w:val="008A6ECB"/>
    <w:rsid w:val="008A7E1F"/>
    <w:rsid w:val="008B0BF9"/>
    <w:rsid w:val="008B2866"/>
    <w:rsid w:val="008B2965"/>
    <w:rsid w:val="008B2A7E"/>
    <w:rsid w:val="008B3859"/>
    <w:rsid w:val="008B436D"/>
    <w:rsid w:val="008B4E49"/>
    <w:rsid w:val="008B6050"/>
    <w:rsid w:val="008B7712"/>
    <w:rsid w:val="008B7B26"/>
    <w:rsid w:val="008C1446"/>
    <w:rsid w:val="008C3524"/>
    <w:rsid w:val="008C3C4D"/>
    <w:rsid w:val="008C4061"/>
    <w:rsid w:val="008C4229"/>
    <w:rsid w:val="008C5BE0"/>
    <w:rsid w:val="008C7070"/>
    <w:rsid w:val="008C7233"/>
    <w:rsid w:val="008C7984"/>
    <w:rsid w:val="008D1502"/>
    <w:rsid w:val="008D2434"/>
    <w:rsid w:val="008D4196"/>
    <w:rsid w:val="008E171D"/>
    <w:rsid w:val="008E2785"/>
    <w:rsid w:val="008E78A3"/>
    <w:rsid w:val="008F0654"/>
    <w:rsid w:val="008F06CB"/>
    <w:rsid w:val="008F2E83"/>
    <w:rsid w:val="008F3F01"/>
    <w:rsid w:val="008F4B77"/>
    <w:rsid w:val="008F612A"/>
    <w:rsid w:val="008F65F4"/>
    <w:rsid w:val="00901F34"/>
    <w:rsid w:val="0090293D"/>
    <w:rsid w:val="009034DE"/>
    <w:rsid w:val="00905396"/>
    <w:rsid w:val="0090605D"/>
    <w:rsid w:val="00906419"/>
    <w:rsid w:val="00912889"/>
    <w:rsid w:val="00913A42"/>
    <w:rsid w:val="00914167"/>
    <w:rsid w:val="009143DB"/>
    <w:rsid w:val="00915065"/>
    <w:rsid w:val="00917CE5"/>
    <w:rsid w:val="009202F2"/>
    <w:rsid w:val="009217C0"/>
    <w:rsid w:val="00924452"/>
    <w:rsid w:val="00925241"/>
    <w:rsid w:val="00925CEC"/>
    <w:rsid w:val="00926A3F"/>
    <w:rsid w:val="0092794E"/>
    <w:rsid w:val="00930D30"/>
    <w:rsid w:val="0093233F"/>
    <w:rsid w:val="009332A2"/>
    <w:rsid w:val="00937598"/>
    <w:rsid w:val="0093790B"/>
    <w:rsid w:val="009428DF"/>
    <w:rsid w:val="00943751"/>
    <w:rsid w:val="00946DD0"/>
    <w:rsid w:val="009509E6"/>
    <w:rsid w:val="00952018"/>
    <w:rsid w:val="00952800"/>
    <w:rsid w:val="00952AB9"/>
    <w:rsid w:val="0095300D"/>
    <w:rsid w:val="009532EC"/>
    <w:rsid w:val="00956812"/>
    <w:rsid w:val="0095719A"/>
    <w:rsid w:val="009623E9"/>
    <w:rsid w:val="00963951"/>
    <w:rsid w:val="00963EEB"/>
    <w:rsid w:val="009648BC"/>
    <w:rsid w:val="00964C2F"/>
    <w:rsid w:val="00965EAC"/>
    <w:rsid w:val="00965F88"/>
    <w:rsid w:val="009723CB"/>
    <w:rsid w:val="009800C3"/>
    <w:rsid w:val="00984E03"/>
    <w:rsid w:val="00984F9B"/>
    <w:rsid w:val="00987E85"/>
    <w:rsid w:val="0099549E"/>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0F75"/>
    <w:rsid w:val="009C328C"/>
    <w:rsid w:val="009C3E07"/>
    <w:rsid w:val="009C4444"/>
    <w:rsid w:val="009C79AD"/>
    <w:rsid w:val="009C7CA6"/>
    <w:rsid w:val="009D3316"/>
    <w:rsid w:val="009D55AA"/>
    <w:rsid w:val="009E10F3"/>
    <w:rsid w:val="009E1AD5"/>
    <w:rsid w:val="009E3E77"/>
    <w:rsid w:val="009E3FAB"/>
    <w:rsid w:val="009E5B3F"/>
    <w:rsid w:val="009E7D90"/>
    <w:rsid w:val="009F1AB0"/>
    <w:rsid w:val="009F4256"/>
    <w:rsid w:val="009F501D"/>
    <w:rsid w:val="00A039D5"/>
    <w:rsid w:val="00A046AD"/>
    <w:rsid w:val="00A04723"/>
    <w:rsid w:val="00A079C1"/>
    <w:rsid w:val="00A12520"/>
    <w:rsid w:val="00A130FD"/>
    <w:rsid w:val="00A13D6D"/>
    <w:rsid w:val="00A14769"/>
    <w:rsid w:val="00A16151"/>
    <w:rsid w:val="00A16EC6"/>
    <w:rsid w:val="00A17C06"/>
    <w:rsid w:val="00A17C50"/>
    <w:rsid w:val="00A2126E"/>
    <w:rsid w:val="00A21706"/>
    <w:rsid w:val="00A24FCC"/>
    <w:rsid w:val="00A26A90"/>
    <w:rsid w:val="00A26B27"/>
    <w:rsid w:val="00A27B10"/>
    <w:rsid w:val="00A30E4F"/>
    <w:rsid w:val="00A32253"/>
    <w:rsid w:val="00A3310E"/>
    <w:rsid w:val="00A333A0"/>
    <w:rsid w:val="00A33E69"/>
    <w:rsid w:val="00A34AA3"/>
    <w:rsid w:val="00A3617F"/>
    <w:rsid w:val="00A37E70"/>
    <w:rsid w:val="00A437E1"/>
    <w:rsid w:val="00A44316"/>
    <w:rsid w:val="00A4508A"/>
    <w:rsid w:val="00A4685E"/>
    <w:rsid w:val="00A50CD4"/>
    <w:rsid w:val="00A51191"/>
    <w:rsid w:val="00A56D62"/>
    <w:rsid w:val="00A56F07"/>
    <w:rsid w:val="00A5762C"/>
    <w:rsid w:val="00A5764D"/>
    <w:rsid w:val="00A600FC"/>
    <w:rsid w:val="00A607A0"/>
    <w:rsid w:val="00A60BCA"/>
    <w:rsid w:val="00A638DA"/>
    <w:rsid w:val="00A63C8D"/>
    <w:rsid w:val="00A65B41"/>
    <w:rsid w:val="00A65E00"/>
    <w:rsid w:val="00A66A78"/>
    <w:rsid w:val="00A7290F"/>
    <w:rsid w:val="00A7436E"/>
    <w:rsid w:val="00A74E96"/>
    <w:rsid w:val="00A75074"/>
    <w:rsid w:val="00A75A8E"/>
    <w:rsid w:val="00A80BE0"/>
    <w:rsid w:val="00A81FA8"/>
    <w:rsid w:val="00A824DD"/>
    <w:rsid w:val="00A83676"/>
    <w:rsid w:val="00A83B7B"/>
    <w:rsid w:val="00A84274"/>
    <w:rsid w:val="00A850F3"/>
    <w:rsid w:val="00A864E3"/>
    <w:rsid w:val="00A94574"/>
    <w:rsid w:val="00A95936"/>
    <w:rsid w:val="00A96265"/>
    <w:rsid w:val="00A97084"/>
    <w:rsid w:val="00AA0578"/>
    <w:rsid w:val="00AA1C2C"/>
    <w:rsid w:val="00AA35F6"/>
    <w:rsid w:val="00AA667C"/>
    <w:rsid w:val="00AA6E91"/>
    <w:rsid w:val="00AA7439"/>
    <w:rsid w:val="00AB047E"/>
    <w:rsid w:val="00AB0B0A"/>
    <w:rsid w:val="00AB0BB7"/>
    <w:rsid w:val="00AB22C6"/>
    <w:rsid w:val="00AB2AD0"/>
    <w:rsid w:val="00AB67FC"/>
    <w:rsid w:val="00AB6A57"/>
    <w:rsid w:val="00AB6A5D"/>
    <w:rsid w:val="00AC00F2"/>
    <w:rsid w:val="00AC1CDE"/>
    <w:rsid w:val="00AC31B5"/>
    <w:rsid w:val="00AC4EA1"/>
    <w:rsid w:val="00AC5381"/>
    <w:rsid w:val="00AC5920"/>
    <w:rsid w:val="00AD0E65"/>
    <w:rsid w:val="00AD2BF2"/>
    <w:rsid w:val="00AD4E90"/>
    <w:rsid w:val="00AD5422"/>
    <w:rsid w:val="00AD5E15"/>
    <w:rsid w:val="00AD6CAF"/>
    <w:rsid w:val="00AE1F26"/>
    <w:rsid w:val="00AE2F08"/>
    <w:rsid w:val="00AE4179"/>
    <w:rsid w:val="00AE4425"/>
    <w:rsid w:val="00AE477B"/>
    <w:rsid w:val="00AE4FBE"/>
    <w:rsid w:val="00AE59FB"/>
    <w:rsid w:val="00AE650F"/>
    <w:rsid w:val="00AE6555"/>
    <w:rsid w:val="00AE7D16"/>
    <w:rsid w:val="00AF4C89"/>
    <w:rsid w:val="00AF4CAA"/>
    <w:rsid w:val="00AF571A"/>
    <w:rsid w:val="00AF60A0"/>
    <w:rsid w:val="00AF67FC"/>
    <w:rsid w:val="00AF7DF5"/>
    <w:rsid w:val="00B006E5"/>
    <w:rsid w:val="00B024C2"/>
    <w:rsid w:val="00B07700"/>
    <w:rsid w:val="00B126C8"/>
    <w:rsid w:val="00B13921"/>
    <w:rsid w:val="00B140C5"/>
    <w:rsid w:val="00B1528C"/>
    <w:rsid w:val="00B159AB"/>
    <w:rsid w:val="00B16ACD"/>
    <w:rsid w:val="00B21487"/>
    <w:rsid w:val="00B232D1"/>
    <w:rsid w:val="00B24DB5"/>
    <w:rsid w:val="00B31F9E"/>
    <w:rsid w:val="00B3268F"/>
    <w:rsid w:val="00B32700"/>
    <w:rsid w:val="00B32C2C"/>
    <w:rsid w:val="00B33A1A"/>
    <w:rsid w:val="00B33E6C"/>
    <w:rsid w:val="00B34DD6"/>
    <w:rsid w:val="00B371CC"/>
    <w:rsid w:val="00B41CD9"/>
    <w:rsid w:val="00B427E6"/>
    <w:rsid w:val="00B428A6"/>
    <w:rsid w:val="00B43E1F"/>
    <w:rsid w:val="00B45FBC"/>
    <w:rsid w:val="00B4672A"/>
    <w:rsid w:val="00B51A7D"/>
    <w:rsid w:val="00B51DA8"/>
    <w:rsid w:val="00B535C2"/>
    <w:rsid w:val="00B55544"/>
    <w:rsid w:val="00B57EB8"/>
    <w:rsid w:val="00B642FC"/>
    <w:rsid w:val="00B64D26"/>
    <w:rsid w:val="00B64FBB"/>
    <w:rsid w:val="00B70D72"/>
    <w:rsid w:val="00B70E22"/>
    <w:rsid w:val="00B73506"/>
    <w:rsid w:val="00B774CB"/>
    <w:rsid w:val="00B80402"/>
    <w:rsid w:val="00B80B9A"/>
    <w:rsid w:val="00B830B7"/>
    <w:rsid w:val="00B848EA"/>
    <w:rsid w:val="00B84B2B"/>
    <w:rsid w:val="00B87B1E"/>
    <w:rsid w:val="00B90500"/>
    <w:rsid w:val="00B9176C"/>
    <w:rsid w:val="00B935A4"/>
    <w:rsid w:val="00BA1A45"/>
    <w:rsid w:val="00BA561A"/>
    <w:rsid w:val="00BB0DC6"/>
    <w:rsid w:val="00BB15E4"/>
    <w:rsid w:val="00BB1E19"/>
    <w:rsid w:val="00BB21D1"/>
    <w:rsid w:val="00BB32F2"/>
    <w:rsid w:val="00BB4338"/>
    <w:rsid w:val="00BB4EE9"/>
    <w:rsid w:val="00BB6C0E"/>
    <w:rsid w:val="00BB7B38"/>
    <w:rsid w:val="00BC11E5"/>
    <w:rsid w:val="00BC2A12"/>
    <w:rsid w:val="00BC3C6D"/>
    <w:rsid w:val="00BC4BC6"/>
    <w:rsid w:val="00BC52FD"/>
    <w:rsid w:val="00BC6E62"/>
    <w:rsid w:val="00BC7443"/>
    <w:rsid w:val="00BD00FB"/>
    <w:rsid w:val="00BD0648"/>
    <w:rsid w:val="00BD1040"/>
    <w:rsid w:val="00BD34AA"/>
    <w:rsid w:val="00BE0C44"/>
    <w:rsid w:val="00BE1B8B"/>
    <w:rsid w:val="00BE2A18"/>
    <w:rsid w:val="00BE2C01"/>
    <w:rsid w:val="00BE41EC"/>
    <w:rsid w:val="00BE56FB"/>
    <w:rsid w:val="00BF3DDE"/>
    <w:rsid w:val="00BF56F6"/>
    <w:rsid w:val="00BF6589"/>
    <w:rsid w:val="00BF6F7F"/>
    <w:rsid w:val="00C00647"/>
    <w:rsid w:val="00C02764"/>
    <w:rsid w:val="00C03A6B"/>
    <w:rsid w:val="00C04CEF"/>
    <w:rsid w:val="00C0662F"/>
    <w:rsid w:val="00C075B1"/>
    <w:rsid w:val="00C11943"/>
    <w:rsid w:val="00C11E07"/>
    <w:rsid w:val="00C12E96"/>
    <w:rsid w:val="00C14763"/>
    <w:rsid w:val="00C16141"/>
    <w:rsid w:val="00C228A3"/>
    <w:rsid w:val="00C2363F"/>
    <w:rsid w:val="00C236C8"/>
    <w:rsid w:val="00C260B1"/>
    <w:rsid w:val="00C26E56"/>
    <w:rsid w:val="00C305DC"/>
    <w:rsid w:val="00C31406"/>
    <w:rsid w:val="00C318F0"/>
    <w:rsid w:val="00C3500B"/>
    <w:rsid w:val="00C37194"/>
    <w:rsid w:val="00C40637"/>
    <w:rsid w:val="00C40F6C"/>
    <w:rsid w:val="00C44426"/>
    <w:rsid w:val="00C445F3"/>
    <w:rsid w:val="00C451F4"/>
    <w:rsid w:val="00C45EB1"/>
    <w:rsid w:val="00C46314"/>
    <w:rsid w:val="00C54A3A"/>
    <w:rsid w:val="00C55566"/>
    <w:rsid w:val="00C56448"/>
    <w:rsid w:val="00C667BE"/>
    <w:rsid w:val="00C6766B"/>
    <w:rsid w:val="00C7122B"/>
    <w:rsid w:val="00C72223"/>
    <w:rsid w:val="00C74A1D"/>
    <w:rsid w:val="00C76417"/>
    <w:rsid w:val="00C7726F"/>
    <w:rsid w:val="00C823DA"/>
    <w:rsid w:val="00C8259F"/>
    <w:rsid w:val="00C82746"/>
    <w:rsid w:val="00C8312F"/>
    <w:rsid w:val="00C84C47"/>
    <w:rsid w:val="00C858A4"/>
    <w:rsid w:val="00C86AFA"/>
    <w:rsid w:val="00CA661F"/>
    <w:rsid w:val="00CA7AE6"/>
    <w:rsid w:val="00CB18D0"/>
    <w:rsid w:val="00CB1C8A"/>
    <w:rsid w:val="00CB24F5"/>
    <w:rsid w:val="00CB2663"/>
    <w:rsid w:val="00CB3BBE"/>
    <w:rsid w:val="00CB462C"/>
    <w:rsid w:val="00CB4655"/>
    <w:rsid w:val="00CB59E9"/>
    <w:rsid w:val="00CC0D6A"/>
    <w:rsid w:val="00CC3831"/>
    <w:rsid w:val="00CC3E3D"/>
    <w:rsid w:val="00CC519B"/>
    <w:rsid w:val="00CD12C1"/>
    <w:rsid w:val="00CD214E"/>
    <w:rsid w:val="00CD2F5D"/>
    <w:rsid w:val="00CD46FA"/>
    <w:rsid w:val="00CD5973"/>
    <w:rsid w:val="00CD5D34"/>
    <w:rsid w:val="00CE1629"/>
    <w:rsid w:val="00CE2968"/>
    <w:rsid w:val="00CE31A6"/>
    <w:rsid w:val="00CF09AA"/>
    <w:rsid w:val="00CF4813"/>
    <w:rsid w:val="00CF5233"/>
    <w:rsid w:val="00CF58A7"/>
    <w:rsid w:val="00D029B8"/>
    <w:rsid w:val="00D02F60"/>
    <w:rsid w:val="00D0464E"/>
    <w:rsid w:val="00D04A96"/>
    <w:rsid w:val="00D07A7B"/>
    <w:rsid w:val="00D102B9"/>
    <w:rsid w:val="00D10E06"/>
    <w:rsid w:val="00D15197"/>
    <w:rsid w:val="00D16820"/>
    <w:rsid w:val="00D169C8"/>
    <w:rsid w:val="00D1793F"/>
    <w:rsid w:val="00D22AF5"/>
    <w:rsid w:val="00D231F2"/>
    <w:rsid w:val="00D235EA"/>
    <w:rsid w:val="00D247A9"/>
    <w:rsid w:val="00D27260"/>
    <w:rsid w:val="00D32721"/>
    <w:rsid w:val="00D328DC"/>
    <w:rsid w:val="00D33387"/>
    <w:rsid w:val="00D35CB2"/>
    <w:rsid w:val="00D36915"/>
    <w:rsid w:val="00D402FB"/>
    <w:rsid w:val="00D4529D"/>
    <w:rsid w:val="00D46345"/>
    <w:rsid w:val="00D47491"/>
    <w:rsid w:val="00D47D7A"/>
    <w:rsid w:val="00D50ABD"/>
    <w:rsid w:val="00D542AE"/>
    <w:rsid w:val="00D55290"/>
    <w:rsid w:val="00D5639F"/>
    <w:rsid w:val="00D57791"/>
    <w:rsid w:val="00D57AD1"/>
    <w:rsid w:val="00D6046A"/>
    <w:rsid w:val="00D61BD6"/>
    <w:rsid w:val="00D62870"/>
    <w:rsid w:val="00D63FC2"/>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0FC2"/>
    <w:rsid w:val="00D91368"/>
    <w:rsid w:val="00D93106"/>
    <w:rsid w:val="00D933E9"/>
    <w:rsid w:val="00D9505D"/>
    <w:rsid w:val="00D953D0"/>
    <w:rsid w:val="00D959F5"/>
    <w:rsid w:val="00D96884"/>
    <w:rsid w:val="00DA0CAF"/>
    <w:rsid w:val="00DA1ED2"/>
    <w:rsid w:val="00DA3FDD"/>
    <w:rsid w:val="00DA6E29"/>
    <w:rsid w:val="00DA7017"/>
    <w:rsid w:val="00DA7028"/>
    <w:rsid w:val="00DA7101"/>
    <w:rsid w:val="00DB03F2"/>
    <w:rsid w:val="00DB1AD2"/>
    <w:rsid w:val="00DB2B58"/>
    <w:rsid w:val="00DB5206"/>
    <w:rsid w:val="00DB6276"/>
    <w:rsid w:val="00DB63F5"/>
    <w:rsid w:val="00DC1C6B"/>
    <w:rsid w:val="00DC2C2E"/>
    <w:rsid w:val="00DC4AF0"/>
    <w:rsid w:val="00DC7886"/>
    <w:rsid w:val="00DD0CF2"/>
    <w:rsid w:val="00DD10A9"/>
    <w:rsid w:val="00DE1554"/>
    <w:rsid w:val="00DE2901"/>
    <w:rsid w:val="00DE590F"/>
    <w:rsid w:val="00DE7DC1"/>
    <w:rsid w:val="00DF2F20"/>
    <w:rsid w:val="00DF3F7E"/>
    <w:rsid w:val="00DF7648"/>
    <w:rsid w:val="00E00E29"/>
    <w:rsid w:val="00E00E81"/>
    <w:rsid w:val="00E02BAB"/>
    <w:rsid w:val="00E04CEB"/>
    <w:rsid w:val="00E060BC"/>
    <w:rsid w:val="00E11420"/>
    <w:rsid w:val="00E132FB"/>
    <w:rsid w:val="00E14846"/>
    <w:rsid w:val="00E170B7"/>
    <w:rsid w:val="00E177DD"/>
    <w:rsid w:val="00E20900"/>
    <w:rsid w:val="00E20C7F"/>
    <w:rsid w:val="00E2396E"/>
    <w:rsid w:val="00E24728"/>
    <w:rsid w:val="00E276AC"/>
    <w:rsid w:val="00E31AA2"/>
    <w:rsid w:val="00E31FF4"/>
    <w:rsid w:val="00E348D9"/>
    <w:rsid w:val="00E34A35"/>
    <w:rsid w:val="00E37C2F"/>
    <w:rsid w:val="00E41C28"/>
    <w:rsid w:val="00E43FD8"/>
    <w:rsid w:val="00E46308"/>
    <w:rsid w:val="00E51E17"/>
    <w:rsid w:val="00E52DAB"/>
    <w:rsid w:val="00E539B0"/>
    <w:rsid w:val="00E55994"/>
    <w:rsid w:val="00E576AC"/>
    <w:rsid w:val="00E60606"/>
    <w:rsid w:val="00E60C66"/>
    <w:rsid w:val="00E6164D"/>
    <w:rsid w:val="00E618C9"/>
    <w:rsid w:val="00E62774"/>
    <w:rsid w:val="00E6307C"/>
    <w:rsid w:val="00E6320F"/>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097"/>
    <w:rsid w:val="00EC0F5A"/>
    <w:rsid w:val="00EC2130"/>
    <w:rsid w:val="00EC3532"/>
    <w:rsid w:val="00EC4265"/>
    <w:rsid w:val="00EC4CEB"/>
    <w:rsid w:val="00EC659E"/>
    <w:rsid w:val="00EC7C87"/>
    <w:rsid w:val="00ED13EC"/>
    <w:rsid w:val="00ED2072"/>
    <w:rsid w:val="00ED2AE0"/>
    <w:rsid w:val="00ED5553"/>
    <w:rsid w:val="00ED5E36"/>
    <w:rsid w:val="00ED6961"/>
    <w:rsid w:val="00EE019F"/>
    <w:rsid w:val="00EE1960"/>
    <w:rsid w:val="00EE3FEF"/>
    <w:rsid w:val="00EE55FC"/>
    <w:rsid w:val="00EF0B96"/>
    <w:rsid w:val="00EF3486"/>
    <w:rsid w:val="00EF47AF"/>
    <w:rsid w:val="00EF5324"/>
    <w:rsid w:val="00EF53B6"/>
    <w:rsid w:val="00F0020C"/>
    <w:rsid w:val="00F00996"/>
    <w:rsid w:val="00F00B73"/>
    <w:rsid w:val="00F03B1B"/>
    <w:rsid w:val="00F115CA"/>
    <w:rsid w:val="00F12559"/>
    <w:rsid w:val="00F12C31"/>
    <w:rsid w:val="00F14817"/>
    <w:rsid w:val="00F14EBA"/>
    <w:rsid w:val="00F1510F"/>
    <w:rsid w:val="00F1533A"/>
    <w:rsid w:val="00F15E5A"/>
    <w:rsid w:val="00F17F0A"/>
    <w:rsid w:val="00F2668F"/>
    <w:rsid w:val="00F26F70"/>
    <w:rsid w:val="00F2742F"/>
    <w:rsid w:val="00F2753B"/>
    <w:rsid w:val="00F2783C"/>
    <w:rsid w:val="00F33F8B"/>
    <w:rsid w:val="00F340B2"/>
    <w:rsid w:val="00F43390"/>
    <w:rsid w:val="00F443B2"/>
    <w:rsid w:val="00F458D8"/>
    <w:rsid w:val="00F50237"/>
    <w:rsid w:val="00F53135"/>
    <w:rsid w:val="00F53596"/>
    <w:rsid w:val="00F55BA8"/>
    <w:rsid w:val="00F55DB1"/>
    <w:rsid w:val="00F56ACA"/>
    <w:rsid w:val="00F600FE"/>
    <w:rsid w:val="00F62E4D"/>
    <w:rsid w:val="00F64205"/>
    <w:rsid w:val="00F64E40"/>
    <w:rsid w:val="00F66B34"/>
    <w:rsid w:val="00F675B9"/>
    <w:rsid w:val="00F711C9"/>
    <w:rsid w:val="00F72C2F"/>
    <w:rsid w:val="00F74C59"/>
    <w:rsid w:val="00F7503B"/>
    <w:rsid w:val="00F75C3A"/>
    <w:rsid w:val="00F81F7C"/>
    <w:rsid w:val="00F82E30"/>
    <w:rsid w:val="00F831CB"/>
    <w:rsid w:val="00F848A3"/>
    <w:rsid w:val="00F84ACF"/>
    <w:rsid w:val="00F85742"/>
    <w:rsid w:val="00F85BF8"/>
    <w:rsid w:val="00F871CE"/>
    <w:rsid w:val="00F8754C"/>
    <w:rsid w:val="00F87802"/>
    <w:rsid w:val="00F92C0A"/>
    <w:rsid w:val="00F9415B"/>
    <w:rsid w:val="00FA13C2"/>
    <w:rsid w:val="00FA1C7A"/>
    <w:rsid w:val="00FA7F91"/>
    <w:rsid w:val="00FB121C"/>
    <w:rsid w:val="00FB1CDD"/>
    <w:rsid w:val="00FB26A3"/>
    <w:rsid w:val="00FB2C2F"/>
    <w:rsid w:val="00FB305C"/>
    <w:rsid w:val="00FC2E3D"/>
    <w:rsid w:val="00FC2EC0"/>
    <w:rsid w:val="00FC3BDE"/>
    <w:rsid w:val="00FC481B"/>
    <w:rsid w:val="00FC7309"/>
    <w:rsid w:val="00FD1DBE"/>
    <w:rsid w:val="00FD25A7"/>
    <w:rsid w:val="00FD27B6"/>
    <w:rsid w:val="00FD33BC"/>
    <w:rsid w:val="00FD3689"/>
    <w:rsid w:val="00FD42A3"/>
    <w:rsid w:val="00FD7468"/>
    <w:rsid w:val="00FD7CE0"/>
    <w:rsid w:val="00FE0B3B"/>
    <w:rsid w:val="00FE1BE2"/>
    <w:rsid w:val="00FE344F"/>
    <w:rsid w:val="00FE730A"/>
    <w:rsid w:val="00FF1DD7"/>
    <w:rsid w:val="00FF42AA"/>
    <w:rsid w:val="00FF4453"/>
    <w:rsid w:val="00FF7B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31FD"/>
  <w15:docId w15:val="{15C92144-9D74-425F-B25D-4BFD2832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5DC"/>
    <w:pPr>
      <w:spacing w:line="240"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6D4EEF"/>
    <w:rPr>
      <w:sz w:val="20"/>
    </w:rPr>
  </w:style>
  <w:style w:type="character" w:customStyle="1" w:styleId="TekstprzypisukocowegoZnak">
    <w:name w:val="Tekst przypisu końcowego Znak"/>
    <w:basedOn w:val="Domylnaczcionkaakapitu"/>
    <w:link w:val="Tekstprzypisukocowego"/>
    <w:uiPriority w:val="99"/>
    <w:semiHidden/>
    <w:rsid w:val="006D4EEF"/>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6D4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198">
      <w:bodyDiv w:val="1"/>
      <w:marLeft w:val="0"/>
      <w:marRight w:val="0"/>
      <w:marTop w:val="0"/>
      <w:marBottom w:val="0"/>
      <w:divBdr>
        <w:top w:val="none" w:sz="0" w:space="0" w:color="auto"/>
        <w:left w:val="none" w:sz="0" w:space="0" w:color="auto"/>
        <w:bottom w:val="none" w:sz="0" w:space="0" w:color="auto"/>
        <w:right w:val="none" w:sz="0" w:space="0" w:color="auto"/>
      </w:divBdr>
    </w:div>
    <w:div w:id="51852366">
      <w:bodyDiv w:val="1"/>
      <w:marLeft w:val="0"/>
      <w:marRight w:val="0"/>
      <w:marTop w:val="0"/>
      <w:marBottom w:val="0"/>
      <w:divBdr>
        <w:top w:val="none" w:sz="0" w:space="0" w:color="auto"/>
        <w:left w:val="none" w:sz="0" w:space="0" w:color="auto"/>
        <w:bottom w:val="none" w:sz="0" w:space="0" w:color="auto"/>
        <w:right w:val="none" w:sz="0" w:space="0" w:color="auto"/>
      </w:divBdr>
    </w:div>
    <w:div w:id="16814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403552-BBE0-4F34-B562-7400A80E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10</Pages>
  <Words>2762</Words>
  <Characters>16576</Characters>
  <Application>Microsoft Office Word</Application>
  <DocSecurity>0</DocSecurity>
  <Lines>138</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Kęska Justyna</dc:creator>
  <cp:lastModifiedBy>Kowalska Agnieszka</cp:lastModifiedBy>
  <cp:revision>2</cp:revision>
  <cp:lastPrinted>2012-04-23T06:39:00Z</cp:lastPrinted>
  <dcterms:created xsi:type="dcterms:W3CDTF">2020-11-26T13:54:00Z</dcterms:created>
  <dcterms:modified xsi:type="dcterms:W3CDTF">2020-11-26T13:54:00Z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