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D23CF" w14:textId="77777777" w:rsidR="00454F16" w:rsidRPr="00454F16" w:rsidRDefault="00454F16" w:rsidP="00454F16">
      <w:pPr>
        <w:jc w:val="right"/>
        <w:outlineLvl w:val="2"/>
        <w:rPr>
          <w:rFonts w:asciiTheme="minorHAnsi" w:hAnsiTheme="minorHAnsi"/>
          <w:b/>
          <w:bCs/>
          <w:sz w:val="32"/>
          <w:szCs w:val="32"/>
        </w:rPr>
      </w:pPr>
      <w:bookmarkStart w:id="0" w:name="_GoBack"/>
      <w:bookmarkEnd w:id="0"/>
      <w:r w:rsidRPr="00454F16">
        <w:rPr>
          <w:rFonts w:asciiTheme="minorHAnsi" w:eastAsiaTheme="minorHAnsi" w:hAnsiTheme="minorHAnsi"/>
          <w:sz w:val="22"/>
          <w:szCs w:val="22"/>
          <w:lang w:eastAsia="en-US"/>
        </w:rPr>
        <w:t>Załącznik nr 1  do Regulaminu</w:t>
      </w:r>
      <w:r w:rsidRPr="00454F16"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14:paraId="3D639AE9" w14:textId="77777777" w:rsidR="00E225A5" w:rsidRPr="007B37CC" w:rsidRDefault="00E225A5" w:rsidP="007B37CC">
      <w:pPr>
        <w:rPr>
          <w:rFonts w:asciiTheme="minorHAnsi" w:hAnsiTheme="minorHAnsi"/>
          <w:b/>
          <w:sz w:val="28"/>
          <w:szCs w:val="28"/>
        </w:rPr>
      </w:pPr>
    </w:p>
    <w:p w14:paraId="313AA6E6" w14:textId="77777777" w:rsidR="00E225A5" w:rsidRPr="007B37CC" w:rsidRDefault="00E225A5" w:rsidP="00E225A5">
      <w:pPr>
        <w:jc w:val="center"/>
        <w:rPr>
          <w:rFonts w:asciiTheme="minorHAnsi" w:hAnsiTheme="minorHAnsi"/>
          <w:b/>
          <w:sz w:val="28"/>
          <w:szCs w:val="28"/>
        </w:rPr>
      </w:pPr>
      <w:r w:rsidRPr="007B37CC">
        <w:rPr>
          <w:rFonts w:asciiTheme="minorHAnsi" w:hAnsiTheme="minorHAnsi"/>
          <w:b/>
          <w:sz w:val="28"/>
          <w:szCs w:val="28"/>
        </w:rPr>
        <w:t>LISTA WYMAGANYCH ZAŁACZNIKÓW DO WNIOSKU O DOFINANSOWANIE</w:t>
      </w:r>
    </w:p>
    <w:p w14:paraId="32219F9F" w14:textId="77777777" w:rsidR="00E225A5" w:rsidRDefault="00E225A5">
      <w:pPr>
        <w:rPr>
          <w:rFonts w:asciiTheme="minorHAnsi" w:hAnsiTheme="minorHAnsi"/>
        </w:rPr>
      </w:pPr>
    </w:p>
    <w:p w14:paraId="4EF556FA" w14:textId="5A25048B" w:rsidR="00363D19" w:rsidRPr="00363D19" w:rsidRDefault="00D51DF5" w:rsidP="00363D19">
      <w:pPr>
        <w:pStyle w:val="Akapitzlist1"/>
        <w:tabs>
          <w:tab w:val="left" w:pos="1134"/>
        </w:tabs>
        <w:autoSpaceDE w:val="0"/>
        <w:autoSpaceDN w:val="0"/>
        <w:adjustRightInd w:val="0"/>
        <w:spacing w:before="360" w:after="360"/>
        <w:ind w:left="1134" w:hanging="1134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USUWANIE PORZUCONYCH ODPADÓW</w:t>
      </w:r>
    </w:p>
    <w:p w14:paraId="351681D9" w14:textId="262EB4A8" w:rsidR="00E225A5" w:rsidRPr="007B37CC" w:rsidRDefault="00E05EE1" w:rsidP="000C06B3">
      <w:pPr>
        <w:pStyle w:val="Akapitzlist"/>
        <w:numPr>
          <w:ilvl w:val="0"/>
          <w:numId w:val="1"/>
        </w:numPr>
        <w:ind w:left="426" w:hanging="426"/>
        <w:rPr>
          <w:rFonts w:asciiTheme="minorHAnsi" w:hAnsiTheme="minorHAnsi"/>
          <w:b/>
        </w:rPr>
      </w:pPr>
      <w:r w:rsidRPr="007B37CC">
        <w:rPr>
          <w:rFonts w:asciiTheme="minorHAnsi" w:hAnsiTheme="minorHAnsi"/>
          <w:b/>
        </w:rPr>
        <w:t xml:space="preserve">ZAŁĄCZNIKI WYMAGANE </w:t>
      </w:r>
      <w:r w:rsidR="00840C20" w:rsidRPr="007B37CC">
        <w:rPr>
          <w:rFonts w:asciiTheme="minorHAnsi" w:hAnsiTheme="minorHAnsi"/>
          <w:b/>
        </w:rPr>
        <w:t>W </w:t>
      </w:r>
      <w:r w:rsidR="002451DA" w:rsidRPr="007B37CC">
        <w:rPr>
          <w:rFonts w:asciiTheme="minorHAnsi" w:hAnsiTheme="minorHAnsi"/>
          <w:b/>
        </w:rPr>
        <w:t>ZAKRESIE EKOLOGICZNO-TECHNICZNYM</w:t>
      </w:r>
    </w:p>
    <w:p w14:paraId="3B80312F" w14:textId="77777777" w:rsidR="002451DA" w:rsidRPr="000C06B3" w:rsidRDefault="002451DA" w:rsidP="000C06B3">
      <w:pPr>
        <w:ind w:left="284"/>
        <w:rPr>
          <w:rFonts w:asciiTheme="minorHAnsi" w:hAnsiTheme="minorHAnsi"/>
          <w:b/>
          <w:sz w:val="22"/>
          <w:szCs w:val="22"/>
        </w:rPr>
      </w:pPr>
      <w:r w:rsidRPr="000C06B3">
        <w:rPr>
          <w:rFonts w:asciiTheme="minorHAnsi" w:hAnsiTheme="minorHAnsi"/>
          <w:b/>
          <w:sz w:val="22"/>
          <w:szCs w:val="22"/>
        </w:rPr>
        <w:t>Załączniki obowiązkowe dla każdego wniosku:</w:t>
      </w:r>
    </w:p>
    <w:p w14:paraId="3FEB9943" w14:textId="38C15C35" w:rsidR="002451DA" w:rsidRPr="0011197C" w:rsidRDefault="0011197C" w:rsidP="0011197C">
      <w:pPr>
        <w:pStyle w:val="Akapitzlist"/>
        <w:numPr>
          <w:ilvl w:val="0"/>
          <w:numId w:val="3"/>
        </w:numPr>
        <w:ind w:left="851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</w:t>
      </w:r>
      <w:r w:rsidR="00454F16" w:rsidRPr="0011197C">
        <w:rPr>
          <w:rFonts w:asciiTheme="minorHAnsi" w:hAnsiTheme="minorHAnsi" w:cs="Arial"/>
          <w:sz w:val="22"/>
          <w:szCs w:val="22"/>
        </w:rPr>
        <w:t>lan sytuacyjny</w:t>
      </w:r>
      <w:r w:rsidR="00D51DF5">
        <w:rPr>
          <w:rFonts w:asciiTheme="minorHAnsi" w:hAnsiTheme="minorHAnsi" w:cs="Arial"/>
          <w:sz w:val="22"/>
          <w:szCs w:val="22"/>
        </w:rPr>
        <w:t>;</w:t>
      </w:r>
    </w:p>
    <w:p w14:paraId="60F9C676" w14:textId="0A33D74E" w:rsidR="009130CA" w:rsidRPr="00D51DF5" w:rsidRDefault="0011197C" w:rsidP="00D51DF5">
      <w:pPr>
        <w:pStyle w:val="Akapitzlist"/>
        <w:numPr>
          <w:ilvl w:val="0"/>
          <w:numId w:val="3"/>
        </w:numPr>
        <w:ind w:left="851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Pr="0011197C">
        <w:rPr>
          <w:rFonts w:asciiTheme="minorHAnsi" w:hAnsiTheme="minorHAnsi"/>
          <w:sz w:val="22"/>
          <w:szCs w:val="22"/>
        </w:rPr>
        <w:t>okumenty</w:t>
      </w:r>
      <w:r w:rsidR="00454F16" w:rsidRPr="0011197C">
        <w:rPr>
          <w:rFonts w:asciiTheme="minorHAnsi" w:hAnsiTheme="minorHAnsi"/>
          <w:sz w:val="22"/>
          <w:szCs w:val="22"/>
        </w:rPr>
        <w:t xml:space="preserve"> potwierdzające tytuł prawny do nieruchomości, na których realizowane będzie przedsięwzięcie</w:t>
      </w:r>
      <w:r w:rsidR="001F4EC7" w:rsidRPr="0011197C">
        <w:rPr>
          <w:rFonts w:asciiTheme="minorHAnsi" w:hAnsiTheme="minorHAnsi"/>
          <w:sz w:val="22"/>
          <w:szCs w:val="22"/>
        </w:rPr>
        <w:t>;</w:t>
      </w:r>
    </w:p>
    <w:p w14:paraId="6422614A" w14:textId="4822C766" w:rsidR="002E5BEF" w:rsidRDefault="002E5BEF" w:rsidP="0073243F">
      <w:pPr>
        <w:numPr>
          <w:ilvl w:val="0"/>
          <w:numId w:val="4"/>
        </w:numPr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dokumenty potwierdzające, że podmi</w:t>
      </w:r>
      <w:r w:rsidR="00930DBA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t prawnie zobowiązany do usunięcia odpadów lub </w:t>
      </w:r>
      <w:proofErr w:type="spellStart"/>
      <w:r>
        <w:rPr>
          <w:rFonts w:asciiTheme="minorHAnsi" w:hAnsiTheme="minorHAnsi"/>
          <w:sz w:val="22"/>
          <w:szCs w:val="22"/>
        </w:rPr>
        <w:t>remediacji</w:t>
      </w:r>
      <w:proofErr w:type="spellEnd"/>
      <w:r>
        <w:rPr>
          <w:rFonts w:asciiTheme="minorHAnsi" w:hAnsiTheme="minorHAnsi"/>
          <w:sz w:val="22"/>
          <w:szCs w:val="22"/>
        </w:rPr>
        <w:t xml:space="preserve"> nie może zostać zidentyfikowany lub nie można wszcząć wobec niego postępowania egzekucyjnego, lub egzekucja okazała się bezskuteczna i postępowanie zostało umorzone – </w:t>
      </w:r>
      <w:r w:rsidR="00F764F1">
        <w:rPr>
          <w:rFonts w:asciiTheme="minorHAnsi" w:hAnsiTheme="minorHAnsi"/>
          <w:sz w:val="22"/>
          <w:szCs w:val="22"/>
        </w:rPr>
        <w:t>w </w:t>
      </w:r>
      <w:r>
        <w:rPr>
          <w:rFonts w:asciiTheme="minorHAnsi" w:hAnsiTheme="minorHAnsi"/>
          <w:sz w:val="22"/>
          <w:szCs w:val="22"/>
        </w:rPr>
        <w:t>przypadku wniosku o dotację;</w:t>
      </w:r>
    </w:p>
    <w:p w14:paraId="47403B4F" w14:textId="6B171713" w:rsidR="002D4E65" w:rsidRPr="002E5BEF" w:rsidRDefault="002D4E65" w:rsidP="002E5BEF">
      <w:pPr>
        <w:numPr>
          <w:ilvl w:val="0"/>
          <w:numId w:val="4"/>
        </w:numPr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2D4E65">
        <w:rPr>
          <w:rFonts w:asciiTheme="minorHAnsi" w:hAnsiTheme="minorHAnsi"/>
          <w:sz w:val="22"/>
          <w:szCs w:val="22"/>
        </w:rPr>
        <w:t>dokumenty potwierdzające wszczęcie procedury egzekucyjnej</w:t>
      </w:r>
      <w:r w:rsidR="0011197C">
        <w:rPr>
          <w:rFonts w:asciiTheme="minorHAnsi" w:hAnsiTheme="minorHAnsi"/>
          <w:sz w:val="22"/>
          <w:szCs w:val="22"/>
        </w:rPr>
        <w:t xml:space="preserve"> wobec Zobowiązanego zgodnie </w:t>
      </w:r>
      <w:r w:rsidR="0011197C">
        <w:rPr>
          <w:rFonts w:asciiTheme="minorHAnsi" w:hAnsiTheme="minorHAnsi"/>
          <w:sz w:val="22"/>
          <w:szCs w:val="22"/>
        </w:rPr>
        <w:br/>
        <w:t xml:space="preserve">z </w:t>
      </w:r>
      <w:r w:rsidRPr="002E5BEF">
        <w:rPr>
          <w:rFonts w:asciiTheme="minorHAnsi" w:hAnsiTheme="minorHAnsi"/>
          <w:sz w:val="22"/>
          <w:szCs w:val="22"/>
        </w:rPr>
        <w:t>ustawą o postępowaniu egzekucyjnym w administracji - w przypadku realizacji przedsięwzięcia w</w:t>
      </w:r>
      <w:r w:rsidR="00F764F1">
        <w:rPr>
          <w:rFonts w:asciiTheme="minorHAnsi" w:hAnsiTheme="minorHAnsi"/>
          <w:sz w:val="22"/>
          <w:szCs w:val="22"/>
        </w:rPr>
        <w:t> </w:t>
      </w:r>
      <w:r w:rsidRPr="002E5BEF">
        <w:rPr>
          <w:rFonts w:asciiTheme="minorHAnsi" w:hAnsiTheme="minorHAnsi"/>
          <w:sz w:val="22"/>
          <w:szCs w:val="22"/>
        </w:rPr>
        <w:t xml:space="preserve">trybie wykonania zastępczego; </w:t>
      </w:r>
    </w:p>
    <w:p w14:paraId="063013EE" w14:textId="46A23324" w:rsidR="001064BA" w:rsidRDefault="007248D3" w:rsidP="0073243F">
      <w:pPr>
        <w:numPr>
          <w:ilvl w:val="0"/>
          <w:numId w:val="4"/>
        </w:numPr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dokumenty potwierdzające </w:t>
      </w:r>
      <w:r w:rsidR="00541520">
        <w:rPr>
          <w:rFonts w:asciiTheme="minorHAnsi" w:hAnsiTheme="minorHAnsi"/>
          <w:sz w:val="22"/>
          <w:szCs w:val="22"/>
        </w:rPr>
        <w:t>kalkulację</w:t>
      </w:r>
      <w:r>
        <w:rPr>
          <w:rFonts w:asciiTheme="minorHAnsi" w:hAnsiTheme="minorHAnsi"/>
          <w:sz w:val="22"/>
          <w:szCs w:val="22"/>
        </w:rPr>
        <w:t xml:space="preserve"> kosztów przedsięwzięcia lub kosztorys inwestorski; </w:t>
      </w:r>
    </w:p>
    <w:p w14:paraId="2E3A152D" w14:textId="77777777" w:rsidR="009130CA" w:rsidRPr="002D4E65" w:rsidRDefault="002D4E65" w:rsidP="002D4E65">
      <w:pPr>
        <w:numPr>
          <w:ilvl w:val="0"/>
          <w:numId w:val="4"/>
        </w:numPr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2D4E65">
        <w:rPr>
          <w:rFonts w:asciiTheme="minorHAnsi" w:hAnsiTheme="minorHAnsi"/>
          <w:sz w:val="22"/>
          <w:szCs w:val="22"/>
        </w:rPr>
        <w:t>decyzja w sprawie uzgodnienia warunków przeprowadzenia działań naprawczych</w:t>
      </w:r>
      <w:r w:rsidR="0011197C">
        <w:rPr>
          <w:rFonts w:asciiTheme="minorHAnsi" w:hAnsiTheme="minorHAnsi"/>
          <w:sz w:val="22"/>
          <w:szCs w:val="22"/>
        </w:rPr>
        <w:t xml:space="preserve"> </w:t>
      </w:r>
      <w:r w:rsidRPr="002D4E65">
        <w:rPr>
          <w:rFonts w:asciiTheme="minorHAnsi" w:hAnsiTheme="minorHAnsi"/>
          <w:sz w:val="22"/>
          <w:szCs w:val="22"/>
        </w:rPr>
        <w:t>– jeśli dotyczy przedsięwzięcia;</w:t>
      </w:r>
    </w:p>
    <w:p w14:paraId="054B1A05" w14:textId="77777777" w:rsidR="0020794D" w:rsidRPr="002D4E65" w:rsidRDefault="002D4E65" w:rsidP="002D4E65">
      <w:pPr>
        <w:numPr>
          <w:ilvl w:val="0"/>
          <w:numId w:val="4"/>
        </w:numPr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2D4E65">
        <w:rPr>
          <w:rFonts w:asciiTheme="minorHAnsi" w:hAnsiTheme="minorHAnsi"/>
          <w:sz w:val="22"/>
          <w:szCs w:val="22"/>
        </w:rPr>
        <w:t>d</w:t>
      </w:r>
      <w:r w:rsidR="009130CA" w:rsidRPr="002D4E65">
        <w:rPr>
          <w:rFonts w:asciiTheme="minorHAnsi" w:hAnsiTheme="minorHAnsi"/>
          <w:sz w:val="22"/>
          <w:szCs w:val="22"/>
        </w:rPr>
        <w:t xml:space="preserve">ecyzja ustalająca plan </w:t>
      </w:r>
      <w:proofErr w:type="spellStart"/>
      <w:r w:rsidR="009130CA" w:rsidRPr="002D4E65">
        <w:rPr>
          <w:rFonts w:asciiTheme="minorHAnsi" w:hAnsiTheme="minorHAnsi"/>
          <w:sz w:val="22"/>
          <w:szCs w:val="22"/>
        </w:rPr>
        <w:t>remediacji</w:t>
      </w:r>
      <w:proofErr w:type="spellEnd"/>
      <w:r w:rsidRPr="002D4E65">
        <w:rPr>
          <w:rFonts w:asciiTheme="minorHAnsi" w:hAnsiTheme="minorHAnsi"/>
          <w:sz w:val="22"/>
          <w:szCs w:val="22"/>
        </w:rPr>
        <w:t xml:space="preserve"> – jeśli dotyczy przedsięwzięcia;</w:t>
      </w:r>
    </w:p>
    <w:p w14:paraId="2D31EDE9" w14:textId="77777777" w:rsidR="009130CA" w:rsidRPr="002D4E65" w:rsidRDefault="002D4E65" w:rsidP="002D4E65">
      <w:pPr>
        <w:numPr>
          <w:ilvl w:val="0"/>
          <w:numId w:val="4"/>
        </w:numPr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2D4E65">
        <w:rPr>
          <w:rFonts w:asciiTheme="minorHAnsi" w:hAnsiTheme="minorHAnsi"/>
          <w:sz w:val="22"/>
          <w:szCs w:val="22"/>
        </w:rPr>
        <w:t xml:space="preserve">decyzja w sprawie rekultywacji i zagospodarowania </w:t>
      </w:r>
      <w:r w:rsidR="00C918F7">
        <w:rPr>
          <w:rFonts w:asciiTheme="minorHAnsi" w:hAnsiTheme="minorHAnsi"/>
          <w:sz w:val="22"/>
          <w:szCs w:val="22"/>
        </w:rPr>
        <w:t xml:space="preserve">terenu </w:t>
      </w:r>
      <w:r w:rsidRPr="002D4E65">
        <w:rPr>
          <w:rFonts w:asciiTheme="minorHAnsi" w:hAnsiTheme="minorHAnsi"/>
          <w:sz w:val="22"/>
          <w:szCs w:val="22"/>
        </w:rPr>
        <w:t>– jeśli dotyczy przedsięwzięcia;</w:t>
      </w:r>
    </w:p>
    <w:p w14:paraId="3BE08530" w14:textId="7934E8F2" w:rsidR="002D4E65" w:rsidRDefault="002D4E65" w:rsidP="002D4E65">
      <w:pPr>
        <w:numPr>
          <w:ilvl w:val="0"/>
          <w:numId w:val="4"/>
        </w:numPr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2D4E65">
        <w:rPr>
          <w:rFonts w:asciiTheme="minorHAnsi" w:hAnsiTheme="minorHAnsi"/>
          <w:sz w:val="22"/>
          <w:szCs w:val="22"/>
        </w:rPr>
        <w:t>inne decyzje administracyjne niezbędne do realizacji przedsięwzięcia – jeśli dotyczy przedsięwzięcia</w:t>
      </w:r>
      <w:r w:rsidR="002E5BEF">
        <w:rPr>
          <w:rFonts w:asciiTheme="minorHAnsi" w:hAnsiTheme="minorHAnsi"/>
          <w:sz w:val="22"/>
          <w:szCs w:val="22"/>
        </w:rPr>
        <w:t>.</w:t>
      </w:r>
    </w:p>
    <w:p w14:paraId="5DB56D21" w14:textId="3A470A15" w:rsidR="007248D3" w:rsidRDefault="007248D3" w:rsidP="002D4E65">
      <w:pPr>
        <w:numPr>
          <w:ilvl w:val="0"/>
          <w:numId w:val="4"/>
        </w:numPr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informacje o przeprowadzonych kontrolach lub wizytacjach – jeżeli były przeprowadzane;</w:t>
      </w:r>
    </w:p>
    <w:p w14:paraId="5E818FB1" w14:textId="77777777" w:rsidR="006D5041" w:rsidRDefault="007248D3" w:rsidP="002D4E65">
      <w:pPr>
        <w:numPr>
          <w:ilvl w:val="0"/>
          <w:numId w:val="4"/>
        </w:numPr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dokumenty potwierdzające oszacowane ilości odpadów</w:t>
      </w:r>
      <w:r w:rsidR="006D5041">
        <w:rPr>
          <w:rFonts w:asciiTheme="minorHAnsi" w:hAnsiTheme="minorHAnsi"/>
          <w:sz w:val="22"/>
          <w:szCs w:val="22"/>
        </w:rPr>
        <w:t>;</w:t>
      </w:r>
    </w:p>
    <w:p w14:paraId="525A89DD" w14:textId="2AEFCCA1" w:rsidR="007248D3" w:rsidRDefault="005F5FC9" w:rsidP="002D4E65">
      <w:pPr>
        <w:numPr>
          <w:ilvl w:val="0"/>
          <w:numId w:val="4"/>
        </w:numPr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opinie</w:t>
      </w:r>
      <w:r w:rsidR="006D5041" w:rsidRPr="0025366F">
        <w:rPr>
          <w:rFonts w:asciiTheme="minorHAnsi" w:hAnsiTheme="minorHAnsi"/>
          <w:sz w:val="22"/>
          <w:szCs w:val="22"/>
        </w:rPr>
        <w:t xml:space="preserve"> </w:t>
      </w:r>
      <w:r w:rsidR="00801962" w:rsidRPr="0025366F">
        <w:rPr>
          <w:rFonts w:asciiTheme="minorHAnsi" w:hAnsiTheme="minorHAnsi"/>
          <w:sz w:val="22"/>
          <w:szCs w:val="22"/>
        </w:rPr>
        <w:t xml:space="preserve">organów, o których mowa w art. </w:t>
      </w:r>
      <w:r w:rsidR="006D5041" w:rsidRPr="0025366F">
        <w:rPr>
          <w:rFonts w:asciiTheme="minorHAnsi" w:hAnsiTheme="minorHAnsi"/>
          <w:sz w:val="22"/>
          <w:szCs w:val="22"/>
        </w:rPr>
        <w:t>26a ust. 5 ustawy z dnia 14 grudnia 2012 r. o odpadach, że odpady które będą usuwane stanowią zagrożenie dla życia lub zdrowia ludzi lub środowiska – w przypadku przedsięwzięć realizowanych na podstawie art.</w:t>
      </w:r>
      <w:r w:rsidR="004739EC" w:rsidRPr="0025366F">
        <w:rPr>
          <w:rFonts w:asciiTheme="minorHAnsi" w:hAnsiTheme="minorHAnsi"/>
          <w:sz w:val="22"/>
          <w:szCs w:val="22"/>
        </w:rPr>
        <w:t xml:space="preserve"> 26a ustawy o odpadach.</w:t>
      </w:r>
    </w:p>
    <w:p w14:paraId="7959E356" w14:textId="0C0EAD92" w:rsidR="00EE09B1" w:rsidRDefault="00EE09B1" w:rsidP="002D4E65">
      <w:pPr>
        <w:numPr>
          <w:ilvl w:val="0"/>
          <w:numId w:val="4"/>
        </w:numPr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decyzja wydana na podstawie art. 26a ustawy o odpadach (</w:t>
      </w:r>
      <w:r w:rsidR="006B3857">
        <w:rPr>
          <w:rFonts w:asciiTheme="minorHAnsi" w:hAnsiTheme="minorHAnsi"/>
          <w:sz w:val="22"/>
          <w:szCs w:val="22"/>
        </w:rPr>
        <w:t>wyłącznie w przypadku przedsięwzięć realizowanych na podstawie art. 26a ustawy o odpadach)</w:t>
      </w:r>
      <w:r w:rsidR="006B1462">
        <w:rPr>
          <w:rFonts w:asciiTheme="minorHAnsi" w:hAnsiTheme="minorHAnsi"/>
          <w:sz w:val="22"/>
          <w:szCs w:val="22"/>
        </w:rPr>
        <w:t>;</w:t>
      </w:r>
    </w:p>
    <w:p w14:paraId="1BBA9816" w14:textId="18ED2A65" w:rsidR="006B1462" w:rsidRDefault="006B1462" w:rsidP="002D4E65">
      <w:pPr>
        <w:numPr>
          <w:ilvl w:val="0"/>
          <w:numId w:val="4"/>
        </w:numPr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inne decyzje dotyczące realizowanego przedsięwzięcia jeśli zostały wydane;</w:t>
      </w:r>
    </w:p>
    <w:p w14:paraId="4C0F1177" w14:textId="61D6BDB3" w:rsidR="00FD429A" w:rsidRPr="00932BAC" w:rsidRDefault="00FD429A" w:rsidP="00932BAC">
      <w:pPr>
        <w:ind w:left="567"/>
        <w:contextualSpacing/>
        <w:jc w:val="both"/>
        <w:rPr>
          <w:rFonts w:asciiTheme="minorHAnsi" w:hAnsiTheme="minorHAnsi"/>
          <w:b/>
          <w:bCs/>
          <w:sz w:val="22"/>
          <w:szCs w:val="22"/>
        </w:rPr>
      </w:pPr>
      <w:r w:rsidRPr="00932BAC">
        <w:rPr>
          <w:rFonts w:asciiTheme="minorHAnsi" w:hAnsiTheme="minorHAnsi"/>
          <w:b/>
          <w:bCs/>
          <w:sz w:val="22"/>
          <w:szCs w:val="22"/>
        </w:rPr>
        <w:t>Załączniki fakultatywne:</w:t>
      </w:r>
    </w:p>
    <w:p w14:paraId="5D8024D4" w14:textId="0D88F9E4" w:rsidR="00363CE2" w:rsidRPr="0025366F" w:rsidRDefault="00FD429A" w:rsidP="002D4E65">
      <w:pPr>
        <w:numPr>
          <w:ilvl w:val="0"/>
          <w:numId w:val="4"/>
        </w:numPr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wskazanie</w:t>
      </w:r>
      <w:r w:rsidR="008E5043">
        <w:rPr>
          <w:rFonts w:asciiTheme="minorHAnsi" w:hAnsiTheme="minorHAnsi"/>
          <w:sz w:val="22"/>
          <w:szCs w:val="22"/>
        </w:rPr>
        <w:t xml:space="preserve"> </w:t>
      </w:r>
      <w:r w:rsidR="00363CE2" w:rsidRPr="00363CE2">
        <w:rPr>
          <w:rFonts w:asciiTheme="minorHAnsi" w:hAnsiTheme="minorHAnsi"/>
          <w:sz w:val="22"/>
          <w:szCs w:val="22"/>
        </w:rPr>
        <w:t xml:space="preserve">Ministra właściwego do spraw klimatu </w:t>
      </w:r>
      <w:proofErr w:type="spellStart"/>
      <w:r w:rsidR="00363CE2" w:rsidRPr="00363CE2">
        <w:rPr>
          <w:rFonts w:asciiTheme="minorHAnsi" w:hAnsiTheme="minorHAnsi"/>
          <w:sz w:val="22"/>
          <w:szCs w:val="22"/>
        </w:rPr>
        <w:t>ws</w:t>
      </w:r>
      <w:proofErr w:type="spellEnd"/>
      <w:r w:rsidR="00363CE2" w:rsidRPr="00363CE2">
        <w:rPr>
          <w:rFonts w:asciiTheme="minorHAnsi" w:hAnsiTheme="minorHAnsi"/>
          <w:sz w:val="22"/>
          <w:szCs w:val="22"/>
        </w:rPr>
        <w:t>.</w:t>
      </w:r>
      <w:r w:rsidR="00363CE2">
        <w:rPr>
          <w:rFonts w:asciiTheme="minorHAnsi" w:hAnsiTheme="minorHAnsi"/>
          <w:sz w:val="22"/>
          <w:szCs w:val="22"/>
        </w:rPr>
        <w:t xml:space="preserve"> realizacji</w:t>
      </w:r>
      <w:r w:rsidR="00363CE2" w:rsidRPr="00363CE2">
        <w:rPr>
          <w:rFonts w:asciiTheme="minorHAnsi" w:hAnsiTheme="minorHAnsi"/>
          <w:sz w:val="22"/>
          <w:szCs w:val="22"/>
        </w:rPr>
        <w:t xml:space="preserve"> przedsięwzięcia stwarzającego</w:t>
      </w:r>
      <w:r w:rsidR="00363CE2" w:rsidRPr="00932BAC">
        <w:rPr>
          <w:rFonts w:asciiTheme="minorHAnsi" w:hAnsiTheme="minorHAnsi"/>
          <w:sz w:val="22"/>
          <w:szCs w:val="22"/>
        </w:rPr>
        <w:t xml:space="preserve"> szcze</w:t>
      </w:r>
      <w:r w:rsidR="00363CE2" w:rsidRPr="00363CE2">
        <w:rPr>
          <w:rFonts w:asciiTheme="minorHAnsi" w:hAnsiTheme="minorHAnsi"/>
          <w:sz w:val="22"/>
          <w:szCs w:val="22"/>
        </w:rPr>
        <w:t>gólne zagrożenie dla środowiska</w:t>
      </w:r>
    </w:p>
    <w:p w14:paraId="2F625562" w14:textId="77777777" w:rsidR="001064BA" w:rsidRPr="007B37CC" w:rsidRDefault="001064BA" w:rsidP="007B37CC">
      <w:pPr>
        <w:rPr>
          <w:rFonts w:asciiTheme="minorHAnsi" w:hAnsiTheme="minorHAnsi"/>
          <w:b/>
        </w:rPr>
      </w:pPr>
    </w:p>
    <w:p w14:paraId="4466FF24" w14:textId="77777777" w:rsidR="00D51DF5" w:rsidRPr="007B37CC" w:rsidRDefault="00D51DF5" w:rsidP="00D51DF5">
      <w:pPr>
        <w:rPr>
          <w:rFonts w:asciiTheme="minorHAnsi" w:hAnsiTheme="minorHAnsi"/>
          <w:b/>
        </w:rPr>
      </w:pPr>
    </w:p>
    <w:p w14:paraId="3E56F2A0" w14:textId="77777777" w:rsidR="00D51DF5" w:rsidRDefault="00D51DF5" w:rsidP="00D51DF5">
      <w:pPr>
        <w:pStyle w:val="Akapitzlist"/>
        <w:numPr>
          <w:ilvl w:val="0"/>
          <w:numId w:val="1"/>
        </w:numPr>
        <w:ind w:left="426" w:hanging="426"/>
        <w:rPr>
          <w:rFonts w:asciiTheme="minorHAnsi" w:hAnsiTheme="minorHAnsi"/>
          <w:b/>
        </w:rPr>
      </w:pPr>
      <w:r w:rsidRPr="007B37CC">
        <w:rPr>
          <w:rFonts w:asciiTheme="minorHAnsi" w:hAnsiTheme="minorHAnsi"/>
          <w:b/>
        </w:rPr>
        <w:t>ZAŁĄCZNIKI WYMAGANE W ZAKRESIE FINANSOWYM</w:t>
      </w:r>
    </w:p>
    <w:p w14:paraId="28A6C934" w14:textId="77777777" w:rsidR="00D51DF5" w:rsidRPr="005415F2" w:rsidRDefault="00D51DF5" w:rsidP="00D51DF5">
      <w:pPr>
        <w:pStyle w:val="Akapitzlist"/>
        <w:numPr>
          <w:ilvl w:val="0"/>
          <w:numId w:val="18"/>
        </w:numPr>
        <w:ind w:left="567" w:hanging="283"/>
        <w:rPr>
          <w:rFonts w:asciiTheme="minorHAnsi" w:hAnsiTheme="minorHAnsi"/>
          <w:sz w:val="22"/>
          <w:szCs w:val="22"/>
        </w:rPr>
      </w:pPr>
      <w:r w:rsidRPr="005415F2">
        <w:rPr>
          <w:rFonts w:asciiTheme="minorHAnsi" w:hAnsiTheme="minorHAnsi"/>
          <w:sz w:val="22"/>
          <w:szCs w:val="22"/>
        </w:rPr>
        <w:t>.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823"/>
        <w:gridCol w:w="2693"/>
        <w:gridCol w:w="3254"/>
      </w:tblGrid>
      <w:tr w:rsidR="00D51DF5" w14:paraId="2B81F7B3" w14:textId="77777777" w:rsidTr="00AC1EBE">
        <w:tc>
          <w:tcPr>
            <w:tcW w:w="2823" w:type="dxa"/>
          </w:tcPr>
          <w:p w14:paraId="2181AB01" w14:textId="77777777" w:rsidR="00D51DF5" w:rsidRDefault="00D51DF5" w:rsidP="00AC1EBE">
            <w:pPr>
              <w:pStyle w:val="Akapitzlist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Wnioskodawca</w:t>
            </w:r>
          </w:p>
        </w:tc>
        <w:tc>
          <w:tcPr>
            <w:tcW w:w="2693" w:type="dxa"/>
          </w:tcPr>
          <w:p w14:paraId="068A1A69" w14:textId="77777777" w:rsidR="00D51DF5" w:rsidRDefault="00D51DF5" w:rsidP="00AC1EBE">
            <w:pPr>
              <w:pStyle w:val="Akapitzlist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Dokumenty prawne</w:t>
            </w:r>
          </w:p>
        </w:tc>
        <w:tc>
          <w:tcPr>
            <w:tcW w:w="3254" w:type="dxa"/>
          </w:tcPr>
          <w:p w14:paraId="7B23E7D6" w14:textId="77777777" w:rsidR="00D51DF5" w:rsidRDefault="00D51DF5" w:rsidP="00AC1EBE">
            <w:pPr>
              <w:pStyle w:val="Akapitzlist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Dokumenty finansowe</w:t>
            </w:r>
          </w:p>
        </w:tc>
      </w:tr>
      <w:tr w:rsidR="00D51DF5" w:rsidRPr="00C00437" w14:paraId="6B7D140C" w14:textId="77777777" w:rsidTr="00AC1EBE">
        <w:tc>
          <w:tcPr>
            <w:tcW w:w="2823" w:type="dxa"/>
          </w:tcPr>
          <w:p w14:paraId="34086AB7" w14:textId="77777777" w:rsidR="00D51DF5" w:rsidRPr="00C00437" w:rsidRDefault="00D51DF5" w:rsidP="00AC1EBE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C00437">
              <w:rPr>
                <w:rFonts w:asciiTheme="minorHAnsi" w:hAnsiTheme="minorHAnsi"/>
                <w:sz w:val="16"/>
                <w:szCs w:val="16"/>
              </w:rPr>
              <w:t>Jednostki samorządu terytorialnego</w:t>
            </w:r>
          </w:p>
        </w:tc>
        <w:tc>
          <w:tcPr>
            <w:tcW w:w="2693" w:type="dxa"/>
          </w:tcPr>
          <w:p w14:paraId="41F2BC68" w14:textId="77777777" w:rsidR="00D51DF5" w:rsidRPr="00C00437" w:rsidRDefault="00D51DF5" w:rsidP="00AC1EBE">
            <w:pPr>
              <w:pStyle w:val="Akapitzlist"/>
              <w:ind w:left="360" w:hanging="283"/>
              <w:rPr>
                <w:rFonts w:asciiTheme="minorHAnsi" w:hAnsiTheme="minorHAnsi"/>
                <w:sz w:val="16"/>
                <w:szCs w:val="16"/>
              </w:rPr>
            </w:pPr>
            <w:r w:rsidRPr="00C00437">
              <w:rPr>
                <w:rFonts w:asciiTheme="minorHAnsi" w:hAnsiTheme="minorHAnsi"/>
                <w:sz w:val="16"/>
                <w:szCs w:val="16"/>
              </w:rPr>
              <w:t>1)</w:t>
            </w:r>
            <w:r w:rsidRPr="00C00437">
              <w:rPr>
                <w:rFonts w:asciiTheme="minorHAnsi" w:hAnsiTheme="minorHAnsi"/>
                <w:sz w:val="16"/>
                <w:szCs w:val="16"/>
              </w:rPr>
              <w:tab/>
              <w:t>statut gminy;</w:t>
            </w:r>
          </w:p>
          <w:p w14:paraId="1832B807" w14:textId="77777777" w:rsidR="00D51DF5" w:rsidRPr="00C00437" w:rsidRDefault="00D51DF5" w:rsidP="00AC1EBE">
            <w:pPr>
              <w:pStyle w:val="Akapitzlist"/>
              <w:ind w:left="360" w:hanging="283"/>
              <w:rPr>
                <w:rFonts w:asciiTheme="minorHAnsi" w:hAnsiTheme="minorHAnsi"/>
                <w:sz w:val="16"/>
                <w:szCs w:val="16"/>
              </w:rPr>
            </w:pPr>
            <w:r w:rsidRPr="00C00437">
              <w:rPr>
                <w:rFonts w:asciiTheme="minorHAnsi" w:hAnsiTheme="minorHAnsi"/>
                <w:sz w:val="16"/>
                <w:szCs w:val="16"/>
              </w:rPr>
              <w:tab/>
            </w:r>
          </w:p>
        </w:tc>
        <w:tc>
          <w:tcPr>
            <w:tcW w:w="3254" w:type="dxa"/>
          </w:tcPr>
          <w:p w14:paraId="6CCA9AA4" w14:textId="77777777" w:rsidR="00D51DF5" w:rsidRPr="00C00437" w:rsidRDefault="00D51DF5" w:rsidP="00AC1EBE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C00437">
              <w:rPr>
                <w:rFonts w:asciiTheme="minorHAnsi" w:hAnsiTheme="minorHAnsi"/>
                <w:sz w:val="16"/>
                <w:szCs w:val="16"/>
              </w:rPr>
              <w:t>Aktualna Wieloletnia Prognoza Finansowa wraz z opinią Regionalnej izby Obrachunkowej</w:t>
            </w:r>
          </w:p>
          <w:p w14:paraId="339B64F7" w14:textId="77777777" w:rsidR="00D51DF5" w:rsidRPr="00C00437" w:rsidRDefault="00D51DF5" w:rsidP="00AC1EBE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51DF5" w:rsidRPr="00C00437" w14:paraId="726128AD" w14:textId="77777777" w:rsidTr="00AC1EBE">
        <w:tc>
          <w:tcPr>
            <w:tcW w:w="2823" w:type="dxa"/>
          </w:tcPr>
          <w:p w14:paraId="3876F2AB" w14:textId="77777777" w:rsidR="00D51DF5" w:rsidRPr="00C00437" w:rsidRDefault="00D51DF5" w:rsidP="00AC1EBE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C00437">
              <w:rPr>
                <w:rFonts w:asciiTheme="minorHAnsi" w:hAnsiTheme="minorHAnsi"/>
                <w:sz w:val="16"/>
                <w:szCs w:val="16"/>
              </w:rPr>
              <w:t>Związki międzygminne</w:t>
            </w:r>
          </w:p>
        </w:tc>
        <w:tc>
          <w:tcPr>
            <w:tcW w:w="2693" w:type="dxa"/>
          </w:tcPr>
          <w:p w14:paraId="46484996" w14:textId="697777FA" w:rsidR="00D51DF5" w:rsidRPr="00C00437" w:rsidRDefault="00D51DF5" w:rsidP="00AC1EBE">
            <w:pPr>
              <w:pStyle w:val="Akapitzlist"/>
              <w:ind w:left="314" w:hanging="314"/>
              <w:rPr>
                <w:rFonts w:asciiTheme="minorHAnsi" w:hAnsiTheme="minorHAnsi"/>
                <w:sz w:val="16"/>
                <w:szCs w:val="16"/>
              </w:rPr>
            </w:pPr>
            <w:r w:rsidRPr="00C00437">
              <w:rPr>
                <w:rFonts w:asciiTheme="minorHAnsi" w:hAnsiTheme="minorHAnsi"/>
                <w:sz w:val="16"/>
                <w:szCs w:val="16"/>
              </w:rPr>
              <w:t>1)</w:t>
            </w:r>
            <w:r w:rsidRPr="00C00437">
              <w:rPr>
                <w:rFonts w:asciiTheme="minorHAnsi" w:hAnsiTheme="minorHAnsi"/>
                <w:sz w:val="16"/>
                <w:szCs w:val="16"/>
              </w:rPr>
              <w:tab/>
              <w:t>odpis z rejestru związków międzygminnych, prowadzonego przez ministra właściwego do spraw administracji publicznej;</w:t>
            </w:r>
          </w:p>
          <w:p w14:paraId="5E3BD38F" w14:textId="27428E5C" w:rsidR="00D51DF5" w:rsidRPr="00C00437" w:rsidRDefault="00D51DF5" w:rsidP="00AC1EBE">
            <w:pPr>
              <w:pStyle w:val="Akapitzlist"/>
              <w:ind w:left="314" w:hanging="314"/>
              <w:rPr>
                <w:rFonts w:asciiTheme="minorHAnsi" w:hAnsiTheme="minorHAnsi"/>
                <w:sz w:val="16"/>
                <w:szCs w:val="16"/>
              </w:rPr>
            </w:pPr>
            <w:r w:rsidRPr="00C00437">
              <w:rPr>
                <w:rFonts w:asciiTheme="minorHAnsi" w:hAnsiTheme="minorHAnsi"/>
                <w:sz w:val="16"/>
                <w:szCs w:val="16"/>
              </w:rPr>
              <w:t>2)</w:t>
            </w:r>
            <w:r w:rsidRPr="00C00437">
              <w:rPr>
                <w:rFonts w:asciiTheme="minorHAnsi" w:hAnsiTheme="minorHAnsi"/>
                <w:sz w:val="16"/>
                <w:szCs w:val="16"/>
              </w:rPr>
              <w:tab/>
              <w:t>statut związku międzygminnego;</w:t>
            </w:r>
          </w:p>
          <w:p w14:paraId="38300D82" w14:textId="77777777" w:rsidR="00D51DF5" w:rsidRPr="00C00437" w:rsidRDefault="00D51DF5" w:rsidP="00AC1EBE">
            <w:pPr>
              <w:pStyle w:val="Akapitzlist"/>
              <w:ind w:left="314" w:hanging="314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54" w:type="dxa"/>
          </w:tcPr>
          <w:p w14:paraId="26831808" w14:textId="77777777" w:rsidR="00D51DF5" w:rsidRPr="00C00437" w:rsidRDefault="00D51DF5" w:rsidP="00AC1EBE">
            <w:pPr>
              <w:pStyle w:val="Akapitzlist"/>
              <w:ind w:left="34"/>
              <w:rPr>
                <w:rFonts w:asciiTheme="minorHAnsi" w:hAnsiTheme="minorHAnsi"/>
                <w:sz w:val="16"/>
                <w:szCs w:val="16"/>
              </w:rPr>
            </w:pPr>
            <w:r w:rsidRPr="00C00437">
              <w:rPr>
                <w:rFonts w:asciiTheme="minorHAnsi" w:hAnsiTheme="minorHAnsi"/>
                <w:sz w:val="16"/>
                <w:szCs w:val="16"/>
              </w:rPr>
              <w:t>Aktualna Wieloletnia Prognoza Finansowa wraz z opinią Regionalnej izby Obrachunkowej</w:t>
            </w:r>
          </w:p>
          <w:p w14:paraId="0E3DC2A7" w14:textId="77777777" w:rsidR="00D51DF5" w:rsidRPr="00C00437" w:rsidRDefault="00D51DF5" w:rsidP="00AC1EBE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4EF9998" w14:textId="77777777" w:rsidR="00D51DF5" w:rsidRPr="00F4760A" w:rsidRDefault="00D51DF5" w:rsidP="00D51DF5">
      <w:pPr>
        <w:pStyle w:val="Akapitzlist"/>
        <w:ind w:left="426"/>
        <w:rPr>
          <w:rFonts w:asciiTheme="minorHAnsi" w:hAnsiTheme="minorHAnsi"/>
          <w:sz w:val="18"/>
          <w:szCs w:val="18"/>
        </w:rPr>
      </w:pPr>
    </w:p>
    <w:p w14:paraId="16E414B8" w14:textId="77777777" w:rsidR="00D51DF5" w:rsidRPr="00935C3B" w:rsidRDefault="00D51DF5" w:rsidP="00D51DF5">
      <w:pPr>
        <w:pStyle w:val="Akapitzlist"/>
        <w:ind w:left="709" w:hanging="436"/>
        <w:rPr>
          <w:rFonts w:asciiTheme="minorHAnsi" w:hAnsiTheme="minorHAnsi"/>
          <w:b/>
          <w:sz w:val="6"/>
        </w:rPr>
      </w:pPr>
    </w:p>
    <w:p w14:paraId="46FB88AC" w14:textId="3F5C1F69" w:rsidR="00D51DF5" w:rsidRPr="008F4D68" w:rsidRDefault="00D51DF5" w:rsidP="008F4D68">
      <w:pPr>
        <w:pStyle w:val="Akapitzlist"/>
        <w:numPr>
          <w:ilvl w:val="0"/>
          <w:numId w:val="18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0C06B3">
        <w:rPr>
          <w:rFonts w:asciiTheme="minorHAnsi" w:hAnsiTheme="minorHAnsi"/>
          <w:b/>
          <w:sz w:val="22"/>
          <w:szCs w:val="22"/>
        </w:rPr>
        <w:t>Udokumentowanie źródeł finansowania</w:t>
      </w:r>
      <w:r w:rsidR="00501DB6" w:rsidRPr="00501DB6">
        <w:rPr>
          <w:rFonts w:ascii="Calibri" w:eastAsia="Calibri" w:hAnsi="Calibri" w:cs="Calibri"/>
          <w:color w:val="1F497D"/>
          <w:sz w:val="22"/>
          <w:szCs w:val="22"/>
          <w:lang w:val="pl" w:eastAsia="en-US"/>
        </w:rPr>
        <w:t xml:space="preserve"> </w:t>
      </w:r>
      <w:r w:rsidR="00501DB6" w:rsidRPr="00546CE1">
        <w:rPr>
          <w:rFonts w:ascii="Calibri" w:eastAsia="Calibri" w:hAnsi="Calibri" w:cs="Calibri"/>
          <w:color w:val="1F497D"/>
          <w:sz w:val="22"/>
          <w:szCs w:val="22"/>
          <w:lang w:val="pl" w:eastAsia="en-US"/>
        </w:rPr>
        <w:t xml:space="preserve">- </w:t>
      </w:r>
      <w:r w:rsidR="00501DB6" w:rsidRPr="008F4D68">
        <w:rPr>
          <w:rFonts w:asciiTheme="minorHAnsi" w:hAnsiTheme="minorHAnsi"/>
          <w:sz w:val="22"/>
          <w:szCs w:val="22"/>
          <w:lang w:val="pl"/>
        </w:rPr>
        <w:t>jeśli w źródłach finansowania</w:t>
      </w:r>
      <w:r w:rsidR="00546CE1" w:rsidRPr="008F4D68">
        <w:rPr>
          <w:rFonts w:asciiTheme="minorHAnsi" w:hAnsiTheme="minorHAnsi"/>
          <w:sz w:val="22"/>
          <w:szCs w:val="22"/>
          <w:lang w:val="pl"/>
        </w:rPr>
        <w:t xml:space="preserve"> projektu</w:t>
      </w:r>
      <w:r w:rsidR="00501DB6" w:rsidRPr="008F4D68">
        <w:rPr>
          <w:rFonts w:asciiTheme="minorHAnsi" w:hAnsiTheme="minorHAnsi"/>
          <w:sz w:val="22"/>
          <w:szCs w:val="22"/>
          <w:lang w:val="pl"/>
        </w:rPr>
        <w:t xml:space="preserve"> </w:t>
      </w:r>
      <w:r w:rsidR="00546CE1" w:rsidRPr="008F4D68">
        <w:rPr>
          <w:rFonts w:asciiTheme="minorHAnsi" w:hAnsiTheme="minorHAnsi"/>
          <w:sz w:val="22"/>
          <w:szCs w:val="22"/>
          <w:lang w:val="pl"/>
        </w:rPr>
        <w:t>oprócz środków własnymi i środków NFOŚiGW ujęto</w:t>
      </w:r>
      <w:r w:rsidR="00501DB6" w:rsidRPr="008F4D68">
        <w:rPr>
          <w:rFonts w:asciiTheme="minorHAnsi" w:hAnsiTheme="minorHAnsi"/>
          <w:sz w:val="22"/>
          <w:szCs w:val="22"/>
          <w:lang w:val="pl"/>
        </w:rPr>
        <w:t xml:space="preserve"> również</w:t>
      </w:r>
      <w:r w:rsidR="00546CE1">
        <w:rPr>
          <w:rFonts w:asciiTheme="minorHAnsi" w:hAnsiTheme="minorHAnsi"/>
          <w:sz w:val="22"/>
          <w:szCs w:val="22"/>
          <w:lang w:val="pl"/>
        </w:rPr>
        <w:t xml:space="preserve"> i</w:t>
      </w:r>
      <w:r w:rsidR="00546CE1" w:rsidRPr="008F4D68">
        <w:rPr>
          <w:rFonts w:asciiTheme="minorHAnsi" w:hAnsiTheme="minorHAnsi"/>
          <w:sz w:val="22"/>
          <w:szCs w:val="22"/>
          <w:lang w:val="pl"/>
        </w:rPr>
        <w:t>nne niż ź</w:t>
      </w:r>
      <w:r w:rsidR="00546CE1">
        <w:rPr>
          <w:rFonts w:asciiTheme="minorHAnsi" w:hAnsiTheme="minorHAnsi"/>
          <w:sz w:val="22"/>
          <w:szCs w:val="22"/>
          <w:lang w:val="pl"/>
        </w:rPr>
        <w:t xml:space="preserve">ródła finansowania, </w:t>
      </w:r>
      <w:r w:rsidR="00501DB6" w:rsidRPr="008F4D68">
        <w:rPr>
          <w:rFonts w:asciiTheme="minorHAnsi" w:hAnsiTheme="minorHAnsi"/>
          <w:sz w:val="22"/>
          <w:szCs w:val="22"/>
          <w:lang w:val="pl"/>
        </w:rPr>
        <w:t>to należy przedłożyć dokument potwierdzający możliwość pozyskania tego innego źródła (np. jeśli kredyt z banku – to co najmniej promesa udzielenia kredytu, jeśli dotacja z budżetu państwa – to kopie decyzji o przyznaniu takiej dotacji, itp.)</w:t>
      </w:r>
      <w:r w:rsidRPr="008F4D68">
        <w:rPr>
          <w:rFonts w:asciiTheme="minorHAnsi" w:hAnsiTheme="minorHAnsi"/>
          <w:sz w:val="22"/>
          <w:szCs w:val="22"/>
        </w:rPr>
        <w:t>:</w:t>
      </w:r>
    </w:p>
    <w:p w14:paraId="3AB7004F" w14:textId="77777777" w:rsidR="00D51DF5" w:rsidRPr="002F537E" w:rsidRDefault="00D51DF5" w:rsidP="00D51DF5">
      <w:pPr>
        <w:numPr>
          <w:ilvl w:val="0"/>
          <w:numId w:val="4"/>
        </w:numPr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2F537E">
        <w:rPr>
          <w:rFonts w:asciiTheme="minorHAnsi" w:hAnsiTheme="minorHAnsi"/>
          <w:sz w:val="22"/>
          <w:szCs w:val="22"/>
        </w:rPr>
        <w:t>promesa udzielenia kredytu/pożyczki/dotacji (wydana przez banki lub inne instytucje finansowe),</w:t>
      </w:r>
    </w:p>
    <w:p w14:paraId="199397AA" w14:textId="77777777" w:rsidR="00D51DF5" w:rsidRPr="002F537E" w:rsidRDefault="00D51DF5" w:rsidP="00D51DF5">
      <w:pPr>
        <w:numPr>
          <w:ilvl w:val="0"/>
          <w:numId w:val="4"/>
        </w:numPr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2F537E">
        <w:rPr>
          <w:rFonts w:asciiTheme="minorHAnsi" w:hAnsiTheme="minorHAnsi"/>
          <w:sz w:val="22"/>
          <w:szCs w:val="22"/>
        </w:rPr>
        <w:t>umowy i/lub wyciągi z zawartych umów kredytowych/pożyczkowych/ dotacyjnych,</w:t>
      </w:r>
    </w:p>
    <w:p w14:paraId="4E2E1ABE" w14:textId="77777777" w:rsidR="00D51DF5" w:rsidRPr="002F537E" w:rsidRDefault="00D51DF5" w:rsidP="00D51DF5">
      <w:pPr>
        <w:numPr>
          <w:ilvl w:val="0"/>
          <w:numId w:val="4"/>
        </w:numPr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2F537E">
        <w:rPr>
          <w:rFonts w:asciiTheme="minorHAnsi" w:hAnsiTheme="minorHAnsi"/>
          <w:sz w:val="22"/>
          <w:szCs w:val="22"/>
        </w:rPr>
        <w:t>wyciąg z ustawy budżetowej państwa na rok bieżący (w przypadku finansowania przedsięwzięcia ze środków budżetu państwa),</w:t>
      </w:r>
    </w:p>
    <w:p w14:paraId="59C4B786" w14:textId="77777777" w:rsidR="00D51DF5" w:rsidRPr="002F537E" w:rsidRDefault="00D51DF5" w:rsidP="00D51DF5">
      <w:pPr>
        <w:numPr>
          <w:ilvl w:val="0"/>
          <w:numId w:val="4"/>
        </w:numPr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2F537E">
        <w:rPr>
          <w:rFonts w:asciiTheme="minorHAnsi" w:hAnsiTheme="minorHAnsi"/>
          <w:sz w:val="22"/>
          <w:szCs w:val="22"/>
        </w:rPr>
        <w:t>oświadczenie o ubieganiu się o pomoc z budżetu państwa w latach następnych (w przypadku finansowania przedsięwzięcia ze środków budżetu państwa),</w:t>
      </w:r>
    </w:p>
    <w:p w14:paraId="23E8F7D3" w14:textId="77777777" w:rsidR="00D51DF5" w:rsidRPr="002F537E" w:rsidRDefault="00D51DF5" w:rsidP="00D51DF5">
      <w:pPr>
        <w:numPr>
          <w:ilvl w:val="0"/>
          <w:numId w:val="4"/>
        </w:numPr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2F537E">
        <w:rPr>
          <w:rFonts w:asciiTheme="minorHAnsi" w:hAnsiTheme="minorHAnsi"/>
          <w:sz w:val="22"/>
          <w:szCs w:val="22"/>
        </w:rPr>
        <w:t>umowy innych pożyczek,</w:t>
      </w:r>
    </w:p>
    <w:p w14:paraId="0D33FC42" w14:textId="77777777" w:rsidR="00D51DF5" w:rsidRDefault="00D51DF5" w:rsidP="00D51DF5">
      <w:pPr>
        <w:pStyle w:val="Akapitzlist"/>
        <w:ind w:left="709" w:hanging="436"/>
        <w:rPr>
          <w:rFonts w:asciiTheme="minorHAnsi" w:hAnsiTheme="minorHAnsi"/>
          <w:b/>
        </w:rPr>
      </w:pPr>
    </w:p>
    <w:p w14:paraId="1E613656" w14:textId="30A56AD5" w:rsidR="00D51DF5" w:rsidRDefault="00D51DF5" w:rsidP="00D51DF5">
      <w:pPr>
        <w:pStyle w:val="Akapitzlist"/>
        <w:numPr>
          <w:ilvl w:val="0"/>
          <w:numId w:val="1"/>
        </w:numPr>
        <w:ind w:left="426" w:hanging="426"/>
        <w:rPr>
          <w:rFonts w:asciiTheme="minorHAnsi" w:hAnsiTheme="minorHAnsi"/>
          <w:b/>
        </w:rPr>
      </w:pPr>
      <w:r w:rsidRPr="007B37CC">
        <w:rPr>
          <w:rFonts w:asciiTheme="minorHAnsi" w:hAnsiTheme="minorHAnsi"/>
          <w:b/>
        </w:rPr>
        <w:t>ZAŁĄCZNIKI WYMAGANE W ZAKRESIE POMOCY PUBLICZNEJ</w:t>
      </w:r>
    </w:p>
    <w:p w14:paraId="550033F6" w14:textId="42FA9505" w:rsidR="006B3857" w:rsidRDefault="006B3857" w:rsidP="006B3857">
      <w:pPr>
        <w:rPr>
          <w:rFonts w:asciiTheme="minorHAnsi" w:hAnsiTheme="minorHAnsi"/>
          <w:b/>
        </w:rPr>
      </w:pPr>
    </w:p>
    <w:p w14:paraId="34841C9A" w14:textId="77777777" w:rsidR="006B3857" w:rsidRPr="006B3857" w:rsidRDefault="006B3857" w:rsidP="006B3857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6B3857">
        <w:rPr>
          <w:rFonts w:asciiTheme="minorHAnsi" w:hAnsiTheme="minorHAnsi"/>
          <w:sz w:val="22"/>
          <w:szCs w:val="22"/>
        </w:rPr>
        <w:t>W przypadku ubiegania się o:</w:t>
      </w:r>
    </w:p>
    <w:p w14:paraId="4B4A14D7" w14:textId="77777777" w:rsidR="006B3857" w:rsidRPr="006B3857" w:rsidRDefault="006B3857" w:rsidP="006B3857">
      <w:pPr>
        <w:numPr>
          <w:ilvl w:val="0"/>
          <w:numId w:val="24"/>
        </w:numPr>
        <w:spacing w:after="120"/>
        <w:ind w:left="364" w:hanging="364"/>
        <w:jc w:val="both"/>
        <w:rPr>
          <w:rFonts w:asciiTheme="minorHAnsi" w:hAnsiTheme="minorHAnsi"/>
          <w:sz w:val="22"/>
          <w:szCs w:val="22"/>
        </w:rPr>
      </w:pPr>
      <w:r w:rsidRPr="006B3857">
        <w:rPr>
          <w:rFonts w:asciiTheme="minorHAnsi" w:hAnsiTheme="minorHAnsi"/>
          <w:sz w:val="22"/>
          <w:szCs w:val="22"/>
        </w:rPr>
        <w:t xml:space="preserve">pomoc de </w:t>
      </w:r>
      <w:proofErr w:type="spellStart"/>
      <w:r w:rsidRPr="006B3857">
        <w:rPr>
          <w:rFonts w:asciiTheme="minorHAnsi" w:hAnsiTheme="minorHAnsi"/>
          <w:sz w:val="22"/>
          <w:szCs w:val="22"/>
        </w:rPr>
        <w:t>minimis</w:t>
      </w:r>
      <w:proofErr w:type="spellEnd"/>
      <w:r w:rsidRPr="006B3857">
        <w:rPr>
          <w:rFonts w:asciiTheme="minorHAnsi" w:hAnsiTheme="minorHAnsi"/>
          <w:sz w:val="22"/>
          <w:szCs w:val="22"/>
        </w:rPr>
        <w:t xml:space="preserve"> - informacje na formularzu stanowiącym odpowiedni załącznik do rozporządzenia Rady Ministrów z dnia 24 października 2014 r. zmieniającego rozporządzenie w sprawie zakresu informacji przedstawianych przez podmiot ubiegający się o pomoc de </w:t>
      </w:r>
      <w:proofErr w:type="spellStart"/>
      <w:r w:rsidRPr="006B3857">
        <w:rPr>
          <w:rFonts w:asciiTheme="minorHAnsi" w:hAnsiTheme="minorHAnsi"/>
          <w:sz w:val="22"/>
          <w:szCs w:val="22"/>
        </w:rPr>
        <w:t>minimis</w:t>
      </w:r>
      <w:proofErr w:type="spellEnd"/>
      <w:r w:rsidRPr="006B3857">
        <w:rPr>
          <w:rFonts w:asciiTheme="minorHAnsi" w:hAnsiTheme="minorHAnsi"/>
          <w:sz w:val="22"/>
          <w:szCs w:val="22"/>
        </w:rPr>
        <w:t xml:space="preserve"> (Dz. U. poz. 1543)</w:t>
      </w:r>
    </w:p>
    <w:p w14:paraId="740E4E39" w14:textId="77777777" w:rsidR="006B3857" w:rsidRPr="006B3857" w:rsidRDefault="006B3857" w:rsidP="006B3857">
      <w:pPr>
        <w:numPr>
          <w:ilvl w:val="0"/>
          <w:numId w:val="24"/>
        </w:numPr>
        <w:spacing w:after="120"/>
        <w:ind w:left="364" w:hanging="364"/>
        <w:jc w:val="both"/>
        <w:rPr>
          <w:rFonts w:asciiTheme="minorHAnsi" w:hAnsiTheme="minorHAnsi"/>
          <w:sz w:val="22"/>
          <w:szCs w:val="22"/>
        </w:rPr>
      </w:pPr>
      <w:r w:rsidRPr="006B3857">
        <w:rPr>
          <w:rFonts w:asciiTheme="minorHAnsi" w:hAnsiTheme="minorHAnsi"/>
          <w:sz w:val="22"/>
          <w:szCs w:val="22"/>
        </w:rPr>
        <w:t xml:space="preserve">pomoc inną niż de </w:t>
      </w:r>
      <w:proofErr w:type="spellStart"/>
      <w:r w:rsidRPr="006B3857">
        <w:rPr>
          <w:rFonts w:asciiTheme="minorHAnsi" w:hAnsiTheme="minorHAnsi"/>
          <w:sz w:val="22"/>
          <w:szCs w:val="22"/>
        </w:rPr>
        <w:t>minimis</w:t>
      </w:r>
      <w:proofErr w:type="spellEnd"/>
      <w:r w:rsidRPr="006B3857">
        <w:rPr>
          <w:rFonts w:asciiTheme="minorHAnsi" w:hAnsiTheme="minorHAnsi"/>
          <w:sz w:val="22"/>
          <w:szCs w:val="22"/>
        </w:rPr>
        <w:t xml:space="preserve"> - informacje na formularzu stanowiącym załącznik do rozporządzenia Rady Ministrów z dnia 2 lutego 2016 r. zmieniającego rozporządzenie w sprawie zakresu informacji przedstawianych przez podmiot ubiegający się o pomoc inną niż pomoc  de </w:t>
      </w:r>
      <w:proofErr w:type="spellStart"/>
      <w:r w:rsidRPr="006B3857">
        <w:rPr>
          <w:rFonts w:asciiTheme="minorHAnsi" w:hAnsiTheme="minorHAnsi"/>
          <w:sz w:val="22"/>
          <w:szCs w:val="22"/>
        </w:rPr>
        <w:t>minimis</w:t>
      </w:r>
      <w:proofErr w:type="spellEnd"/>
      <w:r w:rsidRPr="006B3857">
        <w:rPr>
          <w:rFonts w:asciiTheme="minorHAnsi" w:hAnsiTheme="minorHAnsi"/>
          <w:sz w:val="22"/>
          <w:szCs w:val="22"/>
        </w:rPr>
        <w:t xml:space="preserve"> lub pomoc de </w:t>
      </w:r>
      <w:proofErr w:type="spellStart"/>
      <w:r w:rsidRPr="006B3857">
        <w:rPr>
          <w:rFonts w:asciiTheme="minorHAnsi" w:hAnsiTheme="minorHAnsi"/>
          <w:sz w:val="22"/>
          <w:szCs w:val="22"/>
        </w:rPr>
        <w:t>minimis</w:t>
      </w:r>
      <w:proofErr w:type="spellEnd"/>
      <w:r w:rsidRPr="006B3857">
        <w:rPr>
          <w:rFonts w:asciiTheme="minorHAnsi" w:hAnsiTheme="minorHAnsi"/>
          <w:sz w:val="22"/>
          <w:szCs w:val="22"/>
        </w:rPr>
        <w:t xml:space="preserve"> w rolnictwie lub rybołówstwie (Dz. U. Nr poz. 238).</w:t>
      </w:r>
    </w:p>
    <w:p w14:paraId="63DBE3E8" w14:textId="77777777" w:rsidR="006B3857" w:rsidRPr="006B3857" w:rsidRDefault="006B3857" w:rsidP="006B3857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6B3857">
        <w:rPr>
          <w:rFonts w:asciiTheme="minorHAnsi" w:hAnsiTheme="minorHAnsi"/>
          <w:sz w:val="22"/>
          <w:szCs w:val="22"/>
        </w:rPr>
        <w:t xml:space="preserve">W zależności od przeznaczenia pomocy mogą być wymagane dodatkowe załączniki. Wówczas konieczność ich załączenia określa Generator wniosku o dofinansowanie oraz instrukcja wypełniania wniosku. </w:t>
      </w:r>
    </w:p>
    <w:p w14:paraId="2233B3C4" w14:textId="77777777" w:rsidR="006B3857" w:rsidRPr="006B3857" w:rsidRDefault="006B3857" w:rsidP="006B3857">
      <w:pPr>
        <w:rPr>
          <w:rFonts w:asciiTheme="minorHAnsi" w:hAnsiTheme="minorHAnsi"/>
          <w:b/>
        </w:rPr>
      </w:pPr>
    </w:p>
    <w:p w14:paraId="126E4A3A" w14:textId="77777777" w:rsidR="00D51DF5" w:rsidRDefault="00D51DF5" w:rsidP="00D51DF5">
      <w:pPr>
        <w:pStyle w:val="Akapitzlist"/>
        <w:ind w:left="426"/>
        <w:rPr>
          <w:rFonts w:asciiTheme="minorHAnsi" w:hAnsiTheme="minorHAnsi"/>
          <w:b/>
        </w:rPr>
      </w:pPr>
    </w:p>
    <w:p w14:paraId="7A815A11" w14:textId="77777777" w:rsidR="000D2C20" w:rsidRPr="005415F2" w:rsidRDefault="000D2C20" w:rsidP="000D2C20">
      <w:pPr>
        <w:pStyle w:val="Akapitzlist"/>
        <w:ind w:left="1135" w:hanging="284"/>
        <w:jc w:val="both"/>
        <w:rPr>
          <w:rFonts w:asciiTheme="minorHAnsi" w:hAnsiTheme="minorHAnsi"/>
          <w:sz w:val="28"/>
          <w:szCs w:val="22"/>
        </w:rPr>
      </w:pPr>
    </w:p>
    <w:p w14:paraId="29C8FC06" w14:textId="77777777" w:rsidR="00FC4AE6" w:rsidRPr="00FC4AE6" w:rsidRDefault="00FC4AE6" w:rsidP="00CC33D2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sectPr w:rsidR="00FC4AE6" w:rsidRPr="00FC4AE6" w:rsidSect="00494C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3DD1"/>
    <w:multiLevelType w:val="hybridMultilevel"/>
    <w:tmpl w:val="5DD63C30"/>
    <w:lvl w:ilvl="0" w:tplc="848671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430FA0"/>
    <w:multiLevelType w:val="multilevel"/>
    <w:tmpl w:val="4B320ED6"/>
    <w:lvl w:ilvl="0">
      <w:start w:val="1"/>
      <w:numFmt w:val="lowerLetter"/>
      <w:lvlText w:val="%1)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EB448A2"/>
    <w:multiLevelType w:val="hybridMultilevel"/>
    <w:tmpl w:val="171CF800"/>
    <w:lvl w:ilvl="0" w:tplc="45BCB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F129C"/>
    <w:multiLevelType w:val="hybridMultilevel"/>
    <w:tmpl w:val="7B0032E2"/>
    <w:lvl w:ilvl="0" w:tplc="B81EEF1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033E5"/>
    <w:multiLevelType w:val="hybridMultilevel"/>
    <w:tmpl w:val="5D7E381E"/>
    <w:lvl w:ilvl="0" w:tplc="B5DA0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CE4"/>
    <w:multiLevelType w:val="hybridMultilevel"/>
    <w:tmpl w:val="058C0B56"/>
    <w:lvl w:ilvl="0" w:tplc="206293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FD16B3"/>
    <w:multiLevelType w:val="hybridMultilevel"/>
    <w:tmpl w:val="14D0C6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4E6974"/>
    <w:multiLevelType w:val="hybridMultilevel"/>
    <w:tmpl w:val="A588CDEC"/>
    <w:lvl w:ilvl="0" w:tplc="032631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856B80"/>
    <w:multiLevelType w:val="hybridMultilevel"/>
    <w:tmpl w:val="0FFA30E2"/>
    <w:lvl w:ilvl="0" w:tplc="03263126">
      <w:start w:val="1"/>
      <w:numFmt w:val="bullet"/>
      <w:lvlText w:val=""/>
      <w:lvlJc w:val="left"/>
      <w:pPr>
        <w:ind w:left="9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2ECE5E2B"/>
    <w:multiLevelType w:val="hybridMultilevel"/>
    <w:tmpl w:val="30A8FC96"/>
    <w:lvl w:ilvl="0" w:tplc="C00877A2">
      <w:start w:val="1"/>
      <w:numFmt w:val="decimal"/>
      <w:lvlText w:val="%1."/>
      <w:lvlJc w:val="left"/>
      <w:pPr>
        <w:ind w:left="99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D5B8E"/>
    <w:multiLevelType w:val="hybridMultilevel"/>
    <w:tmpl w:val="DA045548"/>
    <w:lvl w:ilvl="0" w:tplc="30FECA1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73AB5"/>
    <w:multiLevelType w:val="hybridMultilevel"/>
    <w:tmpl w:val="D3223F4A"/>
    <w:lvl w:ilvl="0" w:tplc="032631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FC7B01"/>
    <w:multiLevelType w:val="hybridMultilevel"/>
    <w:tmpl w:val="037C10C6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3" w15:restartNumberingAfterBreak="0">
    <w:nsid w:val="42004869"/>
    <w:multiLevelType w:val="hybridMultilevel"/>
    <w:tmpl w:val="1FBAA3FE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4" w15:restartNumberingAfterBreak="0">
    <w:nsid w:val="4C0235C5"/>
    <w:multiLevelType w:val="hybridMultilevel"/>
    <w:tmpl w:val="EF18F5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CCA22FC"/>
    <w:multiLevelType w:val="hybridMultilevel"/>
    <w:tmpl w:val="005C2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933CD"/>
    <w:multiLevelType w:val="hybridMultilevel"/>
    <w:tmpl w:val="3880F9BC"/>
    <w:lvl w:ilvl="0" w:tplc="97BCB6B8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7" w15:restartNumberingAfterBreak="0">
    <w:nsid w:val="61391AC2"/>
    <w:multiLevelType w:val="hybridMultilevel"/>
    <w:tmpl w:val="E092F2F4"/>
    <w:lvl w:ilvl="0" w:tplc="92DCAE5E">
      <w:start w:val="2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69274BBE"/>
    <w:multiLevelType w:val="hybridMultilevel"/>
    <w:tmpl w:val="5D645184"/>
    <w:lvl w:ilvl="0" w:tplc="67A0E4A6">
      <w:start w:val="1"/>
      <w:numFmt w:val="lowerLetter"/>
      <w:lvlText w:val="%1)"/>
      <w:lvlJc w:val="left"/>
      <w:pPr>
        <w:ind w:left="1990" w:hanging="43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36" w:hanging="360"/>
      </w:pPr>
    </w:lvl>
    <w:lvl w:ilvl="2" w:tplc="0415001B" w:tentative="1">
      <w:start w:val="1"/>
      <w:numFmt w:val="lowerRoman"/>
      <w:lvlText w:val="%3."/>
      <w:lvlJc w:val="right"/>
      <w:pPr>
        <w:ind w:left="3356" w:hanging="180"/>
      </w:pPr>
    </w:lvl>
    <w:lvl w:ilvl="3" w:tplc="0415000F" w:tentative="1">
      <w:start w:val="1"/>
      <w:numFmt w:val="decimal"/>
      <w:lvlText w:val="%4."/>
      <w:lvlJc w:val="left"/>
      <w:pPr>
        <w:ind w:left="4076" w:hanging="360"/>
      </w:pPr>
    </w:lvl>
    <w:lvl w:ilvl="4" w:tplc="04150019" w:tentative="1">
      <w:start w:val="1"/>
      <w:numFmt w:val="lowerLetter"/>
      <w:lvlText w:val="%5."/>
      <w:lvlJc w:val="left"/>
      <w:pPr>
        <w:ind w:left="4796" w:hanging="360"/>
      </w:pPr>
    </w:lvl>
    <w:lvl w:ilvl="5" w:tplc="0415001B" w:tentative="1">
      <w:start w:val="1"/>
      <w:numFmt w:val="lowerRoman"/>
      <w:lvlText w:val="%6."/>
      <w:lvlJc w:val="right"/>
      <w:pPr>
        <w:ind w:left="5516" w:hanging="180"/>
      </w:pPr>
    </w:lvl>
    <w:lvl w:ilvl="6" w:tplc="0415000F" w:tentative="1">
      <w:start w:val="1"/>
      <w:numFmt w:val="decimal"/>
      <w:lvlText w:val="%7."/>
      <w:lvlJc w:val="left"/>
      <w:pPr>
        <w:ind w:left="6236" w:hanging="360"/>
      </w:pPr>
    </w:lvl>
    <w:lvl w:ilvl="7" w:tplc="04150019" w:tentative="1">
      <w:start w:val="1"/>
      <w:numFmt w:val="lowerLetter"/>
      <w:lvlText w:val="%8."/>
      <w:lvlJc w:val="left"/>
      <w:pPr>
        <w:ind w:left="6956" w:hanging="360"/>
      </w:pPr>
    </w:lvl>
    <w:lvl w:ilvl="8" w:tplc="0415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9" w15:restartNumberingAfterBreak="0">
    <w:nsid w:val="69595767"/>
    <w:multiLevelType w:val="hybridMultilevel"/>
    <w:tmpl w:val="AAC6F1E2"/>
    <w:lvl w:ilvl="0" w:tplc="032631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C387D56"/>
    <w:multiLevelType w:val="hybridMultilevel"/>
    <w:tmpl w:val="625A8742"/>
    <w:lvl w:ilvl="0" w:tplc="032631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D8E392C"/>
    <w:multiLevelType w:val="hybridMultilevel"/>
    <w:tmpl w:val="1FBAA3FE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2" w15:restartNumberingAfterBreak="0">
    <w:nsid w:val="79807FB8"/>
    <w:multiLevelType w:val="hybridMultilevel"/>
    <w:tmpl w:val="F6920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F2BA3"/>
    <w:multiLevelType w:val="hybridMultilevel"/>
    <w:tmpl w:val="878C70D8"/>
    <w:lvl w:ilvl="0" w:tplc="032631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9"/>
  </w:num>
  <w:num w:numId="4">
    <w:abstractNumId w:val="8"/>
  </w:num>
  <w:num w:numId="5">
    <w:abstractNumId w:val="20"/>
  </w:num>
  <w:num w:numId="6">
    <w:abstractNumId w:val="22"/>
  </w:num>
  <w:num w:numId="7">
    <w:abstractNumId w:val="3"/>
  </w:num>
  <w:num w:numId="8">
    <w:abstractNumId w:val="21"/>
  </w:num>
  <w:num w:numId="9">
    <w:abstractNumId w:val="0"/>
  </w:num>
  <w:num w:numId="10">
    <w:abstractNumId w:val="5"/>
  </w:num>
  <w:num w:numId="11">
    <w:abstractNumId w:val="16"/>
  </w:num>
  <w:num w:numId="12">
    <w:abstractNumId w:val="10"/>
  </w:num>
  <w:num w:numId="13">
    <w:abstractNumId w:val="18"/>
  </w:num>
  <w:num w:numId="14">
    <w:abstractNumId w:val="6"/>
  </w:num>
  <w:num w:numId="15">
    <w:abstractNumId w:val="1"/>
  </w:num>
  <w:num w:numId="16">
    <w:abstractNumId w:val="13"/>
  </w:num>
  <w:num w:numId="17">
    <w:abstractNumId w:val="17"/>
  </w:num>
  <w:num w:numId="18">
    <w:abstractNumId w:val="9"/>
  </w:num>
  <w:num w:numId="19">
    <w:abstractNumId w:val="4"/>
  </w:num>
  <w:num w:numId="20">
    <w:abstractNumId w:val="15"/>
  </w:num>
  <w:num w:numId="21">
    <w:abstractNumId w:val="23"/>
  </w:num>
  <w:num w:numId="22">
    <w:abstractNumId w:val="11"/>
  </w:num>
  <w:num w:numId="23">
    <w:abstractNumId w:val="7"/>
  </w:num>
  <w:num w:numId="2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A5"/>
    <w:rsid w:val="00030D67"/>
    <w:rsid w:val="00045F15"/>
    <w:rsid w:val="000C06B3"/>
    <w:rsid w:val="000D2C20"/>
    <w:rsid w:val="000F4142"/>
    <w:rsid w:val="00101173"/>
    <w:rsid w:val="00105B51"/>
    <w:rsid w:val="001064BA"/>
    <w:rsid w:val="0011197C"/>
    <w:rsid w:val="001122CE"/>
    <w:rsid w:val="001574A4"/>
    <w:rsid w:val="00167D7D"/>
    <w:rsid w:val="001A7490"/>
    <w:rsid w:val="001D685A"/>
    <w:rsid w:val="001E2C7E"/>
    <w:rsid w:val="001F4EC7"/>
    <w:rsid w:val="002007F7"/>
    <w:rsid w:val="0020794D"/>
    <w:rsid w:val="002451DA"/>
    <w:rsid w:val="0025366F"/>
    <w:rsid w:val="002B2A69"/>
    <w:rsid w:val="002D4E65"/>
    <w:rsid w:val="002E5BEF"/>
    <w:rsid w:val="002F537E"/>
    <w:rsid w:val="00307EC6"/>
    <w:rsid w:val="00316D0B"/>
    <w:rsid w:val="00363CE2"/>
    <w:rsid w:val="00363D19"/>
    <w:rsid w:val="00381A8D"/>
    <w:rsid w:val="003B69A5"/>
    <w:rsid w:val="003B704D"/>
    <w:rsid w:val="003E0036"/>
    <w:rsid w:val="00454F16"/>
    <w:rsid w:val="004739EC"/>
    <w:rsid w:val="00494CD6"/>
    <w:rsid w:val="004B4DB0"/>
    <w:rsid w:val="004D0D7F"/>
    <w:rsid w:val="004D4345"/>
    <w:rsid w:val="004E3441"/>
    <w:rsid w:val="00501DB6"/>
    <w:rsid w:val="005349DB"/>
    <w:rsid w:val="00541520"/>
    <w:rsid w:val="005415F2"/>
    <w:rsid w:val="00546CE1"/>
    <w:rsid w:val="00547F89"/>
    <w:rsid w:val="005805BC"/>
    <w:rsid w:val="005F5FC9"/>
    <w:rsid w:val="00634031"/>
    <w:rsid w:val="00694D6C"/>
    <w:rsid w:val="006A42F5"/>
    <w:rsid w:val="006B1462"/>
    <w:rsid w:val="006B25D3"/>
    <w:rsid w:val="006B3857"/>
    <w:rsid w:val="006D5041"/>
    <w:rsid w:val="007248D3"/>
    <w:rsid w:val="00731F13"/>
    <w:rsid w:val="0073243F"/>
    <w:rsid w:val="00736B59"/>
    <w:rsid w:val="007904E2"/>
    <w:rsid w:val="007A73FD"/>
    <w:rsid w:val="007B37CC"/>
    <w:rsid w:val="007C2DC7"/>
    <w:rsid w:val="00801962"/>
    <w:rsid w:val="00835D8E"/>
    <w:rsid w:val="00840C20"/>
    <w:rsid w:val="00862434"/>
    <w:rsid w:val="008673B0"/>
    <w:rsid w:val="008713DA"/>
    <w:rsid w:val="008B674A"/>
    <w:rsid w:val="008E5043"/>
    <w:rsid w:val="008F4D68"/>
    <w:rsid w:val="00903CB4"/>
    <w:rsid w:val="009130CA"/>
    <w:rsid w:val="0091595A"/>
    <w:rsid w:val="00930DBA"/>
    <w:rsid w:val="00932BAC"/>
    <w:rsid w:val="00935C3B"/>
    <w:rsid w:val="00986DF6"/>
    <w:rsid w:val="009C76E4"/>
    <w:rsid w:val="00A72CD0"/>
    <w:rsid w:val="00A8762F"/>
    <w:rsid w:val="00AB0AD5"/>
    <w:rsid w:val="00B03DE0"/>
    <w:rsid w:val="00B24030"/>
    <w:rsid w:val="00B40714"/>
    <w:rsid w:val="00B5178A"/>
    <w:rsid w:val="00B51F66"/>
    <w:rsid w:val="00B529AE"/>
    <w:rsid w:val="00B91DD5"/>
    <w:rsid w:val="00BB5732"/>
    <w:rsid w:val="00BE02B4"/>
    <w:rsid w:val="00C00437"/>
    <w:rsid w:val="00C04362"/>
    <w:rsid w:val="00C1118C"/>
    <w:rsid w:val="00C51545"/>
    <w:rsid w:val="00C77691"/>
    <w:rsid w:val="00C86145"/>
    <w:rsid w:val="00C918F7"/>
    <w:rsid w:val="00CB0957"/>
    <w:rsid w:val="00CC33D2"/>
    <w:rsid w:val="00D32E88"/>
    <w:rsid w:val="00D41336"/>
    <w:rsid w:val="00D51DF5"/>
    <w:rsid w:val="00D7438E"/>
    <w:rsid w:val="00D7588C"/>
    <w:rsid w:val="00DC4ECD"/>
    <w:rsid w:val="00DC73D7"/>
    <w:rsid w:val="00DF2196"/>
    <w:rsid w:val="00E01239"/>
    <w:rsid w:val="00E05EE1"/>
    <w:rsid w:val="00E225A5"/>
    <w:rsid w:val="00E9679D"/>
    <w:rsid w:val="00EA00C5"/>
    <w:rsid w:val="00EE09B1"/>
    <w:rsid w:val="00EE2671"/>
    <w:rsid w:val="00EF26A8"/>
    <w:rsid w:val="00F1329F"/>
    <w:rsid w:val="00F232D4"/>
    <w:rsid w:val="00F3797E"/>
    <w:rsid w:val="00F40863"/>
    <w:rsid w:val="00F4760A"/>
    <w:rsid w:val="00F62ECE"/>
    <w:rsid w:val="00F764F1"/>
    <w:rsid w:val="00FA060B"/>
    <w:rsid w:val="00FC4AE6"/>
    <w:rsid w:val="00FD129B"/>
    <w:rsid w:val="00FD429A"/>
    <w:rsid w:val="00FD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3C3A"/>
  <w15:chartTrackingRefBased/>
  <w15:docId w15:val="{B7427E44-0653-4C1B-AEB6-E1C2B7F5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225A5"/>
    <w:pPr>
      <w:ind w:left="720"/>
      <w:contextualSpacing/>
    </w:pPr>
  </w:style>
  <w:style w:type="table" w:styleId="Tabela-Siatka">
    <w:name w:val="Table Grid"/>
    <w:basedOn w:val="Standardowy"/>
    <w:uiPriority w:val="39"/>
    <w:rsid w:val="00F47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454F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07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07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07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7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7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71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qFormat/>
    <w:rsid w:val="00363D19"/>
    <w:pPr>
      <w:ind w:left="720"/>
    </w:pPr>
  </w:style>
  <w:style w:type="paragraph" w:styleId="Poprawka">
    <w:name w:val="Revision"/>
    <w:hidden/>
    <w:uiPriority w:val="99"/>
    <w:semiHidden/>
    <w:rsid w:val="00FD4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D4C6F-260C-4F10-BE04-6E0DD92B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3734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Podymniak Małgorzata</dc:creator>
  <cp:keywords/>
  <dc:description/>
  <cp:lastModifiedBy>Banasiak Artur</cp:lastModifiedBy>
  <cp:revision>2</cp:revision>
  <cp:lastPrinted>2019-01-18T09:21:00Z</cp:lastPrinted>
  <dcterms:created xsi:type="dcterms:W3CDTF">2023-08-10T13:37:00Z</dcterms:created>
  <dcterms:modified xsi:type="dcterms:W3CDTF">2023-08-10T13:37:00Z</dcterms:modified>
</cp:coreProperties>
</file>