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43406A" w14:textId="77777777" w:rsidR="00F07D35" w:rsidRPr="0029025D" w:rsidRDefault="00F07D35" w:rsidP="00F07D35">
      <w:pPr>
        <w:jc w:val="right"/>
        <w:rPr>
          <w:rFonts w:ascii="Arial" w:hAnsi="Arial" w:cs="Arial"/>
          <w:b/>
          <w:bCs/>
          <w:sz w:val="22"/>
          <w:szCs w:val="22"/>
        </w:rPr>
      </w:pPr>
      <w:r w:rsidRPr="0029025D">
        <w:rPr>
          <w:rFonts w:ascii="Arial" w:hAnsi="Arial" w:cs="Arial"/>
          <w:b/>
          <w:bCs/>
          <w:sz w:val="22"/>
          <w:szCs w:val="22"/>
        </w:rPr>
        <w:t xml:space="preserve">Załącznik nr </w:t>
      </w:r>
      <w:r w:rsidR="008B71BA">
        <w:rPr>
          <w:rFonts w:ascii="Arial" w:hAnsi="Arial" w:cs="Arial"/>
          <w:b/>
          <w:bCs/>
          <w:sz w:val="22"/>
          <w:szCs w:val="22"/>
        </w:rPr>
        <w:t>1</w:t>
      </w:r>
      <w:r w:rsidRPr="0029025D">
        <w:rPr>
          <w:rFonts w:ascii="Arial" w:hAnsi="Arial" w:cs="Arial"/>
          <w:b/>
          <w:bCs/>
          <w:sz w:val="22"/>
          <w:szCs w:val="22"/>
        </w:rPr>
        <w:t xml:space="preserve"> </w:t>
      </w:r>
      <w:r w:rsidR="00672850" w:rsidRPr="0029025D">
        <w:rPr>
          <w:rFonts w:ascii="Arial" w:hAnsi="Arial" w:cs="Arial"/>
          <w:b/>
          <w:bCs/>
          <w:sz w:val="22"/>
          <w:szCs w:val="22"/>
        </w:rPr>
        <w:t>do zapytania ofertowego</w:t>
      </w:r>
    </w:p>
    <w:p w14:paraId="1E0AE75F" w14:textId="77777777" w:rsidR="00672850" w:rsidRPr="0029025D" w:rsidRDefault="00672850" w:rsidP="00F07D35">
      <w:pPr>
        <w:jc w:val="right"/>
        <w:rPr>
          <w:rFonts w:ascii="Arial" w:hAnsi="Arial" w:cs="Arial"/>
          <w:b/>
          <w:bCs/>
          <w:sz w:val="22"/>
          <w:szCs w:val="22"/>
        </w:rPr>
      </w:pPr>
    </w:p>
    <w:p w14:paraId="235AD838" w14:textId="77777777" w:rsidR="00672850" w:rsidRPr="0029025D" w:rsidRDefault="00672850" w:rsidP="00F07D35">
      <w:pPr>
        <w:jc w:val="right"/>
        <w:rPr>
          <w:rFonts w:ascii="Arial" w:hAnsi="Arial" w:cs="Arial"/>
          <w:b/>
          <w:bCs/>
          <w:sz w:val="22"/>
          <w:szCs w:val="22"/>
        </w:rPr>
      </w:pPr>
    </w:p>
    <w:p w14:paraId="6F25925D" w14:textId="74C33CA5" w:rsidR="00672850" w:rsidRPr="0029025D" w:rsidRDefault="00672850" w:rsidP="00672850">
      <w:pPr>
        <w:jc w:val="center"/>
        <w:rPr>
          <w:rFonts w:ascii="Arial" w:hAnsi="Arial" w:cs="Arial"/>
          <w:b/>
          <w:sz w:val="22"/>
          <w:szCs w:val="22"/>
        </w:rPr>
      </w:pPr>
      <w:r w:rsidRPr="0029025D">
        <w:rPr>
          <w:rFonts w:ascii="Arial" w:hAnsi="Arial" w:cs="Arial"/>
          <w:b/>
          <w:sz w:val="22"/>
          <w:szCs w:val="22"/>
        </w:rPr>
        <w:t>OPIS PRZEDMIOTU ZAMÓWIENIA (SPECYFIKACJA TECHNICZNA) zwany dalej „OPZ”</w:t>
      </w:r>
    </w:p>
    <w:p w14:paraId="0F6CF891" w14:textId="77777777" w:rsidR="00672850" w:rsidRPr="0029025D" w:rsidRDefault="00672850" w:rsidP="00672850">
      <w:pPr>
        <w:jc w:val="right"/>
        <w:rPr>
          <w:rFonts w:ascii="Arial" w:hAnsi="Arial" w:cs="Arial"/>
          <w:sz w:val="22"/>
          <w:szCs w:val="22"/>
        </w:rPr>
      </w:pPr>
    </w:p>
    <w:p w14:paraId="6288930A" w14:textId="7210420F" w:rsidR="00672850" w:rsidRPr="0029025D" w:rsidRDefault="00672850">
      <w:pPr>
        <w:pStyle w:val="Akapitzlist"/>
        <w:numPr>
          <w:ilvl w:val="0"/>
          <w:numId w:val="1"/>
        </w:numPr>
        <w:jc w:val="both"/>
        <w:rPr>
          <w:rFonts w:ascii="Arial" w:hAnsi="Arial" w:cs="Arial"/>
        </w:rPr>
      </w:pPr>
      <w:r w:rsidRPr="0029025D">
        <w:rPr>
          <w:rFonts w:ascii="Arial" w:hAnsi="Arial" w:cs="Arial"/>
        </w:rPr>
        <w:t>Oferowany sprzęt musi spełniać wszystkie parametry określone w OPZ oraz musi być fabrycznie nowy i nieużywany.</w:t>
      </w:r>
    </w:p>
    <w:p w14:paraId="2C7DC199" w14:textId="77777777" w:rsidR="00672850" w:rsidRPr="0029025D" w:rsidRDefault="00672850">
      <w:pPr>
        <w:pStyle w:val="Akapitzlist"/>
        <w:numPr>
          <w:ilvl w:val="0"/>
          <w:numId w:val="1"/>
        </w:numPr>
        <w:jc w:val="both"/>
        <w:rPr>
          <w:rFonts w:ascii="Arial" w:hAnsi="Arial" w:cs="Arial"/>
        </w:rPr>
      </w:pPr>
      <w:r w:rsidRPr="0029025D">
        <w:rPr>
          <w:rFonts w:ascii="Arial" w:hAnsi="Arial" w:cs="Arial"/>
        </w:rPr>
        <w:t>Oferowany sprzęt musi być dostarczony Zamawiającemu w</w:t>
      </w:r>
      <w:r w:rsidR="00215568">
        <w:rPr>
          <w:rFonts w:ascii="Arial" w:hAnsi="Arial" w:cs="Arial"/>
        </w:rPr>
        <w:t xml:space="preserve"> </w:t>
      </w:r>
      <w:r w:rsidRPr="0029025D">
        <w:rPr>
          <w:rFonts w:ascii="Arial" w:hAnsi="Arial" w:cs="Arial"/>
        </w:rPr>
        <w:t>oryginalnych opakowaniach fabrycznych.</w:t>
      </w:r>
    </w:p>
    <w:p w14:paraId="6F78D1B0" w14:textId="77777777" w:rsidR="00672850" w:rsidRPr="0029025D" w:rsidRDefault="00672850">
      <w:pPr>
        <w:pStyle w:val="Akapitzlist"/>
        <w:numPr>
          <w:ilvl w:val="0"/>
          <w:numId w:val="1"/>
        </w:numPr>
        <w:jc w:val="both"/>
        <w:rPr>
          <w:rFonts w:ascii="Arial" w:hAnsi="Arial" w:cs="Arial"/>
        </w:rPr>
      </w:pPr>
      <w:r w:rsidRPr="0029025D">
        <w:rPr>
          <w:rFonts w:ascii="Arial" w:hAnsi="Arial" w:cs="Arial"/>
        </w:rPr>
        <w:t>Oferowany sprzęt musi być sprawny technicznie, wolny od wad, pochodzić z</w:t>
      </w:r>
      <w:r w:rsidR="00522AF5">
        <w:rPr>
          <w:rFonts w:ascii="Arial" w:hAnsi="Arial" w:cs="Arial"/>
        </w:rPr>
        <w:t> </w:t>
      </w:r>
      <w:r w:rsidRPr="0029025D">
        <w:rPr>
          <w:rFonts w:ascii="Arial" w:hAnsi="Arial" w:cs="Arial"/>
        </w:rPr>
        <w:t>legalnego źródła oraz musi być dostarczony przez autoryzowany kanał sprzedaży producenta na terenie kraju i objęty standardowym pakietem usług gwarancyjnych zawartych w cenie urządzenia.</w:t>
      </w:r>
    </w:p>
    <w:p w14:paraId="0911353E" w14:textId="77777777" w:rsidR="00672850" w:rsidRDefault="00672850">
      <w:pPr>
        <w:pStyle w:val="Akapitzlist"/>
        <w:numPr>
          <w:ilvl w:val="0"/>
          <w:numId w:val="1"/>
        </w:numPr>
        <w:jc w:val="both"/>
        <w:rPr>
          <w:rFonts w:ascii="Arial" w:hAnsi="Arial" w:cs="Arial"/>
        </w:rPr>
      </w:pPr>
      <w:r w:rsidRPr="0029025D">
        <w:rPr>
          <w:rFonts w:ascii="Arial" w:hAnsi="Arial" w:cs="Arial"/>
        </w:rPr>
        <w:t>Wykonawca musi przedstawić nazwę producenta i model oferowanego sprzętu.</w:t>
      </w:r>
    </w:p>
    <w:p w14:paraId="74343901" w14:textId="77777777" w:rsidR="00AC587C" w:rsidRDefault="004D4494">
      <w:pPr>
        <w:pStyle w:val="Akapitzlist"/>
        <w:numPr>
          <w:ilvl w:val="0"/>
          <w:numId w:val="1"/>
        </w:numPr>
        <w:tabs>
          <w:tab w:val="left" w:pos="284"/>
        </w:tabs>
        <w:suppressAutoHyphens/>
        <w:spacing w:after="0" w:line="276" w:lineRule="auto"/>
        <w:jc w:val="both"/>
        <w:rPr>
          <w:rFonts w:ascii="Arial" w:hAnsi="Arial" w:cs="Arial"/>
          <w:bCs/>
        </w:rPr>
      </w:pPr>
      <w:r w:rsidRPr="0095687E">
        <w:rPr>
          <w:rFonts w:ascii="Arial" w:hAnsi="Arial" w:cs="Arial"/>
          <w:bCs/>
        </w:rPr>
        <w:t>Zamawiający zastrzega sobie prawo do żądania potwierdzenia źródła pochodzenia sprzętu komputerowego w postaci oświadczenia producenta oraz potwierdzenia certyfikatów jakości sprzętu.</w:t>
      </w:r>
    </w:p>
    <w:p w14:paraId="127BBF05" w14:textId="77777777" w:rsidR="00FB1008" w:rsidRDefault="00672850">
      <w:pPr>
        <w:pStyle w:val="Akapitzlist"/>
        <w:numPr>
          <w:ilvl w:val="0"/>
          <w:numId w:val="1"/>
        </w:numPr>
        <w:tabs>
          <w:tab w:val="left" w:pos="284"/>
        </w:tabs>
        <w:suppressAutoHyphens/>
        <w:spacing w:after="0" w:line="276" w:lineRule="auto"/>
        <w:jc w:val="both"/>
        <w:rPr>
          <w:rFonts w:ascii="Arial" w:hAnsi="Arial" w:cs="Arial"/>
        </w:rPr>
      </w:pPr>
      <w:r w:rsidRPr="00652937">
        <w:rPr>
          <w:rFonts w:ascii="Arial" w:hAnsi="Arial" w:cs="Arial"/>
          <w:b/>
        </w:rPr>
        <w:t>Wszystkie opisane poniżej wymagane parametry należy rozumieć jako wymagania minimalne wobec oferowanego sprzętu</w:t>
      </w:r>
      <w:r w:rsidR="00652937">
        <w:rPr>
          <w:rFonts w:ascii="Arial" w:hAnsi="Arial" w:cs="Arial"/>
          <w:b/>
        </w:rPr>
        <w:t>.</w:t>
      </w:r>
    </w:p>
    <w:p w14:paraId="3A875FF0" w14:textId="2D8C07BE" w:rsidR="0022006E" w:rsidRPr="0022006E" w:rsidRDefault="00F74062">
      <w:pPr>
        <w:pStyle w:val="Akapitzlist"/>
        <w:numPr>
          <w:ilvl w:val="0"/>
          <w:numId w:val="1"/>
        </w:numPr>
        <w:tabs>
          <w:tab w:val="left" w:pos="284"/>
        </w:tabs>
        <w:suppressAutoHyphens/>
        <w:spacing w:after="0" w:line="276" w:lineRule="auto"/>
        <w:jc w:val="both"/>
        <w:rPr>
          <w:rFonts w:ascii="Arial" w:hAnsi="Arial" w:cs="Arial"/>
        </w:rPr>
      </w:pPr>
      <w:r w:rsidRPr="00FB1008">
        <w:rPr>
          <w:rFonts w:ascii="Arial" w:hAnsi="Arial" w:cs="Arial"/>
          <w:bCs/>
        </w:rPr>
        <w:t>Wykonawca zobowiązany jest dostarczyć Zamawiającemu</w:t>
      </w:r>
      <w:r w:rsidR="0022006E">
        <w:rPr>
          <w:rFonts w:ascii="Arial" w:hAnsi="Arial" w:cs="Arial"/>
          <w:bCs/>
        </w:rPr>
        <w:t xml:space="preserve"> zgodnie z poniższym opisem:</w:t>
      </w:r>
    </w:p>
    <w:p w14:paraId="6B635C8D" w14:textId="44F0D9BF" w:rsidR="0022006E" w:rsidRPr="004B3601" w:rsidRDefault="0022006E" w:rsidP="004B3601">
      <w:pPr>
        <w:widowControl/>
        <w:numPr>
          <w:ilvl w:val="3"/>
          <w:numId w:val="1"/>
        </w:numPr>
        <w:autoSpaceDE/>
        <w:spacing w:line="360" w:lineRule="auto"/>
        <w:ind w:left="993" w:hanging="284"/>
        <w:rPr>
          <w:rFonts w:ascii="Arial" w:hAnsi="Arial" w:cs="Arial"/>
          <w:sz w:val="22"/>
          <w:szCs w:val="22"/>
          <w:lang w:eastAsia="ar-SA"/>
        </w:rPr>
      </w:pPr>
      <w:r w:rsidRPr="0022006E">
        <w:rPr>
          <w:rFonts w:ascii="Arial" w:hAnsi="Arial" w:cs="Arial"/>
          <w:sz w:val="22"/>
          <w:szCs w:val="22"/>
          <w:lang w:eastAsia="ar-SA"/>
        </w:rPr>
        <w:t>Część nr I – Dostawa komputerów stacjonarnych wraz z osprzętem – 4 sztuki,</w:t>
      </w: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00"/>
        <w:gridCol w:w="7209"/>
      </w:tblGrid>
      <w:tr w:rsidR="00646127" w:rsidRPr="0029025D" w14:paraId="49E2D1A0" w14:textId="77777777" w:rsidTr="00646127">
        <w:trPr>
          <w:trHeight w:val="435"/>
        </w:trPr>
        <w:tc>
          <w:tcPr>
            <w:tcW w:w="9709" w:type="dxa"/>
            <w:gridSpan w:val="2"/>
            <w:shd w:val="clear" w:color="FF9900" w:fill="FFC000"/>
            <w:vAlign w:val="center"/>
          </w:tcPr>
          <w:p w14:paraId="08A1FFE6" w14:textId="50FAE4F5" w:rsidR="00646127" w:rsidRPr="0029025D" w:rsidRDefault="00646127" w:rsidP="00520369">
            <w:pPr>
              <w:jc w:val="center"/>
              <w:rPr>
                <w:rFonts w:ascii="Arial" w:hAnsi="Arial" w:cs="Arial"/>
                <w:b/>
                <w:bCs/>
                <w:color w:val="000000"/>
                <w:sz w:val="22"/>
                <w:szCs w:val="22"/>
              </w:rPr>
            </w:pPr>
            <w:r>
              <w:rPr>
                <w:rFonts w:ascii="Arial" w:hAnsi="Arial" w:cs="Arial"/>
                <w:b/>
                <w:bCs/>
                <w:sz w:val="22"/>
                <w:szCs w:val="22"/>
                <w:u w:val="single"/>
              </w:rPr>
              <w:t>Komputer stacjonarny</w:t>
            </w:r>
            <w:r w:rsidR="00216456">
              <w:rPr>
                <w:rFonts w:ascii="Arial" w:hAnsi="Arial" w:cs="Arial"/>
                <w:b/>
                <w:bCs/>
                <w:sz w:val="22"/>
                <w:szCs w:val="22"/>
                <w:u w:val="single"/>
              </w:rPr>
              <w:t xml:space="preserve"> </w:t>
            </w:r>
            <w:r w:rsidR="00FF4AF9">
              <w:rPr>
                <w:rFonts w:ascii="Arial" w:hAnsi="Arial" w:cs="Arial"/>
                <w:b/>
                <w:bCs/>
                <w:sz w:val="22"/>
                <w:szCs w:val="22"/>
                <w:u w:val="single"/>
              </w:rPr>
              <w:t xml:space="preserve">z osprzętem </w:t>
            </w:r>
            <w:r w:rsidR="00216456">
              <w:rPr>
                <w:rFonts w:ascii="Arial" w:hAnsi="Arial" w:cs="Arial"/>
                <w:b/>
                <w:bCs/>
                <w:sz w:val="22"/>
                <w:szCs w:val="22"/>
                <w:u w:val="single"/>
              </w:rPr>
              <w:t>– 4 szt.</w:t>
            </w:r>
          </w:p>
        </w:tc>
      </w:tr>
      <w:tr w:rsidR="00646127" w:rsidRPr="0029025D" w14:paraId="47788B7D" w14:textId="77777777" w:rsidTr="00646127">
        <w:trPr>
          <w:trHeight w:val="435"/>
        </w:trPr>
        <w:tc>
          <w:tcPr>
            <w:tcW w:w="2500" w:type="dxa"/>
            <w:shd w:val="clear" w:color="FF9900" w:fill="FFC000"/>
            <w:vAlign w:val="center"/>
            <w:hideMark/>
          </w:tcPr>
          <w:p w14:paraId="1D90D45F" w14:textId="77777777" w:rsidR="00646127" w:rsidRPr="0029025D" w:rsidRDefault="00646127" w:rsidP="00520369">
            <w:pPr>
              <w:jc w:val="center"/>
              <w:rPr>
                <w:rFonts w:ascii="Arial" w:hAnsi="Arial" w:cs="Arial"/>
                <w:b/>
                <w:bCs/>
                <w:color w:val="000000"/>
                <w:sz w:val="22"/>
                <w:szCs w:val="22"/>
              </w:rPr>
            </w:pPr>
            <w:r w:rsidRPr="0029025D">
              <w:rPr>
                <w:rFonts w:ascii="Arial" w:hAnsi="Arial" w:cs="Arial"/>
                <w:b/>
                <w:bCs/>
                <w:color w:val="000000"/>
                <w:sz w:val="22"/>
                <w:szCs w:val="22"/>
              </w:rPr>
              <w:t>Nazwa komponentu</w:t>
            </w:r>
          </w:p>
        </w:tc>
        <w:tc>
          <w:tcPr>
            <w:tcW w:w="7209" w:type="dxa"/>
            <w:shd w:val="clear" w:color="FF9900" w:fill="FFC000"/>
            <w:vAlign w:val="center"/>
            <w:hideMark/>
          </w:tcPr>
          <w:p w14:paraId="583013E8" w14:textId="77777777" w:rsidR="00646127" w:rsidRPr="0029025D" w:rsidRDefault="00646127" w:rsidP="00520369">
            <w:pPr>
              <w:jc w:val="center"/>
              <w:rPr>
                <w:rFonts w:ascii="Arial" w:hAnsi="Arial" w:cs="Arial"/>
                <w:b/>
                <w:bCs/>
                <w:color w:val="000000"/>
                <w:sz w:val="22"/>
                <w:szCs w:val="22"/>
              </w:rPr>
            </w:pPr>
            <w:r w:rsidRPr="0029025D">
              <w:rPr>
                <w:rFonts w:ascii="Arial" w:hAnsi="Arial" w:cs="Arial"/>
                <w:b/>
                <w:bCs/>
                <w:color w:val="000000"/>
                <w:sz w:val="22"/>
                <w:szCs w:val="22"/>
              </w:rPr>
              <w:t>Wymagane minimalne parametry techniczne</w:t>
            </w:r>
          </w:p>
        </w:tc>
      </w:tr>
      <w:tr w:rsidR="00646127" w:rsidRPr="0029025D" w14:paraId="286BAE98" w14:textId="77777777" w:rsidTr="00DE0FBB">
        <w:trPr>
          <w:trHeight w:val="479"/>
        </w:trPr>
        <w:tc>
          <w:tcPr>
            <w:tcW w:w="2500" w:type="dxa"/>
            <w:vAlign w:val="center"/>
          </w:tcPr>
          <w:p w14:paraId="768C1CF0" w14:textId="77777777" w:rsidR="00646127" w:rsidRPr="0029025D" w:rsidRDefault="00646127" w:rsidP="00520369">
            <w:pPr>
              <w:jc w:val="center"/>
              <w:rPr>
                <w:rFonts w:ascii="Arial" w:hAnsi="Arial" w:cs="Arial"/>
                <w:color w:val="000000"/>
                <w:sz w:val="22"/>
                <w:szCs w:val="22"/>
              </w:rPr>
            </w:pPr>
            <w:r>
              <w:rPr>
                <w:rFonts w:ascii="Arial" w:hAnsi="Arial" w:cs="Arial"/>
                <w:color w:val="000000"/>
                <w:sz w:val="22"/>
                <w:szCs w:val="22"/>
              </w:rPr>
              <w:t>Typ</w:t>
            </w:r>
          </w:p>
        </w:tc>
        <w:tc>
          <w:tcPr>
            <w:tcW w:w="7209" w:type="dxa"/>
            <w:shd w:val="clear" w:color="FFFFCC" w:fill="FFFFFF"/>
            <w:vAlign w:val="center"/>
          </w:tcPr>
          <w:p w14:paraId="783F1DEB" w14:textId="6CA25D4C" w:rsidR="00646127" w:rsidRPr="00CD6E25" w:rsidRDefault="00CD6E25">
            <w:pPr>
              <w:numPr>
                <w:ilvl w:val="0"/>
                <w:numId w:val="14"/>
              </w:numPr>
              <w:rPr>
                <w:rFonts w:ascii="Arial" w:hAnsi="Arial" w:cs="Arial"/>
                <w:color w:val="000000"/>
                <w:sz w:val="22"/>
                <w:szCs w:val="22"/>
              </w:rPr>
            </w:pPr>
            <w:r w:rsidRPr="00CD6E25">
              <w:rPr>
                <w:rFonts w:ascii="Arial" w:hAnsi="Arial" w:cs="Arial"/>
                <w:color w:val="000000"/>
                <w:sz w:val="22"/>
                <w:szCs w:val="22"/>
              </w:rPr>
              <w:t>Komputer stacjonarny klasy biznesowej/workstation, w obudowie typu Tower lub Mini Tower</w:t>
            </w:r>
            <w:r>
              <w:rPr>
                <w:rFonts w:ascii="Arial" w:hAnsi="Arial" w:cs="Arial"/>
                <w:color w:val="000000"/>
                <w:sz w:val="22"/>
                <w:szCs w:val="22"/>
              </w:rPr>
              <w:t xml:space="preserve"> </w:t>
            </w:r>
            <w:r w:rsidRPr="00CD6E25">
              <w:rPr>
                <w:rFonts w:ascii="Arial" w:hAnsi="Arial" w:cs="Arial"/>
                <w:color w:val="000000"/>
                <w:sz w:val="22"/>
                <w:szCs w:val="22"/>
              </w:rPr>
              <w:t>o objętości nie większej niż 35 litrów.</w:t>
            </w:r>
          </w:p>
        </w:tc>
      </w:tr>
      <w:tr w:rsidR="00646127" w:rsidRPr="0029025D" w14:paraId="429F0FB3" w14:textId="77777777" w:rsidTr="00646127">
        <w:trPr>
          <w:trHeight w:val="825"/>
        </w:trPr>
        <w:tc>
          <w:tcPr>
            <w:tcW w:w="2500" w:type="dxa"/>
            <w:vAlign w:val="center"/>
          </w:tcPr>
          <w:p w14:paraId="4615B830" w14:textId="77777777" w:rsidR="00646127" w:rsidRPr="0029025D" w:rsidRDefault="00646127" w:rsidP="00520369">
            <w:pPr>
              <w:jc w:val="center"/>
              <w:rPr>
                <w:rFonts w:ascii="Arial" w:hAnsi="Arial" w:cs="Arial"/>
                <w:color w:val="000000"/>
                <w:sz w:val="22"/>
                <w:szCs w:val="22"/>
              </w:rPr>
            </w:pPr>
            <w:r>
              <w:rPr>
                <w:rFonts w:ascii="Arial" w:hAnsi="Arial" w:cs="Arial"/>
                <w:color w:val="000000"/>
                <w:sz w:val="22"/>
                <w:szCs w:val="22"/>
              </w:rPr>
              <w:t>Zastosowanie</w:t>
            </w:r>
          </w:p>
        </w:tc>
        <w:tc>
          <w:tcPr>
            <w:tcW w:w="7209" w:type="dxa"/>
            <w:shd w:val="clear" w:color="FFFFCC" w:fill="FFFFFF"/>
            <w:vAlign w:val="center"/>
          </w:tcPr>
          <w:p w14:paraId="4A47E167" w14:textId="659EEA9C" w:rsidR="00646127" w:rsidRPr="0029025D" w:rsidRDefault="00AF6973">
            <w:pPr>
              <w:numPr>
                <w:ilvl w:val="0"/>
                <w:numId w:val="18"/>
              </w:numPr>
              <w:rPr>
                <w:rFonts w:ascii="Arial" w:hAnsi="Arial" w:cs="Arial"/>
                <w:color w:val="000000"/>
                <w:sz w:val="22"/>
                <w:szCs w:val="22"/>
              </w:rPr>
            </w:pPr>
            <w:r w:rsidRPr="00AF6973">
              <w:rPr>
                <w:rFonts w:ascii="Arial" w:hAnsi="Arial" w:cs="Arial"/>
                <w:color w:val="000000"/>
                <w:sz w:val="22"/>
                <w:szCs w:val="22"/>
              </w:rPr>
              <w:t>Komputer będzie wykorzystywany do pracy z systemami informacji przestrzennej GIS, aplikacjami graficznymi i</w:t>
            </w:r>
            <w:r w:rsidR="0022006E">
              <w:rPr>
                <w:rFonts w:ascii="Arial" w:hAnsi="Arial" w:cs="Arial"/>
                <w:color w:val="000000"/>
                <w:sz w:val="22"/>
                <w:szCs w:val="22"/>
              </w:rPr>
              <w:t> </w:t>
            </w:r>
            <w:r w:rsidRPr="00AF6973">
              <w:rPr>
                <w:rFonts w:ascii="Arial" w:hAnsi="Arial" w:cs="Arial"/>
                <w:color w:val="000000"/>
                <w:sz w:val="22"/>
                <w:szCs w:val="22"/>
              </w:rPr>
              <w:t>obliczeniowymi, przetwarzania i wizualizacji danych przestrzennych, pracy z dużymi zbiorami danych, aplikacji biurowych, dostępu do Internetu i poczty elektronicznej.</w:t>
            </w:r>
          </w:p>
        </w:tc>
      </w:tr>
      <w:tr w:rsidR="00646127" w:rsidRPr="001949A8" w14:paraId="7266C15D" w14:textId="77777777" w:rsidTr="00646127">
        <w:trPr>
          <w:trHeight w:val="825"/>
        </w:trPr>
        <w:tc>
          <w:tcPr>
            <w:tcW w:w="2500" w:type="dxa"/>
            <w:vMerge w:val="restart"/>
            <w:vAlign w:val="center"/>
          </w:tcPr>
          <w:p w14:paraId="523D285B" w14:textId="7A385AB6" w:rsidR="00646127" w:rsidRPr="0029025D" w:rsidRDefault="008D0015" w:rsidP="00520369">
            <w:pPr>
              <w:jc w:val="center"/>
              <w:rPr>
                <w:rFonts w:ascii="Arial" w:hAnsi="Arial" w:cs="Arial"/>
                <w:color w:val="000000"/>
                <w:sz w:val="22"/>
                <w:szCs w:val="22"/>
              </w:rPr>
            </w:pPr>
            <w:r>
              <w:rPr>
                <w:rFonts w:ascii="Arial" w:hAnsi="Arial" w:cs="Arial"/>
                <w:color w:val="000000"/>
                <w:sz w:val="22"/>
                <w:szCs w:val="22"/>
              </w:rPr>
              <w:t>Procesor</w:t>
            </w:r>
          </w:p>
        </w:tc>
        <w:tc>
          <w:tcPr>
            <w:tcW w:w="7209" w:type="dxa"/>
            <w:vMerge w:val="restart"/>
            <w:shd w:val="clear" w:color="FFFFCC" w:fill="FFFFFF"/>
            <w:vAlign w:val="center"/>
          </w:tcPr>
          <w:p w14:paraId="0F81F899" w14:textId="77777777" w:rsidR="008D0015" w:rsidRPr="00216456" w:rsidRDefault="008D0015">
            <w:pPr>
              <w:numPr>
                <w:ilvl w:val="0"/>
                <w:numId w:val="18"/>
              </w:numPr>
              <w:rPr>
                <w:rFonts w:ascii="Arial" w:hAnsi="Arial" w:cs="Arial"/>
                <w:color w:val="000000"/>
                <w:sz w:val="22"/>
                <w:szCs w:val="22"/>
              </w:rPr>
            </w:pPr>
            <w:r w:rsidRPr="00216456">
              <w:rPr>
                <w:rFonts w:ascii="Arial" w:hAnsi="Arial" w:cs="Arial"/>
                <w:color w:val="000000"/>
                <w:sz w:val="22"/>
                <w:szCs w:val="22"/>
              </w:rPr>
              <w:t>Minimum 8 rdzeni fizycznych.</w:t>
            </w:r>
          </w:p>
          <w:p w14:paraId="082AC713" w14:textId="1876FC96" w:rsidR="008D0015" w:rsidRPr="00216456" w:rsidRDefault="008D0015">
            <w:pPr>
              <w:numPr>
                <w:ilvl w:val="0"/>
                <w:numId w:val="18"/>
              </w:numPr>
              <w:rPr>
                <w:rFonts w:ascii="Arial" w:hAnsi="Arial" w:cs="Arial"/>
                <w:color w:val="000000"/>
                <w:sz w:val="22"/>
                <w:szCs w:val="22"/>
              </w:rPr>
            </w:pPr>
            <w:r w:rsidRPr="00216456">
              <w:rPr>
                <w:rFonts w:ascii="Arial" w:hAnsi="Arial" w:cs="Arial"/>
                <w:color w:val="000000"/>
                <w:sz w:val="22"/>
                <w:szCs w:val="22"/>
              </w:rPr>
              <w:t xml:space="preserve">Procesor osiągający w rankingu PassMark CPU Mark wynik minimum </w:t>
            </w:r>
            <w:r w:rsidR="00CD6E25">
              <w:rPr>
                <w:rFonts w:ascii="Arial" w:hAnsi="Arial" w:cs="Arial"/>
                <w:color w:val="000000"/>
                <w:sz w:val="22"/>
                <w:szCs w:val="22"/>
              </w:rPr>
              <w:t>40</w:t>
            </w:r>
            <w:r w:rsidRPr="00216456">
              <w:rPr>
                <w:rFonts w:ascii="Arial" w:hAnsi="Arial" w:cs="Arial"/>
                <w:color w:val="000000"/>
                <w:sz w:val="22"/>
                <w:szCs w:val="22"/>
              </w:rPr>
              <w:t xml:space="preserve"> 000 pkt.</w:t>
            </w:r>
          </w:p>
          <w:p w14:paraId="0F420281" w14:textId="6E5CC178" w:rsidR="00646127" w:rsidRPr="00CD6E25" w:rsidRDefault="008D0015">
            <w:pPr>
              <w:numPr>
                <w:ilvl w:val="0"/>
                <w:numId w:val="18"/>
              </w:numPr>
              <w:rPr>
                <w:rFonts w:ascii="Arial" w:hAnsi="Arial" w:cs="Arial"/>
                <w:color w:val="000000"/>
                <w:sz w:val="22"/>
                <w:szCs w:val="22"/>
              </w:rPr>
            </w:pPr>
            <w:r w:rsidRPr="00216456">
              <w:rPr>
                <w:rFonts w:ascii="Arial" w:hAnsi="Arial" w:cs="Arial"/>
                <w:color w:val="000000"/>
                <w:sz w:val="22"/>
                <w:szCs w:val="22"/>
              </w:rPr>
              <w:t>Single Thread Rating minimum 3 800 pkt.</w:t>
            </w:r>
          </w:p>
        </w:tc>
      </w:tr>
      <w:tr w:rsidR="00646127" w:rsidRPr="001949A8" w14:paraId="70DACC9B" w14:textId="77777777" w:rsidTr="00646127">
        <w:trPr>
          <w:trHeight w:val="276"/>
        </w:trPr>
        <w:tc>
          <w:tcPr>
            <w:tcW w:w="2500" w:type="dxa"/>
            <w:vMerge/>
            <w:vAlign w:val="center"/>
            <w:hideMark/>
          </w:tcPr>
          <w:p w14:paraId="6B14F6F5" w14:textId="77777777" w:rsidR="00646127" w:rsidRPr="0029025D" w:rsidRDefault="00646127" w:rsidP="00520369">
            <w:pPr>
              <w:jc w:val="center"/>
              <w:rPr>
                <w:rFonts w:ascii="Arial" w:hAnsi="Arial" w:cs="Arial"/>
                <w:color w:val="000000"/>
                <w:sz w:val="22"/>
                <w:szCs w:val="22"/>
              </w:rPr>
            </w:pPr>
          </w:p>
        </w:tc>
        <w:tc>
          <w:tcPr>
            <w:tcW w:w="7209" w:type="dxa"/>
            <w:vMerge/>
            <w:vAlign w:val="center"/>
            <w:hideMark/>
          </w:tcPr>
          <w:p w14:paraId="1E52FDAE" w14:textId="77777777" w:rsidR="00646127" w:rsidRPr="001949A8" w:rsidRDefault="00646127" w:rsidP="00520369">
            <w:pPr>
              <w:rPr>
                <w:rFonts w:ascii="Arial" w:hAnsi="Arial" w:cs="Arial"/>
                <w:color w:val="000000"/>
                <w:sz w:val="22"/>
                <w:szCs w:val="22"/>
              </w:rPr>
            </w:pPr>
          </w:p>
        </w:tc>
      </w:tr>
      <w:tr w:rsidR="00646127" w:rsidRPr="00D218C7" w14:paraId="6AD5184E" w14:textId="77777777" w:rsidTr="00646127">
        <w:trPr>
          <w:trHeight w:val="450"/>
        </w:trPr>
        <w:tc>
          <w:tcPr>
            <w:tcW w:w="2500" w:type="dxa"/>
            <w:vAlign w:val="center"/>
          </w:tcPr>
          <w:p w14:paraId="14E852B1" w14:textId="77777777" w:rsidR="00646127" w:rsidRPr="0029025D" w:rsidRDefault="00646127" w:rsidP="00520369">
            <w:pPr>
              <w:jc w:val="center"/>
              <w:rPr>
                <w:rFonts w:ascii="Arial" w:hAnsi="Arial" w:cs="Arial"/>
                <w:color w:val="000000"/>
                <w:sz w:val="22"/>
                <w:szCs w:val="22"/>
              </w:rPr>
            </w:pPr>
            <w:r>
              <w:rPr>
                <w:rFonts w:ascii="Arial" w:hAnsi="Arial" w:cs="Arial"/>
                <w:color w:val="000000"/>
                <w:sz w:val="22"/>
                <w:szCs w:val="22"/>
              </w:rPr>
              <w:t>Pamięć operacyjna RAM</w:t>
            </w:r>
          </w:p>
        </w:tc>
        <w:tc>
          <w:tcPr>
            <w:tcW w:w="7209" w:type="dxa"/>
            <w:vAlign w:val="center"/>
          </w:tcPr>
          <w:p w14:paraId="1AA65562" w14:textId="77777777" w:rsidR="00AF6973" w:rsidRPr="00AF6973" w:rsidRDefault="00AF6973">
            <w:pPr>
              <w:numPr>
                <w:ilvl w:val="0"/>
                <w:numId w:val="14"/>
              </w:numPr>
              <w:rPr>
                <w:rFonts w:ascii="Arial" w:hAnsi="Arial" w:cs="Arial"/>
                <w:bCs/>
                <w:sz w:val="22"/>
                <w:szCs w:val="22"/>
              </w:rPr>
            </w:pPr>
            <w:r w:rsidRPr="00AF6973">
              <w:rPr>
                <w:rFonts w:ascii="Arial" w:hAnsi="Arial" w:cs="Arial"/>
                <w:bCs/>
                <w:sz w:val="22"/>
                <w:szCs w:val="22"/>
              </w:rPr>
              <w:t>RAM minimum 32 GB DDR5.</w:t>
            </w:r>
          </w:p>
          <w:p w14:paraId="7A263F47" w14:textId="77777777" w:rsidR="00AF6973" w:rsidRPr="00AF6973" w:rsidRDefault="00AF6973">
            <w:pPr>
              <w:numPr>
                <w:ilvl w:val="0"/>
                <w:numId w:val="14"/>
              </w:numPr>
              <w:rPr>
                <w:rFonts w:ascii="Arial" w:hAnsi="Arial" w:cs="Arial"/>
                <w:bCs/>
                <w:sz w:val="22"/>
                <w:szCs w:val="22"/>
              </w:rPr>
            </w:pPr>
            <w:r w:rsidRPr="00AF6973">
              <w:rPr>
                <w:rFonts w:ascii="Arial" w:hAnsi="Arial" w:cs="Arial"/>
                <w:bCs/>
                <w:sz w:val="22"/>
                <w:szCs w:val="22"/>
              </w:rPr>
              <w:t>Pamięć pracująca w trybie dwukanałowym.</w:t>
            </w:r>
          </w:p>
          <w:p w14:paraId="2FB917DC" w14:textId="40321B26" w:rsidR="00646127" w:rsidRPr="00AF6973" w:rsidRDefault="00AF6973">
            <w:pPr>
              <w:numPr>
                <w:ilvl w:val="0"/>
                <w:numId w:val="14"/>
              </w:numPr>
              <w:rPr>
                <w:rFonts w:ascii="Arial" w:hAnsi="Arial" w:cs="Arial"/>
                <w:bCs/>
                <w:sz w:val="22"/>
                <w:szCs w:val="22"/>
              </w:rPr>
            </w:pPr>
            <w:r w:rsidRPr="00AF6973">
              <w:rPr>
                <w:rFonts w:ascii="Arial" w:hAnsi="Arial" w:cs="Arial"/>
                <w:bCs/>
                <w:sz w:val="22"/>
                <w:szCs w:val="22"/>
              </w:rPr>
              <w:t>Możliwość rozbudowy pamięci do minimum 64 GB.</w:t>
            </w:r>
          </w:p>
        </w:tc>
      </w:tr>
      <w:tr w:rsidR="00646127" w:rsidRPr="004E35CA" w14:paraId="7BA9CBEC" w14:textId="77777777" w:rsidTr="00646127">
        <w:trPr>
          <w:trHeight w:val="450"/>
        </w:trPr>
        <w:tc>
          <w:tcPr>
            <w:tcW w:w="2500" w:type="dxa"/>
            <w:vAlign w:val="center"/>
          </w:tcPr>
          <w:p w14:paraId="0C1249D2" w14:textId="77777777" w:rsidR="00646127" w:rsidRDefault="00646127" w:rsidP="00520369">
            <w:pPr>
              <w:jc w:val="center"/>
              <w:rPr>
                <w:rFonts w:ascii="Arial" w:hAnsi="Arial" w:cs="Arial"/>
                <w:color w:val="000000"/>
                <w:sz w:val="22"/>
                <w:szCs w:val="22"/>
              </w:rPr>
            </w:pPr>
            <w:r w:rsidRPr="0029025D">
              <w:rPr>
                <w:rFonts w:ascii="Arial" w:hAnsi="Arial" w:cs="Arial"/>
                <w:color w:val="000000"/>
                <w:sz w:val="22"/>
                <w:szCs w:val="22"/>
              </w:rPr>
              <w:t>Parametry pamięci masowej</w:t>
            </w:r>
          </w:p>
        </w:tc>
        <w:tc>
          <w:tcPr>
            <w:tcW w:w="7209" w:type="dxa"/>
            <w:vAlign w:val="center"/>
          </w:tcPr>
          <w:p w14:paraId="721F32BB" w14:textId="77777777" w:rsidR="00AF6973" w:rsidRPr="00AF6973" w:rsidRDefault="00AF6973">
            <w:pPr>
              <w:numPr>
                <w:ilvl w:val="0"/>
                <w:numId w:val="14"/>
              </w:numPr>
              <w:rPr>
                <w:rFonts w:ascii="Arial" w:hAnsi="Arial" w:cs="Arial"/>
                <w:sz w:val="22"/>
                <w:szCs w:val="22"/>
              </w:rPr>
            </w:pPr>
            <w:r w:rsidRPr="00AF6973">
              <w:rPr>
                <w:rFonts w:ascii="Arial" w:hAnsi="Arial" w:cs="Arial"/>
                <w:sz w:val="22"/>
                <w:szCs w:val="22"/>
              </w:rPr>
              <w:t>Dysk SSD NVMe PCIe o pojemności minimum 1 TB.</w:t>
            </w:r>
          </w:p>
          <w:p w14:paraId="34A6BCE7" w14:textId="2DC7B8AE" w:rsidR="00646127" w:rsidRPr="00AF6973" w:rsidRDefault="00AF6973">
            <w:pPr>
              <w:numPr>
                <w:ilvl w:val="0"/>
                <w:numId w:val="14"/>
              </w:numPr>
              <w:rPr>
                <w:rFonts w:ascii="Arial" w:hAnsi="Arial" w:cs="Arial"/>
                <w:sz w:val="22"/>
                <w:szCs w:val="22"/>
              </w:rPr>
            </w:pPr>
            <w:r w:rsidRPr="00AF6973">
              <w:rPr>
                <w:rFonts w:ascii="Arial" w:hAnsi="Arial" w:cs="Arial"/>
                <w:sz w:val="22"/>
                <w:szCs w:val="22"/>
              </w:rPr>
              <w:t>Dysk w formacie M.2.</w:t>
            </w:r>
          </w:p>
        </w:tc>
      </w:tr>
      <w:tr w:rsidR="00646127" w:rsidRPr="0029025D" w14:paraId="39D4A45D" w14:textId="77777777" w:rsidTr="00646127">
        <w:trPr>
          <w:trHeight w:val="267"/>
        </w:trPr>
        <w:tc>
          <w:tcPr>
            <w:tcW w:w="2500" w:type="dxa"/>
            <w:vMerge w:val="restart"/>
            <w:vAlign w:val="center"/>
            <w:hideMark/>
          </w:tcPr>
          <w:p w14:paraId="3C010D0D" w14:textId="77777777" w:rsidR="00646127" w:rsidRPr="00D35E09" w:rsidRDefault="00646127" w:rsidP="00520369">
            <w:pPr>
              <w:jc w:val="center"/>
              <w:rPr>
                <w:rFonts w:ascii="Arial" w:hAnsi="Arial" w:cs="Arial"/>
                <w:color w:val="000000"/>
                <w:sz w:val="22"/>
                <w:szCs w:val="22"/>
              </w:rPr>
            </w:pPr>
            <w:r w:rsidRPr="00D35E09">
              <w:rPr>
                <w:rFonts w:ascii="Arial" w:hAnsi="Arial" w:cs="Arial"/>
                <w:color w:val="000000"/>
                <w:sz w:val="22"/>
                <w:szCs w:val="22"/>
              </w:rPr>
              <w:t>Wyposażenie multimedialne</w:t>
            </w:r>
          </w:p>
        </w:tc>
        <w:tc>
          <w:tcPr>
            <w:tcW w:w="7209" w:type="dxa"/>
            <w:vAlign w:val="center"/>
            <w:hideMark/>
          </w:tcPr>
          <w:p w14:paraId="0F5E905B" w14:textId="43E9E6F2" w:rsidR="00646127" w:rsidRPr="0029025D" w:rsidRDefault="00AF6973">
            <w:pPr>
              <w:numPr>
                <w:ilvl w:val="0"/>
                <w:numId w:val="14"/>
              </w:numPr>
              <w:rPr>
                <w:rFonts w:ascii="Arial" w:hAnsi="Arial" w:cs="Arial"/>
                <w:color w:val="000000"/>
                <w:sz w:val="22"/>
                <w:szCs w:val="22"/>
              </w:rPr>
            </w:pPr>
            <w:r w:rsidRPr="00AF6973">
              <w:rPr>
                <w:rFonts w:ascii="Arial" w:hAnsi="Arial" w:cs="Arial"/>
                <w:color w:val="000000"/>
                <w:sz w:val="22"/>
                <w:szCs w:val="22"/>
              </w:rPr>
              <w:t>Karta dźwiękowa zintegrowana z płytą główną, zgodna z High Definition Audio.</w:t>
            </w:r>
          </w:p>
        </w:tc>
      </w:tr>
      <w:tr w:rsidR="00646127" w:rsidRPr="0029025D" w14:paraId="68B56E65" w14:textId="77777777" w:rsidTr="00646127">
        <w:trPr>
          <w:trHeight w:val="255"/>
        </w:trPr>
        <w:tc>
          <w:tcPr>
            <w:tcW w:w="2500" w:type="dxa"/>
            <w:vMerge/>
            <w:vAlign w:val="center"/>
            <w:hideMark/>
          </w:tcPr>
          <w:p w14:paraId="2DB24B31" w14:textId="77777777" w:rsidR="00646127" w:rsidRPr="00D35E09" w:rsidRDefault="00646127" w:rsidP="00520369">
            <w:pPr>
              <w:jc w:val="center"/>
              <w:rPr>
                <w:rFonts w:ascii="Arial" w:hAnsi="Arial" w:cs="Arial"/>
                <w:color w:val="000000"/>
                <w:sz w:val="22"/>
                <w:szCs w:val="22"/>
              </w:rPr>
            </w:pPr>
          </w:p>
        </w:tc>
        <w:tc>
          <w:tcPr>
            <w:tcW w:w="7209" w:type="dxa"/>
            <w:vAlign w:val="center"/>
            <w:hideMark/>
          </w:tcPr>
          <w:p w14:paraId="2BFB749D" w14:textId="274D6DEA" w:rsidR="00646127" w:rsidRPr="0029025D" w:rsidRDefault="00AF6973">
            <w:pPr>
              <w:numPr>
                <w:ilvl w:val="0"/>
                <w:numId w:val="14"/>
              </w:numPr>
              <w:rPr>
                <w:rFonts w:ascii="Arial" w:hAnsi="Arial" w:cs="Arial"/>
                <w:color w:val="000000"/>
                <w:sz w:val="22"/>
                <w:szCs w:val="22"/>
              </w:rPr>
            </w:pPr>
            <w:r w:rsidRPr="00AF6973">
              <w:rPr>
                <w:rFonts w:ascii="Arial" w:hAnsi="Arial" w:cs="Arial"/>
                <w:color w:val="000000"/>
                <w:sz w:val="22"/>
                <w:szCs w:val="22"/>
              </w:rPr>
              <w:t>Złącze słuchawkowe i mikrofonowe lub złącze combo jack.</w:t>
            </w:r>
          </w:p>
        </w:tc>
      </w:tr>
      <w:tr w:rsidR="00646127" w:rsidRPr="0029025D" w14:paraId="58B9D725" w14:textId="77777777" w:rsidTr="00646127">
        <w:trPr>
          <w:trHeight w:val="802"/>
        </w:trPr>
        <w:tc>
          <w:tcPr>
            <w:tcW w:w="2500" w:type="dxa"/>
            <w:vAlign w:val="center"/>
            <w:hideMark/>
          </w:tcPr>
          <w:p w14:paraId="1358FDD9" w14:textId="77777777" w:rsidR="00646127" w:rsidRPr="00D35E09" w:rsidRDefault="00646127" w:rsidP="00520369">
            <w:pPr>
              <w:jc w:val="center"/>
              <w:rPr>
                <w:rFonts w:ascii="Arial" w:hAnsi="Arial" w:cs="Arial"/>
                <w:color w:val="000000"/>
                <w:sz w:val="22"/>
                <w:szCs w:val="22"/>
              </w:rPr>
            </w:pPr>
            <w:r w:rsidRPr="00D35E09">
              <w:rPr>
                <w:rFonts w:ascii="Arial" w:hAnsi="Arial" w:cs="Arial"/>
                <w:color w:val="000000"/>
                <w:sz w:val="22"/>
                <w:szCs w:val="22"/>
              </w:rPr>
              <w:t>Obudowa</w:t>
            </w:r>
          </w:p>
        </w:tc>
        <w:tc>
          <w:tcPr>
            <w:tcW w:w="7209" w:type="dxa"/>
            <w:vAlign w:val="center"/>
            <w:hideMark/>
          </w:tcPr>
          <w:p w14:paraId="432C9F77" w14:textId="77777777" w:rsidR="00CD6E25" w:rsidRDefault="00AF6973">
            <w:pPr>
              <w:numPr>
                <w:ilvl w:val="0"/>
                <w:numId w:val="20"/>
              </w:numPr>
              <w:rPr>
                <w:rFonts w:ascii="Arial" w:hAnsi="Arial" w:cs="Arial"/>
                <w:color w:val="000000"/>
                <w:sz w:val="22"/>
                <w:szCs w:val="22"/>
              </w:rPr>
            </w:pPr>
            <w:r w:rsidRPr="00AF6973">
              <w:rPr>
                <w:rFonts w:ascii="Arial" w:hAnsi="Arial" w:cs="Arial"/>
                <w:color w:val="000000"/>
                <w:sz w:val="22"/>
                <w:szCs w:val="22"/>
              </w:rPr>
              <w:t>Obudowa wykonana z metalu, twardego tworzywa sztucznego lub obu tych materiałów.</w:t>
            </w:r>
          </w:p>
          <w:p w14:paraId="561F1DAE" w14:textId="794A7F98" w:rsidR="00CD6E25" w:rsidRDefault="00AF6973">
            <w:pPr>
              <w:numPr>
                <w:ilvl w:val="0"/>
                <w:numId w:val="20"/>
              </w:numPr>
              <w:rPr>
                <w:rFonts w:ascii="Arial" w:hAnsi="Arial" w:cs="Arial"/>
                <w:color w:val="000000"/>
                <w:sz w:val="22"/>
                <w:szCs w:val="22"/>
              </w:rPr>
            </w:pPr>
            <w:r w:rsidRPr="00AF6973">
              <w:rPr>
                <w:rFonts w:ascii="Arial" w:hAnsi="Arial" w:cs="Arial"/>
                <w:color w:val="000000"/>
                <w:sz w:val="22"/>
                <w:szCs w:val="22"/>
              </w:rPr>
              <w:t xml:space="preserve">Objętość obudowy nie większa niż </w:t>
            </w:r>
            <w:r w:rsidR="00B639C0">
              <w:rPr>
                <w:rFonts w:ascii="Arial" w:hAnsi="Arial" w:cs="Arial"/>
                <w:color w:val="000000"/>
                <w:sz w:val="22"/>
                <w:szCs w:val="22"/>
              </w:rPr>
              <w:t>3</w:t>
            </w:r>
            <w:r w:rsidRPr="00AF6973">
              <w:rPr>
                <w:rFonts w:ascii="Arial" w:hAnsi="Arial" w:cs="Arial"/>
                <w:color w:val="000000"/>
                <w:sz w:val="22"/>
                <w:szCs w:val="22"/>
              </w:rPr>
              <w:t>5 litrów.</w:t>
            </w:r>
          </w:p>
          <w:p w14:paraId="580F298C" w14:textId="545B858C" w:rsidR="00646127" w:rsidRPr="0029025D" w:rsidRDefault="00AF6973">
            <w:pPr>
              <w:numPr>
                <w:ilvl w:val="0"/>
                <w:numId w:val="20"/>
              </w:numPr>
              <w:rPr>
                <w:rFonts w:ascii="Arial" w:hAnsi="Arial" w:cs="Arial"/>
                <w:color w:val="000000"/>
                <w:sz w:val="22"/>
                <w:szCs w:val="22"/>
              </w:rPr>
            </w:pPr>
            <w:r w:rsidRPr="00AF6973">
              <w:rPr>
                <w:rFonts w:ascii="Arial" w:hAnsi="Arial" w:cs="Arial"/>
                <w:color w:val="000000"/>
                <w:sz w:val="22"/>
                <w:szCs w:val="22"/>
              </w:rPr>
              <w:t>Każdy komputer musi być oznaczony niepowtarzalnym numerem seryjnym umieszczonym na obudowie.</w:t>
            </w:r>
          </w:p>
        </w:tc>
      </w:tr>
      <w:tr w:rsidR="00646127" w:rsidRPr="001949A8" w14:paraId="2D91D3EF" w14:textId="77777777" w:rsidTr="00646127">
        <w:trPr>
          <w:trHeight w:val="802"/>
        </w:trPr>
        <w:tc>
          <w:tcPr>
            <w:tcW w:w="2500" w:type="dxa"/>
            <w:vAlign w:val="center"/>
          </w:tcPr>
          <w:p w14:paraId="6C7F86DF" w14:textId="77777777" w:rsidR="00646127" w:rsidRPr="00D35E09" w:rsidRDefault="00646127" w:rsidP="00520369">
            <w:pPr>
              <w:jc w:val="center"/>
              <w:rPr>
                <w:rFonts w:ascii="Arial" w:hAnsi="Arial" w:cs="Arial"/>
                <w:color w:val="000000"/>
                <w:sz w:val="22"/>
                <w:szCs w:val="22"/>
              </w:rPr>
            </w:pPr>
            <w:r>
              <w:rPr>
                <w:rFonts w:ascii="Arial" w:hAnsi="Arial" w:cs="Arial"/>
                <w:color w:val="000000"/>
                <w:sz w:val="22"/>
                <w:szCs w:val="22"/>
              </w:rPr>
              <w:t>Ergonomia</w:t>
            </w:r>
          </w:p>
        </w:tc>
        <w:tc>
          <w:tcPr>
            <w:tcW w:w="7209" w:type="dxa"/>
            <w:vAlign w:val="center"/>
          </w:tcPr>
          <w:p w14:paraId="73661072" w14:textId="3E73B559" w:rsidR="00646127" w:rsidRPr="00AF6973" w:rsidRDefault="00AF6973">
            <w:pPr>
              <w:numPr>
                <w:ilvl w:val="0"/>
                <w:numId w:val="14"/>
              </w:numPr>
              <w:rPr>
                <w:rFonts w:ascii="Arial" w:hAnsi="Arial" w:cs="Arial"/>
                <w:bCs/>
                <w:color w:val="000000"/>
                <w:sz w:val="22"/>
                <w:szCs w:val="22"/>
              </w:rPr>
            </w:pPr>
            <w:r w:rsidRPr="00AF6973">
              <w:rPr>
                <w:rFonts w:ascii="Arial" w:hAnsi="Arial" w:cs="Arial"/>
                <w:bCs/>
                <w:color w:val="000000"/>
                <w:sz w:val="22"/>
                <w:szCs w:val="22"/>
              </w:rPr>
              <w:t>Maksymalny poziom hałasu 30 dB z pozycji operatora w trybie IDLE, pomiar zgodny z normą ISO 9296 / ISO 7779.</w:t>
            </w:r>
          </w:p>
        </w:tc>
      </w:tr>
      <w:tr w:rsidR="00646127" w:rsidRPr="0029025D" w14:paraId="4290A1B9" w14:textId="77777777" w:rsidTr="00646127">
        <w:trPr>
          <w:trHeight w:val="450"/>
        </w:trPr>
        <w:tc>
          <w:tcPr>
            <w:tcW w:w="2500" w:type="dxa"/>
            <w:vAlign w:val="center"/>
          </w:tcPr>
          <w:p w14:paraId="4E7C4EAA" w14:textId="77777777" w:rsidR="00646127" w:rsidRPr="0029025D" w:rsidRDefault="00646127" w:rsidP="00520369">
            <w:pPr>
              <w:jc w:val="center"/>
              <w:rPr>
                <w:rFonts w:ascii="Arial" w:hAnsi="Arial" w:cs="Arial"/>
                <w:color w:val="000000"/>
                <w:sz w:val="22"/>
                <w:szCs w:val="22"/>
              </w:rPr>
            </w:pPr>
            <w:r>
              <w:rPr>
                <w:rFonts w:ascii="Arial" w:hAnsi="Arial" w:cs="Arial"/>
                <w:color w:val="000000"/>
                <w:sz w:val="22"/>
                <w:szCs w:val="22"/>
              </w:rPr>
              <w:lastRenderedPageBreak/>
              <w:t>Grafika</w:t>
            </w:r>
          </w:p>
        </w:tc>
        <w:tc>
          <w:tcPr>
            <w:tcW w:w="7209" w:type="dxa"/>
            <w:vAlign w:val="center"/>
          </w:tcPr>
          <w:p w14:paraId="02687B1C" w14:textId="77777777" w:rsidR="00AF6973" w:rsidRPr="00AF6973" w:rsidRDefault="00AF6973">
            <w:pPr>
              <w:numPr>
                <w:ilvl w:val="0"/>
                <w:numId w:val="14"/>
              </w:numPr>
              <w:rPr>
                <w:rFonts w:ascii="Arial" w:hAnsi="Arial" w:cs="Arial"/>
                <w:color w:val="000000"/>
                <w:sz w:val="22"/>
                <w:szCs w:val="22"/>
              </w:rPr>
            </w:pPr>
            <w:r w:rsidRPr="00AF6973">
              <w:rPr>
                <w:rFonts w:ascii="Arial" w:hAnsi="Arial" w:cs="Arial"/>
                <w:color w:val="000000"/>
                <w:sz w:val="22"/>
                <w:szCs w:val="22"/>
              </w:rPr>
              <w:t>Dedykowana karta graficzna.</w:t>
            </w:r>
          </w:p>
          <w:p w14:paraId="7D47916C" w14:textId="77777777" w:rsidR="00AF6973" w:rsidRPr="00AF6973" w:rsidRDefault="00AF6973">
            <w:pPr>
              <w:numPr>
                <w:ilvl w:val="0"/>
                <w:numId w:val="14"/>
              </w:numPr>
              <w:rPr>
                <w:rFonts w:ascii="Arial" w:hAnsi="Arial" w:cs="Arial"/>
                <w:color w:val="000000"/>
                <w:sz w:val="22"/>
                <w:szCs w:val="22"/>
              </w:rPr>
            </w:pPr>
            <w:r w:rsidRPr="00AF6973">
              <w:rPr>
                <w:rFonts w:ascii="Arial" w:hAnsi="Arial" w:cs="Arial"/>
                <w:color w:val="000000"/>
                <w:sz w:val="22"/>
                <w:szCs w:val="22"/>
              </w:rPr>
              <w:t>Minimum 8 GB własnej pamięci GDDR6.</w:t>
            </w:r>
          </w:p>
          <w:p w14:paraId="3DA2DB8A" w14:textId="77777777" w:rsidR="00AF6973" w:rsidRPr="00AF6973" w:rsidRDefault="00AF6973">
            <w:pPr>
              <w:numPr>
                <w:ilvl w:val="0"/>
                <w:numId w:val="14"/>
              </w:numPr>
              <w:rPr>
                <w:rFonts w:ascii="Arial" w:hAnsi="Arial" w:cs="Arial"/>
                <w:color w:val="000000"/>
                <w:sz w:val="22"/>
                <w:szCs w:val="22"/>
              </w:rPr>
            </w:pPr>
            <w:r w:rsidRPr="00AF6973">
              <w:rPr>
                <w:rFonts w:ascii="Arial" w:hAnsi="Arial" w:cs="Arial"/>
                <w:color w:val="000000"/>
                <w:sz w:val="22"/>
                <w:szCs w:val="22"/>
              </w:rPr>
              <w:t>Obsługa DirectX 12.</w:t>
            </w:r>
          </w:p>
          <w:p w14:paraId="2BCD1EEA" w14:textId="77777777" w:rsidR="00AF6973" w:rsidRPr="00AF6973" w:rsidRDefault="00AF6973">
            <w:pPr>
              <w:numPr>
                <w:ilvl w:val="0"/>
                <w:numId w:val="14"/>
              </w:numPr>
              <w:rPr>
                <w:rFonts w:ascii="Arial" w:hAnsi="Arial" w:cs="Arial"/>
                <w:color w:val="000000"/>
                <w:sz w:val="22"/>
                <w:szCs w:val="22"/>
              </w:rPr>
            </w:pPr>
            <w:r w:rsidRPr="00AF6973">
              <w:rPr>
                <w:rFonts w:ascii="Arial" w:hAnsi="Arial" w:cs="Arial"/>
                <w:color w:val="000000"/>
                <w:sz w:val="22"/>
                <w:szCs w:val="22"/>
              </w:rPr>
              <w:t>Obsługa OpenGL minimum 4.6.</w:t>
            </w:r>
          </w:p>
          <w:p w14:paraId="7727D26B" w14:textId="77777777" w:rsidR="00AF6973" w:rsidRPr="00AF6973" w:rsidRDefault="00AF6973">
            <w:pPr>
              <w:numPr>
                <w:ilvl w:val="0"/>
                <w:numId w:val="14"/>
              </w:numPr>
              <w:rPr>
                <w:rFonts w:ascii="Arial" w:hAnsi="Arial" w:cs="Arial"/>
                <w:color w:val="000000"/>
                <w:sz w:val="22"/>
                <w:szCs w:val="22"/>
              </w:rPr>
            </w:pPr>
            <w:r w:rsidRPr="00AF6973">
              <w:rPr>
                <w:rFonts w:ascii="Arial" w:hAnsi="Arial" w:cs="Arial"/>
                <w:color w:val="000000"/>
                <w:sz w:val="22"/>
                <w:szCs w:val="22"/>
              </w:rPr>
              <w:t>Obsługa minimum 3 monitorów.</w:t>
            </w:r>
          </w:p>
          <w:p w14:paraId="4DC043CA" w14:textId="40A0B675" w:rsidR="00AF6973" w:rsidRPr="00AF6973" w:rsidRDefault="00AF6973">
            <w:pPr>
              <w:numPr>
                <w:ilvl w:val="0"/>
                <w:numId w:val="14"/>
              </w:numPr>
              <w:rPr>
                <w:rFonts w:ascii="Arial" w:hAnsi="Arial" w:cs="Arial"/>
                <w:color w:val="000000"/>
                <w:sz w:val="22"/>
                <w:szCs w:val="22"/>
              </w:rPr>
            </w:pPr>
            <w:r w:rsidRPr="00AF6973">
              <w:rPr>
                <w:rFonts w:ascii="Arial" w:hAnsi="Arial" w:cs="Arial"/>
                <w:color w:val="000000"/>
                <w:sz w:val="22"/>
                <w:szCs w:val="22"/>
              </w:rPr>
              <w:t>Wynik PassMark G3D Mark minimum 1</w:t>
            </w:r>
            <w:r w:rsidR="00CD6E25">
              <w:rPr>
                <w:rFonts w:ascii="Arial" w:hAnsi="Arial" w:cs="Arial"/>
                <w:color w:val="000000"/>
                <w:sz w:val="22"/>
                <w:szCs w:val="22"/>
              </w:rPr>
              <w:t>8</w:t>
            </w:r>
            <w:r w:rsidRPr="00AF6973">
              <w:rPr>
                <w:rFonts w:ascii="Arial" w:hAnsi="Arial" w:cs="Arial"/>
                <w:color w:val="000000"/>
                <w:sz w:val="22"/>
                <w:szCs w:val="22"/>
              </w:rPr>
              <w:t xml:space="preserve"> 000 pkt.</w:t>
            </w:r>
          </w:p>
          <w:p w14:paraId="11E2BD9B" w14:textId="11DD6368" w:rsidR="00646127" w:rsidRPr="0029025D" w:rsidRDefault="00AF6973">
            <w:pPr>
              <w:numPr>
                <w:ilvl w:val="0"/>
                <w:numId w:val="14"/>
              </w:numPr>
              <w:rPr>
                <w:rFonts w:ascii="Arial" w:hAnsi="Arial" w:cs="Arial"/>
                <w:color w:val="000000"/>
                <w:sz w:val="22"/>
                <w:szCs w:val="22"/>
              </w:rPr>
            </w:pPr>
            <w:r w:rsidRPr="00AF6973">
              <w:rPr>
                <w:rFonts w:ascii="Arial" w:hAnsi="Arial" w:cs="Arial"/>
                <w:color w:val="000000"/>
                <w:sz w:val="22"/>
                <w:szCs w:val="22"/>
              </w:rPr>
              <w:t>Nie dopuszcza się realizacji wymogu wyłącznie za pomocą układu graficznego zintegrowanego z procesorem.</w:t>
            </w:r>
          </w:p>
        </w:tc>
      </w:tr>
      <w:tr w:rsidR="00646127" w:rsidRPr="0029025D" w14:paraId="2DFDF322" w14:textId="77777777" w:rsidTr="00646127">
        <w:trPr>
          <w:trHeight w:val="450"/>
        </w:trPr>
        <w:tc>
          <w:tcPr>
            <w:tcW w:w="2500" w:type="dxa"/>
            <w:vMerge w:val="restart"/>
            <w:vAlign w:val="center"/>
            <w:hideMark/>
          </w:tcPr>
          <w:p w14:paraId="41991BCF" w14:textId="77777777" w:rsidR="00646127" w:rsidRPr="0029025D" w:rsidRDefault="00646127" w:rsidP="00520369">
            <w:pPr>
              <w:jc w:val="center"/>
              <w:rPr>
                <w:rFonts w:ascii="Arial" w:hAnsi="Arial" w:cs="Arial"/>
                <w:color w:val="000000"/>
                <w:sz w:val="22"/>
                <w:szCs w:val="22"/>
              </w:rPr>
            </w:pPr>
            <w:r w:rsidRPr="0029025D">
              <w:rPr>
                <w:rFonts w:ascii="Arial" w:hAnsi="Arial" w:cs="Arial"/>
                <w:color w:val="000000"/>
                <w:sz w:val="22"/>
                <w:szCs w:val="22"/>
              </w:rPr>
              <w:t>Bezpieczeństwo</w:t>
            </w:r>
          </w:p>
        </w:tc>
        <w:tc>
          <w:tcPr>
            <w:tcW w:w="7209" w:type="dxa"/>
            <w:vMerge w:val="restart"/>
            <w:vAlign w:val="center"/>
            <w:hideMark/>
          </w:tcPr>
          <w:p w14:paraId="55BD8274" w14:textId="77777777" w:rsidR="00AF6973" w:rsidRPr="00AF6973" w:rsidRDefault="00AF6973">
            <w:pPr>
              <w:numPr>
                <w:ilvl w:val="0"/>
                <w:numId w:val="14"/>
              </w:numPr>
              <w:rPr>
                <w:rFonts w:ascii="Arial" w:hAnsi="Arial" w:cs="Arial"/>
                <w:color w:val="000000"/>
                <w:sz w:val="22"/>
                <w:szCs w:val="22"/>
              </w:rPr>
            </w:pPr>
            <w:r w:rsidRPr="00AF6973">
              <w:rPr>
                <w:rFonts w:ascii="Arial" w:hAnsi="Arial" w:cs="Arial"/>
                <w:color w:val="000000"/>
                <w:sz w:val="22"/>
                <w:szCs w:val="22"/>
              </w:rPr>
              <w:t>Zintegrowany z płytą główną lub procesorem moduł TPM 2.0 / FTPM.</w:t>
            </w:r>
          </w:p>
          <w:p w14:paraId="6242717B" w14:textId="77777777" w:rsidR="00AF6973" w:rsidRPr="00AF6973" w:rsidRDefault="00AF6973">
            <w:pPr>
              <w:numPr>
                <w:ilvl w:val="0"/>
                <w:numId w:val="14"/>
              </w:numPr>
              <w:rPr>
                <w:rFonts w:ascii="Arial" w:hAnsi="Arial" w:cs="Arial"/>
                <w:color w:val="000000"/>
                <w:sz w:val="22"/>
                <w:szCs w:val="22"/>
              </w:rPr>
            </w:pPr>
            <w:r w:rsidRPr="00AF6973">
              <w:rPr>
                <w:rFonts w:ascii="Arial" w:hAnsi="Arial" w:cs="Arial"/>
                <w:color w:val="000000"/>
                <w:sz w:val="22"/>
                <w:szCs w:val="22"/>
              </w:rPr>
              <w:t>Możliwość skonfigurowania hasła „Power On”.</w:t>
            </w:r>
          </w:p>
          <w:p w14:paraId="2A08779E" w14:textId="77777777" w:rsidR="00AF6973" w:rsidRPr="00AF6973" w:rsidRDefault="00AF6973">
            <w:pPr>
              <w:numPr>
                <w:ilvl w:val="0"/>
                <w:numId w:val="14"/>
              </w:numPr>
              <w:rPr>
                <w:rFonts w:ascii="Arial" w:hAnsi="Arial" w:cs="Arial"/>
                <w:color w:val="000000"/>
                <w:sz w:val="22"/>
                <w:szCs w:val="22"/>
              </w:rPr>
            </w:pPr>
            <w:r w:rsidRPr="00AF6973">
              <w:rPr>
                <w:rFonts w:ascii="Arial" w:hAnsi="Arial" w:cs="Arial"/>
                <w:color w:val="000000"/>
                <w:sz w:val="22"/>
                <w:szCs w:val="22"/>
              </w:rPr>
              <w:t>Możliwość ustawienia hasła administratora BIOS/UEFI.</w:t>
            </w:r>
          </w:p>
          <w:p w14:paraId="21E1AC83" w14:textId="77777777" w:rsidR="00AF6973" w:rsidRPr="00AF6973" w:rsidRDefault="00AF6973">
            <w:pPr>
              <w:numPr>
                <w:ilvl w:val="0"/>
                <w:numId w:val="14"/>
              </w:numPr>
              <w:rPr>
                <w:rFonts w:ascii="Arial" w:hAnsi="Arial" w:cs="Arial"/>
                <w:color w:val="000000"/>
                <w:sz w:val="22"/>
                <w:szCs w:val="22"/>
              </w:rPr>
            </w:pPr>
            <w:r w:rsidRPr="00AF6973">
              <w:rPr>
                <w:rFonts w:ascii="Arial" w:hAnsi="Arial" w:cs="Arial"/>
                <w:color w:val="000000"/>
                <w:sz w:val="22"/>
                <w:szCs w:val="22"/>
              </w:rPr>
              <w:t>Możliwość blokowania portów USB z poziomu BIOS/UEFI.</w:t>
            </w:r>
          </w:p>
          <w:p w14:paraId="69A3D556" w14:textId="77777777" w:rsidR="00AF6973" w:rsidRPr="00AF6973" w:rsidRDefault="00AF6973">
            <w:pPr>
              <w:numPr>
                <w:ilvl w:val="0"/>
                <w:numId w:val="14"/>
              </w:numPr>
              <w:rPr>
                <w:rFonts w:ascii="Arial" w:hAnsi="Arial" w:cs="Arial"/>
                <w:color w:val="000000"/>
                <w:sz w:val="22"/>
                <w:szCs w:val="22"/>
              </w:rPr>
            </w:pPr>
            <w:r w:rsidRPr="00AF6973">
              <w:rPr>
                <w:rFonts w:ascii="Arial" w:hAnsi="Arial" w:cs="Arial"/>
                <w:color w:val="000000"/>
                <w:sz w:val="22"/>
                <w:szCs w:val="22"/>
              </w:rPr>
              <w:t>Możliwość konfiguracji kolejności urządzeń startowych.</w:t>
            </w:r>
          </w:p>
          <w:p w14:paraId="4D3C237A" w14:textId="77777777" w:rsidR="00AF6973" w:rsidRPr="00AF6973" w:rsidRDefault="00AF6973">
            <w:pPr>
              <w:numPr>
                <w:ilvl w:val="0"/>
                <w:numId w:val="14"/>
              </w:numPr>
              <w:rPr>
                <w:rFonts w:ascii="Arial" w:hAnsi="Arial" w:cs="Arial"/>
                <w:color w:val="000000"/>
                <w:sz w:val="22"/>
                <w:szCs w:val="22"/>
              </w:rPr>
            </w:pPr>
            <w:r w:rsidRPr="00AF6973">
              <w:rPr>
                <w:rFonts w:ascii="Arial" w:hAnsi="Arial" w:cs="Arial"/>
                <w:color w:val="000000"/>
                <w:sz w:val="22"/>
                <w:szCs w:val="22"/>
              </w:rPr>
              <w:t>Możliwość uruchomienia systemu z urządzenia USB.</w:t>
            </w:r>
          </w:p>
          <w:p w14:paraId="29CCB9BB" w14:textId="0E140DAC" w:rsidR="00646127" w:rsidRPr="00B817E4" w:rsidRDefault="00AF6973">
            <w:pPr>
              <w:numPr>
                <w:ilvl w:val="0"/>
                <w:numId w:val="14"/>
              </w:numPr>
              <w:rPr>
                <w:rFonts w:ascii="Arial" w:hAnsi="Arial" w:cs="Arial"/>
                <w:color w:val="000000"/>
                <w:sz w:val="22"/>
                <w:szCs w:val="22"/>
              </w:rPr>
            </w:pPr>
            <w:r w:rsidRPr="00AF6973">
              <w:rPr>
                <w:rFonts w:ascii="Arial" w:hAnsi="Arial" w:cs="Arial"/>
                <w:color w:val="000000"/>
                <w:sz w:val="22"/>
                <w:szCs w:val="22"/>
              </w:rPr>
              <w:t>Obsługa Secure Boot.</w:t>
            </w:r>
          </w:p>
        </w:tc>
      </w:tr>
      <w:tr w:rsidR="00646127" w:rsidRPr="0029025D" w14:paraId="5AB7A86D" w14:textId="77777777" w:rsidTr="00646127">
        <w:trPr>
          <w:trHeight w:val="690"/>
        </w:trPr>
        <w:tc>
          <w:tcPr>
            <w:tcW w:w="2500" w:type="dxa"/>
            <w:vMerge/>
            <w:vAlign w:val="center"/>
            <w:hideMark/>
          </w:tcPr>
          <w:p w14:paraId="02651BAC" w14:textId="77777777" w:rsidR="00646127" w:rsidRPr="0029025D" w:rsidRDefault="00646127" w:rsidP="00520369">
            <w:pPr>
              <w:jc w:val="center"/>
              <w:rPr>
                <w:rFonts w:ascii="Arial" w:hAnsi="Arial" w:cs="Arial"/>
                <w:color w:val="000000"/>
                <w:sz w:val="22"/>
                <w:szCs w:val="22"/>
              </w:rPr>
            </w:pPr>
          </w:p>
        </w:tc>
        <w:tc>
          <w:tcPr>
            <w:tcW w:w="7209" w:type="dxa"/>
            <w:vMerge/>
            <w:vAlign w:val="center"/>
            <w:hideMark/>
          </w:tcPr>
          <w:p w14:paraId="7BE3516C" w14:textId="77777777" w:rsidR="00646127" w:rsidRPr="0029025D" w:rsidRDefault="00646127" w:rsidP="00520369">
            <w:pPr>
              <w:rPr>
                <w:rFonts w:ascii="Arial" w:hAnsi="Arial" w:cs="Arial"/>
                <w:color w:val="000000"/>
                <w:sz w:val="22"/>
                <w:szCs w:val="22"/>
              </w:rPr>
            </w:pPr>
          </w:p>
        </w:tc>
      </w:tr>
      <w:tr w:rsidR="00646127" w:rsidRPr="00DC76CC" w14:paraId="234725A8" w14:textId="77777777" w:rsidTr="00DE0FBB">
        <w:trPr>
          <w:trHeight w:val="1981"/>
        </w:trPr>
        <w:tc>
          <w:tcPr>
            <w:tcW w:w="2500" w:type="dxa"/>
            <w:vAlign w:val="center"/>
            <w:hideMark/>
          </w:tcPr>
          <w:p w14:paraId="52C548AB" w14:textId="77777777" w:rsidR="00646127" w:rsidRPr="0029025D" w:rsidRDefault="00646127" w:rsidP="00520369">
            <w:pPr>
              <w:jc w:val="center"/>
              <w:rPr>
                <w:rFonts w:ascii="Arial" w:hAnsi="Arial" w:cs="Arial"/>
                <w:color w:val="000000"/>
                <w:sz w:val="22"/>
                <w:szCs w:val="22"/>
              </w:rPr>
            </w:pPr>
            <w:r w:rsidRPr="0029025D">
              <w:rPr>
                <w:rFonts w:ascii="Arial" w:hAnsi="Arial" w:cs="Arial"/>
                <w:color w:val="000000"/>
                <w:sz w:val="22"/>
                <w:szCs w:val="22"/>
              </w:rPr>
              <w:t>Oprogramowanie</w:t>
            </w:r>
          </w:p>
        </w:tc>
        <w:tc>
          <w:tcPr>
            <w:tcW w:w="7209" w:type="dxa"/>
            <w:vAlign w:val="center"/>
            <w:hideMark/>
          </w:tcPr>
          <w:p w14:paraId="3B13FC28" w14:textId="77777777" w:rsidR="00F91FDD" w:rsidRPr="00F91FDD" w:rsidRDefault="00F91FDD">
            <w:pPr>
              <w:numPr>
                <w:ilvl w:val="0"/>
                <w:numId w:val="15"/>
              </w:numPr>
              <w:rPr>
                <w:rFonts w:ascii="Arial" w:hAnsi="Arial" w:cs="Arial"/>
                <w:bCs/>
                <w:color w:val="000000"/>
                <w:sz w:val="22"/>
                <w:szCs w:val="22"/>
              </w:rPr>
            </w:pPr>
            <w:r w:rsidRPr="00F91FDD">
              <w:rPr>
                <w:rFonts w:ascii="Arial" w:hAnsi="Arial" w:cs="Arial"/>
                <w:bCs/>
                <w:color w:val="000000"/>
                <w:sz w:val="22"/>
                <w:szCs w:val="22"/>
              </w:rPr>
              <w:t>Zainstalowany system operacyjny Microsoft Windows 11 Professional PL 64-bit lub równoważny w polskiej wersji językowej.</w:t>
            </w:r>
          </w:p>
          <w:p w14:paraId="08BD5C6E" w14:textId="77777777" w:rsidR="00F91FDD" w:rsidRPr="00F91FDD" w:rsidRDefault="00F91FDD">
            <w:pPr>
              <w:numPr>
                <w:ilvl w:val="1"/>
                <w:numId w:val="15"/>
              </w:numPr>
              <w:rPr>
                <w:rFonts w:ascii="Arial" w:hAnsi="Arial" w:cs="Arial"/>
                <w:bCs/>
                <w:color w:val="000000"/>
                <w:sz w:val="22"/>
                <w:szCs w:val="22"/>
              </w:rPr>
            </w:pPr>
            <w:r w:rsidRPr="00F91FDD">
              <w:rPr>
                <w:rFonts w:ascii="Arial" w:hAnsi="Arial" w:cs="Arial"/>
                <w:bCs/>
                <w:color w:val="000000"/>
                <w:sz w:val="22"/>
                <w:szCs w:val="22"/>
              </w:rPr>
              <w:t>System operacyjny musi umożliwiać przyłączenie komputera do domeny Active Directory lub rozwiązania równoważnego.</w:t>
            </w:r>
          </w:p>
          <w:p w14:paraId="638FAFE4" w14:textId="77777777" w:rsidR="00F91FDD" w:rsidRPr="00F91FDD" w:rsidRDefault="00F91FDD">
            <w:pPr>
              <w:numPr>
                <w:ilvl w:val="1"/>
                <w:numId w:val="15"/>
              </w:numPr>
              <w:rPr>
                <w:rFonts w:ascii="Arial" w:hAnsi="Arial" w:cs="Arial"/>
                <w:bCs/>
                <w:color w:val="000000"/>
                <w:sz w:val="22"/>
                <w:szCs w:val="22"/>
              </w:rPr>
            </w:pPr>
            <w:r w:rsidRPr="00F91FDD">
              <w:rPr>
                <w:rFonts w:ascii="Arial" w:hAnsi="Arial" w:cs="Arial"/>
                <w:bCs/>
                <w:color w:val="000000"/>
                <w:sz w:val="22"/>
                <w:szCs w:val="22"/>
              </w:rPr>
              <w:t>System operacyjny musi umożliwiać centralne zarządzanie komputerem za pomocą zasad grupy.</w:t>
            </w:r>
          </w:p>
          <w:p w14:paraId="1A5BA60E" w14:textId="77777777" w:rsidR="00F91FDD" w:rsidRPr="00F91FDD" w:rsidRDefault="00F91FDD">
            <w:pPr>
              <w:numPr>
                <w:ilvl w:val="1"/>
                <w:numId w:val="15"/>
              </w:numPr>
              <w:rPr>
                <w:rFonts w:ascii="Arial" w:hAnsi="Arial" w:cs="Arial"/>
                <w:bCs/>
                <w:color w:val="000000"/>
                <w:sz w:val="22"/>
                <w:szCs w:val="22"/>
              </w:rPr>
            </w:pPr>
            <w:r w:rsidRPr="00F91FDD">
              <w:rPr>
                <w:rFonts w:ascii="Arial" w:hAnsi="Arial" w:cs="Arial"/>
                <w:bCs/>
                <w:color w:val="000000"/>
                <w:sz w:val="22"/>
                <w:szCs w:val="22"/>
              </w:rPr>
              <w:t>System operacyjny musi umożliwiać szyfrowanie dysku oraz współpracę z modułem TPM 2.0.</w:t>
            </w:r>
          </w:p>
          <w:p w14:paraId="48FE33F6" w14:textId="77777777" w:rsidR="00F91FDD" w:rsidRPr="00F91FDD" w:rsidRDefault="00F91FDD">
            <w:pPr>
              <w:numPr>
                <w:ilvl w:val="1"/>
                <w:numId w:val="15"/>
              </w:numPr>
              <w:rPr>
                <w:rFonts w:ascii="Arial" w:hAnsi="Arial" w:cs="Arial"/>
                <w:bCs/>
                <w:color w:val="000000"/>
                <w:sz w:val="22"/>
                <w:szCs w:val="22"/>
              </w:rPr>
            </w:pPr>
            <w:r w:rsidRPr="00F91FDD">
              <w:rPr>
                <w:rFonts w:ascii="Arial" w:hAnsi="Arial" w:cs="Arial"/>
                <w:bCs/>
                <w:color w:val="000000"/>
                <w:sz w:val="22"/>
                <w:szCs w:val="22"/>
              </w:rPr>
              <w:t>System operacyjny musi umożliwiać pracę jako klient Remote Desktop.</w:t>
            </w:r>
          </w:p>
          <w:p w14:paraId="5B1C4C24" w14:textId="77777777" w:rsidR="00F91FDD" w:rsidRPr="00F91FDD" w:rsidRDefault="00F91FDD">
            <w:pPr>
              <w:numPr>
                <w:ilvl w:val="0"/>
                <w:numId w:val="15"/>
              </w:numPr>
              <w:rPr>
                <w:rFonts w:ascii="Arial" w:hAnsi="Arial" w:cs="Arial"/>
                <w:bCs/>
                <w:color w:val="000000"/>
                <w:sz w:val="22"/>
                <w:szCs w:val="22"/>
              </w:rPr>
            </w:pPr>
            <w:r w:rsidRPr="00F91FDD">
              <w:rPr>
                <w:rFonts w:ascii="Arial" w:hAnsi="Arial" w:cs="Arial"/>
                <w:bCs/>
                <w:color w:val="000000"/>
                <w:sz w:val="22"/>
                <w:szCs w:val="22"/>
              </w:rPr>
              <w:t>Microsoft Office Home &amp; Business 2024 PL lub równoważny w polskiej wersji językowej.</w:t>
            </w:r>
          </w:p>
          <w:p w14:paraId="67A1F0DE" w14:textId="77777777" w:rsidR="00F91FDD" w:rsidRPr="00F91FDD" w:rsidRDefault="00F91FDD">
            <w:pPr>
              <w:numPr>
                <w:ilvl w:val="1"/>
                <w:numId w:val="15"/>
              </w:numPr>
              <w:rPr>
                <w:rFonts w:ascii="Arial" w:hAnsi="Arial" w:cs="Arial"/>
                <w:bCs/>
                <w:color w:val="000000"/>
                <w:sz w:val="22"/>
                <w:szCs w:val="22"/>
              </w:rPr>
            </w:pPr>
            <w:r w:rsidRPr="00F91FDD">
              <w:rPr>
                <w:rFonts w:ascii="Arial" w:hAnsi="Arial" w:cs="Arial"/>
                <w:bCs/>
                <w:color w:val="000000"/>
                <w:sz w:val="22"/>
                <w:szCs w:val="22"/>
              </w:rPr>
              <w:t>Licencja pakietu biurowego musi być bezterminowa i przeznaczona do zastosowań komercyjnych dla jednego stanowiska.</w:t>
            </w:r>
          </w:p>
          <w:p w14:paraId="4AA27526" w14:textId="77777777" w:rsidR="00F91FDD" w:rsidRPr="00F91FDD" w:rsidRDefault="00F91FDD">
            <w:pPr>
              <w:numPr>
                <w:ilvl w:val="1"/>
                <w:numId w:val="15"/>
              </w:numPr>
              <w:rPr>
                <w:rFonts w:ascii="Arial" w:hAnsi="Arial" w:cs="Arial"/>
                <w:bCs/>
                <w:color w:val="000000"/>
                <w:sz w:val="22"/>
                <w:szCs w:val="22"/>
              </w:rPr>
            </w:pPr>
            <w:r w:rsidRPr="00F91FDD">
              <w:rPr>
                <w:rFonts w:ascii="Arial" w:hAnsi="Arial" w:cs="Arial"/>
                <w:bCs/>
                <w:color w:val="000000"/>
                <w:sz w:val="22"/>
                <w:szCs w:val="22"/>
              </w:rPr>
              <w:t>Pakiet biurowy musi zawierać co najmniej edytor tekstu, arkusz kalkulacyjny, program do tworzenia prezentacji oraz klienta poczty elektronicznej i kalendarza.</w:t>
            </w:r>
          </w:p>
          <w:p w14:paraId="55752059" w14:textId="77777777" w:rsidR="00F91FDD" w:rsidRPr="00F91FDD" w:rsidRDefault="00F91FDD">
            <w:pPr>
              <w:numPr>
                <w:ilvl w:val="1"/>
                <w:numId w:val="15"/>
              </w:numPr>
              <w:rPr>
                <w:rFonts w:ascii="Arial" w:hAnsi="Arial" w:cs="Arial"/>
                <w:bCs/>
                <w:color w:val="000000"/>
                <w:sz w:val="22"/>
                <w:szCs w:val="22"/>
              </w:rPr>
            </w:pPr>
            <w:r w:rsidRPr="00F91FDD">
              <w:rPr>
                <w:rFonts w:ascii="Arial" w:hAnsi="Arial" w:cs="Arial"/>
                <w:bCs/>
                <w:color w:val="000000"/>
                <w:sz w:val="22"/>
                <w:szCs w:val="22"/>
              </w:rPr>
              <w:t>Nie dopuszcza się licencji wymagających okresowych opłat abonamentowych.</w:t>
            </w:r>
          </w:p>
          <w:p w14:paraId="6AED0E36" w14:textId="5D0C1D0A" w:rsidR="00646127" w:rsidRPr="00DC76CC" w:rsidRDefault="00646127" w:rsidP="00520369">
            <w:pPr>
              <w:rPr>
                <w:rFonts w:ascii="Arial" w:hAnsi="Arial" w:cs="Arial"/>
                <w:bCs/>
                <w:color w:val="000000"/>
                <w:sz w:val="22"/>
                <w:szCs w:val="22"/>
                <w:u w:val="single"/>
              </w:rPr>
            </w:pPr>
          </w:p>
        </w:tc>
      </w:tr>
      <w:tr w:rsidR="00646127" w:rsidRPr="0029025D" w14:paraId="6D4DE334" w14:textId="77777777" w:rsidTr="00DE0FBB">
        <w:trPr>
          <w:trHeight w:val="999"/>
        </w:trPr>
        <w:tc>
          <w:tcPr>
            <w:tcW w:w="2500" w:type="dxa"/>
            <w:vAlign w:val="center"/>
            <w:hideMark/>
          </w:tcPr>
          <w:p w14:paraId="1842E226" w14:textId="47350133" w:rsidR="00646127" w:rsidRPr="0029025D" w:rsidRDefault="00F91FDD" w:rsidP="00520369">
            <w:pPr>
              <w:jc w:val="center"/>
              <w:rPr>
                <w:rFonts w:ascii="Arial" w:hAnsi="Arial" w:cs="Arial"/>
                <w:color w:val="000000"/>
                <w:sz w:val="22"/>
                <w:szCs w:val="22"/>
              </w:rPr>
            </w:pPr>
            <w:r w:rsidRPr="00F91FDD">
              <w:rPr>
                <w:rFonts w:ascii="Arial" w:hAnsi="Arial" w:cs="Arial"/>
                <w:color w:val="000000"/>
                <w:sz w:val="22"/>
                <w:szCs w:val="22"/>
              </w:rPr>
              <w:t>Certyfikaty i standardy</w:t>
            </w:r>
          </w:p>
        </w:tc>
        <w:tc>
          <w:tcPr>
            <w:tcW w:w="7209" w:type="dxa"/>
            <w:vAlign w:val="center"/>
            <w:hideMark/>
          </w:tcPr>
          <w:p w14:paraId="75E992AA" w14:textId="77777777" w:rsidR="00F91FDD" w:rsidRPr="00F91FDD" w:rsidRDefault="00F91FDD">
            <w:pPr>
              <w:numPr>
                <w:ilvl w:val="0"/>
                <w:numId w:val="16"/>
              </w:numPr>
              <w:rPr>
                <w:rFonts w:ascii="Arial" w:hAnsi="Arial" w:cs="Arial"/>
                <w:color w:val="000000"/>
                <w:sz w:val="22"/>
                <w:szCs w:val="22"/>
              </w:rPr>
            </w:pPr>
            <w:r w:rsidRPr="00F91FDD">
              <w:rPr>
                <w:rFonts w:ascii="Arial" w:hAnsi="Arial" w:cs="Arial"/>
                <w:color w:val="000000"/>
                <w:sz w:val="22"/>
                <w:szCs w:val="22"/>
              </w:rPr>
              <w:t>Certyfikat ISO 9001 dla producenta sprzętu. Na życzenie Zamawiającego dostawca dostarczy dokument potwierdzający spełnienie wymogu.</w:t>
            </w:r>
          </w:p>
          <w:p w14:paraId="1CAC7A39" w14:textId="77777777" w:rsidR="00F91FDD" w:rsidRPr="00F91FDD" w:rsidRDefault="00F91FDD">
            <w:pPr>
              <w:numPr>
                <w:ilvl w:val="0"/>
                <w:numId w:val="16"/>
              </w:numPr>
              <w:rPr>
                <w:rFonts w:ascii="Arial" w:hAnsi="Arial" w:cs="Arial"/>
                <w:color w:val="000000"/>
                <w:sz w:val="22"/>
                <w:szCs w:val="22"/>
              </w:rPr>
            </w:pPr>
            <w:r w:rsidRPr="00F91FDD">
              <w:rPr>
                <w:rFonts w:ascii="Arial" w:hAnsi="Arial" w:cs="Arial"/>
                <w:color w:val="000000"/>
                <w:sz w:val="22"/>
                <w:szCs w:val="22"/>
              </w:rPr>
              <w:t>Deklaracja zgodności CE.</w:t>
            </w:r>
          </w:p>
          <w:p w14:paraId="5678A48F" w14:textId="713265DC" w:rsidR="00646127" w:rsidRPr="0029025D" w:rsidRDefault="00F91FDD">
            <w:pPr>
              <w:numPr>
                <w:ilvl w:val="0"/>
                <w:numId w:val="16"/>
              </w:numPr>
              <w:rPr>
                <w:rFonts w:ascii="Arial" w:hAnsi="Arial" w:cs="Arial"/>
                <w:color w:val="000000"/>
                <w:sz w:val="22"/>
                <w:szCs w:val="22"/>
              </w:rPr>
            </w:pPr>
            <w:r w:rsidRPr="00F91FDD">
              <w:rPr>
                <w:rFonts w:ascii="Arial" w:hAnsi="Arial" w:cs="Arial"/>
                <w:color w:val="000000"/>
                <w:sz w:val="22"/>
                <w:szCs w:val="22"/>
              </w:rPr>
              <w:t>ENERGY STAR lub norma równoważna.</w:t>
            </w:r>
          </w:p>
        </w:tc>
      </w:tr>
      <w:tr w:rsidR="00646127" w:rsidRPr="0029025D" w14:paraId="326C3A7E" w14:textId="77777777" w:rsidTr="00646127">
        <w:trPr>
          <w:trHeight w:val="540"/>
        </w:trPr>
        <w:tc>
          <w:tcPr>
            <w:tcW w:w="2500" w:type="dxa"/>
            <w:vAlign w:val="center"/>
            <w:hideMark/>
          </w:tcPr>
          <w:p w14:paraId="60123940" w14:textId="77777777" w:rsidR="00646127" w:rsidRPr="0029025D" w:rsidRDefault="00646127" w:rsidP="00520369">
            <w:pPr>
              <w:jc w:val="center"/>
              <w:rPr>
                <w:rFonts w:ascii="Arial" w:hAnsi="Arial" w:cs="Arial"/>
                <w:color w:val="000000"/>
                <w:sz w:val="22"/>
                <w:szCs w:val="22"/>
              </w:rPr>
            </w:pPr>
            <w:r w:rsidRPr="0029025D">
              <w:rPr>
                <w:rFonts w:ascii="Arial" w:hAnsi="Arial" w:cs="Arial"/>
                <w:color w:val="000000"/>
                <w:sz w:val="22"/>
                <w:szCs w:val="22"/>
              </w:rPr>
              <w:t>Warunki gwarancji</w:t>
            </w:r>
          </w:p>
        </w:tc>
        <w:tc>
          <w:tcPr>
            <w:tcW w:w="7209" w:type="dxa"/>
            <w:vAlign w:val="center"/>
            <w:hideMark/>
          </w:tcPr>
          <w:p w14:paraId="325D9DF7" w14:textId="77777777" w:rsidR="00F91FDD" w:rsidRPr="00F91FDD" w:rsidRDefault="00F91FDD">
            <w:pPr>
              <w:numPr>
                <w:ilvl w:val="0"/>
                <w:numId w:val="16"/>
              </w:numPr>
              <w:rPr>
                <w:rFonts w:ascii="Arial" w:hAnsi="Arial" w:cs="Arial"/>
                <w:color w:val="000000"/>
                <w:sz w:val="22"/>
                <w:szCs w:val="22"/>
              </w:rPr>
            </w:pPr>
            <w:r w:rsidRPr="00F91FDD">
              <w:rPr>
                <w:rFonts w:ascii="Arial" w:hAnsi="Arial" w:cs="Arial"/>
                <w:color w:val="000000"/>
                <w:sz w:val="22"/>
                <w:szCs w:val="22"/>
              </w:rPr>
              <w:t>Minimum 3-letnia gwarancja producenta.</w:t>
            </w:r>
          </w:p>
          <w:p w14:paraId="362B33BA" w14:textId="3B2D0CB4" w:rsidR="00646127" w:rsidRPr="0029025D" w:rsidRDefault="00F91FDD">
            <w:pPr>
              <w:numPr>
                <w:ilvl w:val="0"/>
                <w:numId w:val="16"/>
              </w:numPr>
              <w:rPr>
                <w:rFonts w:ascii="Arial" w:hAnsi="Arial" w:cs="Arial"/>
                <w:color w:val="000000"/>
                <w:sz w:val="22"/>
                <w:szCs w:val="22"/>
              </w:rPr>
            </w:pPr>
            <w:r w:rsidRPr="00F91FDD">
              <w:rPr>
                <w:rFonts w:ascii="Arial" w:hAnsi="Arial" w:cs="Arial"/>
                <w:color w:val="000000"/>
                <w:sz w:val="22"/>
                <w:szCs w:val="22"/>
              </w:rPr>
              <w:t>Serwis gwarancyjny świadczony na miejscu u Zamawiającego lub odbiór urządzenia na koszt gwaranta.</w:t>
            </w:r>
          </w:p>
        </w:tc>
      </w:tr>
      <w:tr w:rsidR="00646127" w:rsidRPr="0029025D" w14:paraId="629AC5C8" w14:textId="77777777" w:rsidTr="00646127">
        <w:trPr>
          <w:trHeight w:val="1129"/>
        </w:trPr>
        <w:tc>
          <w:tcPr>
            <w:tcW w:w="2500" w:type="dxa"/>
            <w:vAlign w:val="center"/>
            <w:hideMark/>
          </w:tcPr>
          <w:p w14:paraId="7D0CB808" w14:textId="77777777" w:rsidR="00646127" w:rsidRPr="0029025D" w:rsidRDefault="00646127" w:rsidP="00520369">
            <w:pPr>
              <w:jc w:val="center"/>
              <w:rPr>
                <w:rFonts w:ascii="Arial" w:hAnsi="Arial" w:cs="Arial"/>
                <w:color w:val="000000"/>
                <w:sz w:val="22"/>
                <w:szCs w:val="22"/>
              </w:rPr>
            </w:pPr>
            <w:r w:rsidRPr="0029025D">
              <w:rPr>
                <w:rFonts w:ascii="Arial" w:hAnsi="Arial" w:cs="Arial"/>
                <w:color w:val="000000"/>
                <w:sz w:val="22"/>
                <w:szCs w:val="22"/>
              </w:rPr>
              <w:t>Wsparcie techniczne producenta</w:t>
            </w:r>
          </w:p>
        </w:tc>
        <w:tc>
          <w:tcPr>
            <w:tcW w:w="7209" w:type="dxa"/>
            <w:vAlign w:val="center"/>
            <w:hideMark/>
          </w:tcPr>
          <w:p w14:paraId="11BFF60C" w14:textId="77777777" w:rsidR="00F91FDD" w:rsidRPr="00F91FDD" w:rsidRDefault="00F91FDD">
            <w:pPr>
              <w:numPr>
                <w:ilvl w:val="0"/>
                <w:numId w:val="16"/>
              </w:numPr>
              <w:rPr>
                <w:rFonts w:ascii="Arial" w:hAnsi="Arial" w:cs="Arial"/>
                <w:color w:val="000000"/>
                <w:sz w:val="22"/>
                <w:szCs w:val="22"/>
              </w:rPr>
            </w:pPr>
            <w:r w:rsidRPr="00F91FDD">
              <w:rPr>
                <w:rFonts w:ascii="Arial" w:hAnsi="Arial" w:cs="Arial"/>
                <w:color w:val="000000"/>
                <w:sz w:val="22"/>
                <w:szCs w:val="22"/>
              </w:rPr>
              <w:t>Możliwość sprawdzenia konfiguracji sprzętowej komputera oraz warunków gwarancji po podaniu numeru seryjnego.</w:t>
            </w:r>
          </w:p>
          <w:p w14:paraId="6BFCF6F3" w14:textId="5C072DA8" w:rsidR="00646127" w:rsidRPr="0029025D" w:rsidRDefault="00F91FDD">
            <w:pPr>
              <w:numPr>
                <w:ilvl w:val="0"/>
                <w:numId w:val="16"/>
              </w:numPr>
              <w:rPr>
                <w:rFonts w:ascii="Arial" w:hAnsi="Arial" w:cs="Arial"/>
                <w:color w:val="000000"/>
                <w:sz w:val="22"/>
                <w:szCs w:val="22"/>
              </w:rPr>
            </w:pPr>
            <w:r w:rsidRPr="00F91FDD">
              <w:rPr>
                <w:rFonts w:ascii="Arial" w:hAnsi="Arial" w:cs="Arial"/>
                <w:color w:val="000000"/>
                <w:sz w:val="22"/>
                <w:szCs w:val="22"/>
              </w:rPr>
              <w:t>Dostęp do najnowszych sterowników, oprogramowania układowego i aktualizacji na stronie producenta po podaniu numeru seryjnego lub modelu komputera.</w:t>
            </w:r>
          </w:p>
        </w:tc>
      </w:tr>
      <w:tr w:rsidR="00B14140" w:rsidRPr="0029025D" w14:paraId="1D59EC44" w14:textId="77777777" w:rsidTr="00646127">
        <w:trPr>
          <w:trHeight w:val="1080"/>
        </w:trPr>
        <w:tc>
          <w:tcPr>
            <w:tcW w:w="2500" w:type="dxa"/>
            <w:vAlign w:val="center"/>
            <w:hideMark/>
          </w:tcPr>
          <w:p w14:paraId="50E97F09" w14:textId="77777777" w:rsidR="00B14140" w:rsidRPr="0029025D" w:rsidRDefault="00B14140" w:rsidP="00B14140">
            <w:pPr>
              <w:jc w:val="center"/>
              <w:rPr>
                <w:rFonts w:ascii="Arial" w:hAnsi="Arial" w:cs="Arial"/>
                <w:color w:val="000000"/>
                <w:sz w:val="22"/>
                <w:szCs w:val="22"/>
              </w:rPr>
            </w:pPr>
            <w:r w:rsidRPr="0029025D">
              <w:rPr>
                <w:rFonts w:ascii="Arial" w:hAnsi="Arial" w:cs="Arial"/>
                <w:color w:val="000000"/>
                <w:sz w:val="22"/>
                <w:szCs w:val="22"/>
              </w:rPr>
              <w:t>Wymagania dodatkowe</w:t>
            </w:r>
          </w:p>
        </w:tc>
        <w:tc>
          <w:tcPr>
            <w:tcW w:w="7209" w:type="dxa"/>
            <w:vAlign w:val="center"/>
            <w:hideMark/>
          </w:tcPr>
          <w:p w14:paraId="77969AAA" w14:textId="77777777" w:rsidR="00B14140" w:rsidRPr="00216456" w:rsidRDefault="00B14140" w:rsidP="00B14140">
            <w:pPr>
              <w:numPr>
                <w:ilvl w:val="0"/>
                <w:numId w:val="16"/>
              </w:numPr>
              <w:rPr>
                <w:rFonts w:ascii="Arial" w:hAnsi="Arial" w:cs="Arial"/>
                <w:color w:val="000000"/>
                <w:sz w:val="22"/>
                <w:szCs w:val="22"/>
              </w:rPr>
            </w:pPr>
            <w:r w:rsidRPr="00216456">
              <w:rPr>
                <w:rFonts w:ascii="Arial" w:hAnsi="Arial" w:cs="Arial"/>
                <w:color w:val="000000"/>
                <w:sz w:val="22"/>
                <w:szCs w:val="22"/>
              </w:rPr>
              <w:t>Minimum 2 cyfrowe wyjścia obrazu HDMI lub DisplayPort.</w:t>
            </w:r>
          </w:p>
          <w:p w14:paraId="67B86151" w14:textId="77777777" w:rsidR="00B14140" w:rsidRPr="00216456" w:rsidRDefault="00B14140" w:rsidP="00B14140">
            <w:pPr>
              <w:numPr>
                <w:ilvl w:val="1"/>
                <w:numId w:val="16"/>
              </w:numPr>
              <w:rPr>
                <w:rFonts w:ascii="Arial" w:hAnsi="Arial" w:cs="Arial"/>
                <w:color w:val="000000"/>
                <w:sz w:val="22"/>
                <w:szCs w:val="22"/>
              </w:rPr>
            </w:pPr>
            <w:r w:rsidRPr="00216456">
              <w:rPr>
                <w:rFonts w:ascii="Arial" w:hAnsi="Arial" w:cs="Arial"/>
                <w:color w:val="000000"/>
                <w:sz w:val="22"/>
                <w:szCs w:val="22"/>
              </w:rPr>
              <w:t>Nie dopuszcza się złącza DVI jako realizacji wymaganego cyfrowego wyjścia obrazu.</w:t>
            </w:r>
          </w:p>
          <w:p w14:paraId="277A607B" w14:textId="77777777" w:rsidR="00B14140" w:rsidRPr="00216456" w:rsidRDefault="00B14140" w:rsidP="00B14140">
            <w:pPr>
              <w:numPr>
                <w:ilvl w:val="0"/>
                <w:numId w:val="16"/>
              </w:numPr>
              <w:rPr>
                <w:rFonts w:ascii="Arial" w:hAnsi="Arial" w:cs="Arial"/>
                <w:color w:val="000000"/>
                <w:sz w:val="22"/>
                <w:szCs w:val="22"/>
              </w:rPr>
            </w:pPr>
            <w:r w:rsidRPr="00216456">
              <w:rPr>
                <w:rFonts w:ascii="Arial" w:hAnsi="Arial" w:cs="Arial"/>
                <w:color w:val="000000"/>
                <w:sz w:val="22"/>
                <w:szCs w:val="22"/>
              </w:rPr>
              <w:t>Minimum 5 portów USB.</w:t>
            </w:r>
          </w:p>
          <w:p w14:paraId="1CD4126C" w14:textId="77777777" w:rsidR="00B14140" w:rsidRPr="00216456" w:rsidRDefault="00B14140" w:rsidP="00B14140">
            <w:pPr>
              <w:numPr>
                <w:ilvl w:val="1"/>
                <w:numId w:val="16"/>
              </w:numPr>
              <w:rPr>
                <w:rFonts w:ascii="Arial" w:hAnsi="Arial" w:cs="Arial"/>
                <w:color w:val="000000"/>
                <w:sz w:val="22"/>
                <w:szCs w:val="22"/>
              </w:rPr>
            </w:pPr>
            <w:r w:rsidRPr="00216456">
              <w:rPr>
                <w:rFonts w:ascii="Arial" w:hAnsi="Arial" w:cs="Arial"/>
                <w:color w:val="000000"/>
                <w:sz w:val="22"/>
                <w:szCs w:val="22"/>
              </w:rPr>
              <w:t xml:space="preserve">Minimum 2 spośród wymaganych portów USB muszą być </w:t>
            </w:r>
            <w:r w:rsidRPr="00216456">
              <w:rPr>
                <w:rFonts w:ascii="Arial" w:hAnsi="Arial" w:cs="Arial"/>
                <w:color w:val="000000"/>
                <w:sz w:val="22"/>
                <w:szCs w:val="22"/>
              </w:rPr>
              <w:lastRenderedPageBreak/>
              <w:t>zgodne ze standardem USB 3.x.</w:t>
            </w:r>
          </w:p>
          <w:p w14:paraId="0ED37482" w14:textId="77777777" w:rsidR="00B14140" w:rsidRPr="00216456" w:rsidRDefault="00B14140" w:rsidP="00B14140">
            <w:pPr>
              <w:numPr>
                <w:ilvl w:val="1"/>
                <w:numId w:val="16"/>
              </w:numPr>
              <w:rPr>
                <w:rFonts w:ascii="Arial" w:hAnsi="Arial" w:cs="Arial"/>
                <w:color w:val="000000"/>
                <w:sz w:val="22"/>
                <w:szCs w:val="22"/>
              </w:rPr>
            </w:pPr>
            <w:r w:rsidRPr="00216456">
              <w:rPr>
                <w:rFonts w:ascii="Arial" w:hAnsi="Arial" w:cs="Arial"/>
                <w:color w:val="000000"/>
                <w:sz w:val="22"/>
                <w:szCs w:val="22"/>
              </w:rPr>
              <w:t>Minimum 1 port USB-C.</w:t>
            </w:r>
          </w:p>
          <w:p w14:paraId="61294656" w14:textId="77777777" w:rsidR="00B14140" w:rsidRPr="00216456" w:rsidRDefault="00B14140" w:rsidP="00B14140">
            <w:pPr>
              <w:numPr>
                <w:ilvl w:val="1"/>
                <w:numId w:val="16"/>
              </w:numPr>
              <w:rPr>
                <w:rFonts w:ascii="Arial" w:hAnsi="Arial" w:cs="Arial"/>
                <w:color w:val="000000"/>
                <w:sz w:val="22"/>
                <w:szCs w:val="22"/>
              </w:rPr>
            </w:pPr>
            <w:r w:rsidRPr="00216456">
              <w:rPr>
                <w:rFonts w:ascii="Arial" w:hAnsi="Arial" w:cs="Arial"/>
                <w:color w:val="000000"/>
                <w:sz w:val="22"/>
                <w:szCs w:val="22"/>
              </w:rPr>
              <w:t>Wymagana liczba portów USB musi być dostępna bezpośrednio w obudowie komputera.</w:t>
            </w:r>
          </w:p>
          <w:p w14:paraId="077C4A68" w14:textId="77777777" w:rsidR="00B14140" w:rsidRPr="00216456" w:rsidRDefault="00B14140" w:rsidP="00B14140">
            <w:pPr>
              <w:numPr>
                <w:ilvl w:val="1"/>
                <w:numId w:val="16"/>
              </w:numPr>
              <w:rPr>
                <w:rFonts w:ascii="Arial" w:hAnsi="Arial" w:cs="Arial"/>
                <w:color w:val="000000"/>
                <w:sz w:val="22"/>
                <w:szCs w:val="22"/>
              </w:rPr>
            </w:pPr>
            <w:r w:rsidRPr="00216456">
              <w:rPr>
                <w:rFonts w:ascii="Arial" w:hAnsi="Arial" w:cs="Arial"/>
                <w:color w:val="000000"/>
                <w:sz w:val="22"/>
                <w:szCs w:val="22"/>
              </w:rPr>
              <w:t>Nie dopuszcza się uzyskania wymaganej liczby portów poprzez zastosowanie zewnętrznych koncentratorów, rozdzielaczy, konwerterów lub przejściówek.</w:t>
            </w:r>
          </w:p>
          <w:p w14:paraId="463F203E" w14:textId="77777777" w:rsidR="00B14140" w:rsidRPr="00216456" w:rsidRDefault="00B14140" w:rsidP="00B14140">
            <w:pPr>
              <w:numPr>
                <w:ilvl w:val="0"/>
                <w:numId w:val="16"/>
              </w:numPr>
              <w:rPr>
                <w:rFonts w:ascii="Arial" w:hAnsi="Arial" w:cs="Arial"/>
                <w:color w:val="000000"/>
                <w:sz w:val="22"/>
                <w:szCs w:val="22"/>
              </w:rPr>
            </w:pPr>
            <w:r w:rsidRPr="00216456">
              <w:rPr>
                <w:rFonts w:ascii="Arial" w:hAnsi="Arial" w:cs="Arial"/>
                <w:color w:val="000000"/>
                <w:sz w:val="22"/>
                <w:szCs w:val="22"/>
              </w:rPr>
              <w:t>Złącze słuchawkowe i mikrofonowe lub złącze combo jack.</w:t>
            </w:r>
          </w:p>
          <w:p w14:paraId="7EC4C7A8" w14:textId="77777777" w:rsidR="00B14140" w:rsidRPr="00216456" w:rsidRDefault="00B14140" w:rsidP="00B14140">
            <w:pPr>
              <w:numPr>
                <w:ilvl w:val="0"/>
                <w:numId w:val="16"/>
              </w:numPr>
              <w:rPr>
                <w:rFonts w:ascii="Arial" w:hAnsi="Arial" w:cs="Arial"/>
                <w:color w:val="000000"/>
                <w:sz w:val="22"/>
                <w:szCs w:val="22"/>
              </w:rPr>
            </w:pPr>
            <w:r w:rsidRPr="00216456">
              <w:rPr>
                <w:rFonts w:ascii="Arial" w:hAnsi="Arial" w:cs="Arial"/>
                <w:color w:val="000000"/>
                <w:sz w:val="22"/>
                <w:szCs w:val="22"/>
              </w:rPr>
              <w:t>Karta sieciowa Ethernet 10/100/1000 Mb/s RJ-45.</w:t>
            </w:r>
          </w:p>
          <w:p w14:paraId="5E2C6FC4" w14:textId="77777777" w:rsidR="00B14140" w:rsidRPr="00216456" w:rsidRDefault="00B14140" w:rsidP="00B14140">
            <w:pPr>
              <w:numPr>
                <w:ilvl w:val="0"/>
                <w:numId w:val="16"/>
              </w:numPr>
              <w:rPr>
                <w:rFonts w:ascii="Arial" w:hAnsi="Arial" w:cs="Arial"/>
                <w:color w:val="000000"/>
                <w:sz w:val="22"/>
                <w:szCs w:val="22"/>
              </w:rPr>
            </w:pPr>
            <w:r w:rsidRPr="00216456">
              <w:rPr>
                <w:rFonts w:ascii="Arial" w:hAnsi="Arial" w:cs="Arial"/>
                <w:color w:val="000000"/>
                <w:sz w:val="22"/>
                <w:szCs w:val="22"/>
              </w:rPr>
              <w:t>Łączność bezprzewodowa Wi-Fi minimum 6E.</w:t>
            </w:r>
          </w:p>
          <w:p w14:paraId="69C8963B" w14:textId="77777777" w:rsidR="00B14140" w:rsidRPr="00216456" w:rsidRDefault="00B14140" w:rsidP="00B14140">
            <w:pPr>
              <w:numPr>
                <w:ilvl w:val="0"/>
                <w:numId w:val="16"/>
              </w:numPr>
              <w:rPr>
                <w:rFonts w:ascii="Arial" w:hAnsi="Arial" w:cs="Arial"/>
                <w:color w:val="000000"/>
                <w:sz w:val="22"/>
                <w:szCs w:val="22"/>
              </w:rPr>
            </w:pPr>
            <w:r w:rsidRPr="00216456">
              <w:rPr>
                <w:rFonts w:ascii="Arial" w:hAnsi="Arial" w:cs="Arial"/>
                <w:color w:val="000000"/>
                <w:sz w:val="22"/>
                <w:szCs w:val="22"/>
              </w:rPr>
              <w:t>Bluetooth minimum 5.2.</w:t>
            </w:r>
          </w:p>
          <w:p w14:paraId="4F384214" w14:textId="1ABBF092" w:rsidR="00B14140" w:rsidRPr="002C0026" w:rsidRDefault="00B14140" w:rsidP="00B14140">
            <w:pPr>
              <w:numPr>
                <w:ilvl w:val="0"/>
                <w:numId w:val="16"/>
              </w:numPr>
              <w:rPr>
                <w:rFonts w:ascii="Arial" w:hAnsi="Arial" w:cs="Arial"/>
                <w:b/>
                <w:bCs/>
                <w:color w:val="000000"/>
                <w:sz w:val="22"/>
                <w:szCs w:val="22"/>
              </w:rPr>
            </w:pPr>
            <w:r w:rsidRPr="002C0026">
              <w:rPr>
                <w:rFonts w:ascii="Arial" w:hAnsi="Arial" w:cs="Arial"/>
                <w:b/>
                <w:bCs/>
                <w:color w:val="000000"/>
                <w:sz w:val="22"/>
                <w:szCs w:val="22"/>
              </w:rPr>
              <w:t>Klawiatura USB</w:t>
            </w:r>
            <w:r>
              <w:rPr>
                <w:rFonts w:ascii="Arial" w:hAnsi="Arial" w:cs="Arial"/>
                <w:b/>
                <w:bCs/>
                <w:color w:val="000000"/>
                <w:sz w:val="22"/>
                <w:szCs w:val="22"/>
              </w:rPr>
              <w:t xml:space="preserve"> o długości przewodu min. 1,5m</w:t>
            </w:r>
            <w:r w:rsidRPr="002C0026">
              <w:rPr>
                <w:rFonts w:ascii="Arial" w:hAnsi="Arial" w:cs="Arial"/>
                <w:b/>
                <w:bCs/>
                <w:color w:val="000000"/>
                <w:sz w:val="22"/>
                <w:szCs w:val="22"/>
              </w:rPr>
              <w:t>.</w:t>
            </w:r>
          </w:p>
          <w:p w14:paraId="3C4BE1A4" w14:textId="7E00DC58" w:rsidR="00B14140" w:rsidRPr="00216456" w:rsidRDefault="00B14140" w:rsidP="00B14140">
            <w:pPr>
              <w:numPr>
                <w:ilvl w:val="1"/>
                <w:numId w:val="16"/>
              </w:numPr>
              <w:rPr>
                <w:rFonts w:ascii="Arial" w:hAnsi="Arial" w:cs="Arial"/>
                <w:color w:val="000000"/>
                <w:sz w:val="22"/>
                <w:szCs w:val="22"/>
              </w:rPr>
            </w:pPr>
            <w:r w:rsidRPr="00216456">
              <w:rPr>
                <w:rFonts w:ascii="Arial" w:hAnsi="Arial" w:cs="Arial"/>
                <w:color w:val="000000"/>
                <w:sz w:val="22"/>
                <w:szCs w:val="22"/>
              </w:rPr>
              <w:t xml:space="preserve">Klawiatura pełnowymiarowa w standardzie ANSI, w układzie QWERTY </w:t>
            </w:r>
            <w:r>
              <w:rPr>
                <w:rFonts w:ascii="Arial" w:hAnsi="Arial" w:cs="Arial"/>
                <w:color w:val="000000"/>
                <w:sz w:val="22"/>
                <w:szCs w:val="22"/>
              </w:rPr>
              <w:t>-</w:t>
            </w:r>
            <w:r w:rsidRPr="00216456">
              <w:rPr>
                <w:rFonts w:ascii="Arial" w:hAnsi="Arial" w:cs="Arial"/>
                <w:color w:val="000000"/>
                <w:sz w:val="22"/>
                <w:szCs w:val="22"/>
              </w:rPr>
              <w:t xml:space="preserve"> polski programisty.</w:t>
            </w:r>
          </w:p>
          <w:p w14:paraId="461C2B64" w14:textId="77777777" w:rsidR="00B14140" w:rsidRPr="00216456" w:rsidRDefault="00B14140" w:rsidP="00B14140">
            <w:pPr>
              <w:numPr>
                <w:ilvl w:val="1"/>
                <w:numId w:val="16"/>
              </w:numPr>
              <w:rPr>
                <w:rFonts w:ascii="Arial" w:hAnsi="Arial" w:cs="Arial"/>
                <w:color w:val="000000"/>
                <w:sz w:val="22"/>
                <w:szCs w:val="22"/>
              </w:rPr>
            </w:pPr>
            <w:r w:rsidRPr="00216456">
              <w:rPr>
                <w:rFonts w:ascii="Arial" w:hAnsi="Arial" w:cs="Arial"/>
                <w:color w:val="000000"/>
                <w:sz w:val="22"/>
                <w:szCs w:val="22"/>
              </w:rPr>
              <w:t>Klawiatura musi posiadać wydzieloną klawiaturę numeryczną.</w:t>
            </w:r>
          </w:p>
          <w:p w14:paraId="41B97ADD" w14:textId="77777777" w:rsidR="00B14140" w:rsidRPr="00216456" w:rsidRDefault="00B14140" w:rsidP="00B14140">
            <w:pPr>
              <w:numPr>
                <w:ilvl w:val="1"/>
                <w:numId w:val="16"/>
              </w:numPr>
              <w:rPr>
                <w:rFonts w:ascii="Arial" w:hAnsi="Arial" w:cs="Arial"/>
                <w:color w:val="000000"/>
                <w:sz w:val="22"/>
                <w:szCs w:val="22"/>
              </w:rPr>
            </w:pPr>
            <w:r w:rsidRPr="00216456">
              <w:rPr>
                <w:rFonts w:ascii="Arial" w:hAnsi="Arial" w:cs="Arial"/>
                <w:color w:val="000000"/>
                <w:sz w:val="22"/>
                <w:szCs w:val="22"/>
              </w:rPr>
              <w:t>Klawiatura musi posiadać jednorzędowy klawisz Enter charakterystyczny dla standardu ANSI.</w:t>
            </w:r>
          </w:p>
          <w:p w14:paraId="03AB3A78" w14:textId="77777777" w:rsidR="00B14140" w:rsidRPr="00216456" w:rsidRDefault="00B14140" w:rsidP="00B14140">
            <w:pPr>
              <w:numPr>
                <w:ilvl w:val="1"/>
                <w:numId w:val="16"/>
              </w:numPr>
              <w:rPr>
                <w:rFonts w:ascii="Arial" w:hAnsi="Arial" w:cs="Arial"/>
                <w:color w:val="000000"/>
                <w:sz w:val="22"/>
                <w:szCs w:val="22"/>
              </w:rPr>
            </w:pPr>
            <w:r w:rsidRPr="00216456">
              <w:rPr>
                <w:rFonts w:ascii="Arial" w:hAnsi="Arial" w:cs="Arial"/>
                <w:color w:val="000000"/>
                <w:sz w:val="22"/>
                <w:szCs w:val="22"/>
              </w:rPr>
              <w:t>Klawiatura musi posiadać długi lewy klawisz Shift charakterystyczny dla standardu ANSI.</w:t>
            </w:r>
          </w:p>
          <w:p w14:paraId="5AEEBA53" w14:textId="63BAF07F" w:rsidR="00B14140" w:rsidRPr="002C0026" w:rsidRDefault="00B14140" w:rsidP="00B14140">
            <w:pPr>
              <w:numPr>
                <w:ilvl w:val="0"/>
                <w:numId w:val="16"/>
              </w:numPr>
              <w:rPr>
                <w:rFonts w:ascii="Arial" w:hAnsi="Arial" w:cs="Arial"/>
                <w:b/>
                <w:bCs/>
                <w:color w:val="000000"/>
                <w:sz w:val="22"/>
                <w:szCs w:val="22"/>
              </w:rPr>
            </w:pPr>
            <w:r w:rsidRPr="002C0026">
              <w:rPr>
                <w:rFonts w:ascii="Arial" w:hAnsi="Arial" w:cs="Arial"/>
                <w:b/>
                <w:bCs/>
                <w:color w:val="000000"/>
                <w:sz w:val="22"/>
                <w:szCs w:val="22"/>
              </w:rPr>
              <w:t>Mysz optyczna USB</w:t>
            </w:r>
            <w:r>
              <w:rPr>
                <w:rFonts w:ascii="Arial" w:hAnsi="Arial" w:cs="Arial"/>
                <w:b/>
                <w:bCs/>
                <w:color w:val="000000"/>
                <w:sz w:val="22"/>
                <w:szCs w:val="22"/>
              </w:rPr>
              <w:t xml:space="preserve"> o długości przewodu min. 1,5m</w:t>
            </w:r>
            <w:r w:rsidRPr="002C0026">
              <w:rPr>
                <w:rFonts w:ascii="Arial" w:hAnsi="Arial" w:cs="Arial"/>
                <w:b/>
                <w:bCs/>
                <w:color w:val="000000"/>
                <w:sz w:val="22"/>
                <w:szCs w:val="22"/>
              </w:rPr>
              <w:t>.</w:t>
            </w:r>
          </w:p>
          <w:p w14:paraId="136EECDA" w14:textId="77777777" w:rsidR="00B14140" w:rsidRPr="00216456" w:rsidRDefault="00B14140" w:rsidP="00B14140">
            <w:pPr>
              <w:numPr>
                <w:ilvl w:val="1"/>
                <w:numId w:val="16"/>
              </w:numPr>
              <w:rPr>
                <w:rFonts w:ascii="Arial" w:hAnsi="Arial" w:cs="Arial"/>
                <w:color w:val="000000"/>
                <w:sz w:val="22"/>
                <w:szCs w:val="22"/>
              </w:rPr>
            </w:pPr>
            <w:r w:rsidRPr="00216456">
              <w:rPr>
                <w:rFonts w:ascii="Arial" w:hAnsi="Arial" w:cs="Arial"/>
                <w:color w:val="000000"/>
                <w:sz w:val="22"/>
                <w:szCs w:val="22"/>
              </w:rPr>
              <w:t>Mysz wyposażona w minimum dwa przyciski podstawowe oraz rolkę przewijania.</w:t>
            </w:r>
          </w:p>
          <w:p w14:paraId="218133D9" w14:textId="77777777" w:rsidR="00B14140" w:rsidRPr="00216456" w:rsidRDefault="00B14140" w:rsidP="00B14140">
            <w:pPr>
              <w:numPr>
                <w:ilvl w:val="1"/>
                <w:numId w:val="16"/>
              </w:numPr>
              <w:rPr>
                <w:rFonts w:ascii="Arial" w:hAnsi="Arial" w:cs="Arial"/>
                <w:color w:val="000000"/>
                <w:sz w:val="22"/>
                <w:szCs w:val="22"/>
              </w:rPr>
            </w:pPr>
            <w:r w:rsidRPr="00216456">
              <w:rPr>
                <w:rFonts w:ascii="Arial" w:hAnsi="Arial" w:cs="Arial"/>
                <w:color w:val="000000"/>
                <w:sz w:val="22"/>
                <w:szCs w:val="22"/>
              </w:rPr>
              <w:t>Rozdzielczość myszy minimum 1000 DPI.</w:t>
            </w:r>
          </w:p>
          <w:p w14:paraId="2D1883CD" w14:textId="77777777" w:rsidR="00B14140" w:rsidRPr="00F91FDD" w:rsidRDefault="00B14140" w:rsidP="00B14140">
            <w:pPr>
              <w:numPr>
                <w:ilvl w:val="0"/>
                <w:numId w:val="16"/>
              </w:numPr>
              <w:rPr>
                <w:rFonts w:ascii="Arial" w:hAnsi="Arial" w:cs="Arial"/>
                <w:color w:val="000000"/>
                <w:sz w:val="22"/>
                <w:szCs w:val="22"/>
              </w:rPr>
            </w:pPr>
            <w:r w:rsidRPr="00F91FDD">
              <w:rPr>
                <w:rFonts w:ascii="Arial" w:hAnsi="Arial" w:cs="Arial"/>
                <w:b/>
                <w:bCs/>
                <w:color w:val="000000"/>
                <w:sz w:val="22"/>
                <w:szCs w:val="22"/>
              </w:rPr>
              <w:t>Nagrywarka DVD +/-RW</w:t>
            </w:r>
          </w:p>
          <w:p w14:paraId="20851CF3" w14:textId="77777777" w:rsidR="00B14140" w:rsidRPr="00F91FDD" w:rsidRDefault="00B14140" w:rsidP="00B14140">
            <w:pPr>
              <w:numPr>
                <w:ilvl w:val="1"/>
                <w:numId w:val="16"/>
              </w:numPr>
              <w:rPr>
                <w:rFonts w:ascii="Arial" w:hAnsi="Arial" w:cs="Arial"/>
                <w:color w:val="000000"/>
                <w:sz w:val="22"/>
                <w:szCs w:val="22"/>
              </w:rPr>
            </w:pPr>
            <w:r w:rsidRPr="00F91FDD">
              <w:rPr>
                <w:rFonts w:ascii="Arial" w:hAnsi="Arial" w:cs="Arial"/>
                <w:color w:val="000000"/>
                <w:sz w:val="22"/>
                <w:szCs w:val="22"/>
              </w:rPr>
              <w:t>Zewnętrzna nagrywarka DVD±RW.</w:t>
            </w:r>
          </w:p>
          <w:p w14:paraId="2DB46913" w14:textId="77777777" w:rsidR="00B14140" w:rsidRPr="00F91FDD" w:rsidRDefault="00B14140" w:rsidP="00B14140">
            <w:pPr>
              <w:numPr>
                <w:ilvl w:val="1"/>
                <w:numId w:val="16"/>
              </w:numPr>
              <w:rPr>
                <w:rFonts w:ascii="Arial" w:hAnsi="Arial" w:cs="Arial"/>
                <w:color w:val="000000"/>
                <w:sz w:val="22"/>
                <w:szCs w:val="22"/>
              </w:rPr>
            </w:pPr>
            <w:r w:rsidRPr="00F91FDD">
              <w:rPr>
                <w:rFonts w:ascii="Arial" w:hAnsi="Arial" w:cs="Arial"/>
                <w:color w:val="000000"/>
                <w:sz w:val="22"/>
                <w:szCs w:val="22"/>
              </w:rPr>
              <w:t>Interfejs USB 3.0 lub USB-C.</w:t>
            </w:r>
          </w:p>
          <w:p w14:paraId="7D2FCCB9" w14:textId="77777777" w:rsidR="00B14140" w:rsidRPr="00F91FDD" w:rsidRDefault="00B14140" w:rsidP="00B14140">
            <w:pPr>
              <w:numPr>
                <w:ilvl w:val="1"/>
                <w:numId w:val="16"/>
              </w:numPr>
              <w:rPr>
                <w:rFonts w:ascii="Arial" w:hAnsi="Arial" w:cs="Arial"/>
                <w:color w:val="000000"/>
                <w:sz w:val="22"/>
                <w:szCs w:val="22"/>
              </w:rPr>
            </w:pPr>
            <w:r w:rsidRPr="00F91FDD">
              <w:rPr>
                <w:rFonts w:ascii="Arial" w:hAnsi="Arial" w:cs="Arial"/>
                <w:color w:val="000000"/>
                <w:sz w:val="22"/>
                <w:szCs w:val="22"/>
              </w:rPr>
              <w:t>Zasilanie bezpośrednio z portu USB, bez konieczności stosowania dodatkowego zasilacza.</w:t>
            </w:r>
          </w:p>
          <w:p w14:paraId="2DCDD8B5" w14:textId="77777777" w:rsidR="00B14140" w:rsidRPr="00F91FDD" w:rsidRDefault="00B14140" w:rsidP="00B14140">
            <w:pPr>
              <w:numPr>
                <w:ilvl w:val="1"/>
                <w:numId w:val="16"/>
              </w:numPr>
              <w:rPr>
                <w:rFonts w:ascii="Arial" w:hAnsi="Arial" w:cs="Arial"/>
                <w:color w:val="000000"/>
                <w:sz w:val="22"/>
                <w:szCs w:val="22"/>
              </w:rPr>
            </w:pPr>
            <w:r w:rsidRPr="00F91FDD">
              <w:rPr>
                <w:rFonts w:ascii="Arial" w:hAnsi="Arial" w:cs="Arial"/>
                <w:color w:val="000000"/>
                <w:sz w:val="22"/>
                <w:szCs w:val="22"/>
              </w:rPr>
              <w:t>Możliwość odczytu i zapisu płyt CD oraz DVD.</w:t>
            </w:r>
          </w:p>
          <w:p w14:paraId="4CFF6933" w14:textId="77777777" w:rsidR="00B14140" w:rsidRPr="00F91FDD" w:rsidRDefault="00B14140" w:rsidP="00B14140">
            <w:pPr>
              <w:numPr>
                <w:ilvl w:val="1"/>
                <w:numId w:val="16"/>
              </w:numPr>
              <w:rPr>
                <w:rFonts w:ascii="Arial" w:hAnsi="Arial" w:cs="Arial"/>
                <w:color w:val="000000"/>
                <w:sz w:val="22"/>
                <w:szCs w:val="22"/>
              </w:rPr>
            </w:pPr>
            <w:r w:rsidRPr="00F91FDD">
              <w:rPr>
                <w:rFonts w:ascii="Arial" w:hAnsi="Arial" w:cs="Arial"/>
                <w:color w:val="000000"/>
                <w:sz w:val="22"/>
                <w:szCs w:val="22"/>
              </w:rPr>
              <w:t>Mechanizm podawania płyt w postaci wysuwanej tacki.</w:t>
            </w:r>
          </w:p>
          <w:p w14:paraId="7D73B45F" w14:textId="77777777" w:rsidR="00B14140" w:rsidRPr="00F91FDD" w:rsidRDefault="00B14140" w:rsidP="00B14140">
            <w:pPr>
              <w:numPr>
                <w:ilvl w:val="1"/>
                <w:numId w:val="16"/>
              </w:numPr>
              <w:rPr>
                <w:rFonts w:ascii="Arial" w:hAnsi="Arial" w:cs="Arial"/>
                <w:color w:val="000000"/>
                <w:sz w:val="22"/>
                <w:szCs w:val="22"/>
              </w:rPr>
            </w:pPr>
            <w:r w:rsidRPr="00F91FDD">
              <w:rPr>
                <w:rFonts w:ascii="Arial" w:hAnsi="Arial" w:cs="Arial"/>
                <w:color w:val="000000"/>
                <w:sz w:val="22"/>
                <w:szCs w:val="22"/>
              </w:rPr>
              <w:t>Prędkość odczytu DVD minimum 8x.</w:t>
            </w:r>
          </w:p>
          <w:p w14:paraId="5ADBA176" w14:textId="77777777" w:rsidR="00B14140" w:rsidRPr="00F91FDD" w:rsidRDefault="00B14140" w:rsidP="00B14140">
            <w:pPr>
              <w:numPr>
                <w:ilvl w:val="1"/>
                <w:numId w:val="16"/>
              </w:numPr>
              <w:rPr>
                <w:rFonts w:ascii="Arial" w:hAnsi="Arial" w:cs="Arial"/>
                <w:color w:val="000000"/>
                <w:sz w:val="22"/>
                <w:szCs w:val="22"/>
              </w:rPr>
            </w:pPr>
            <w:r w:rsidRPr="00F91FDD">
              <w:rPr>
                <w:rFonts w:ascii="Arial" w:hAnsi="Arial" w:cs="Arial"/>
                <w:color w:val="000000"/>
                <w:sz w:val="22"/>
                <w:szCs w:val="22"/>
              </w:rPr>
              <w:t>Prędkość odczytu CD minimum 24x.</w:t>
            </w:r>
          </w:p>
          <w:p w14:paraId="36CE1CEF" w14:textId="77777777" w:rsidR="00B14140" w:rsidRDefault="00B14140" w:rsidP="00B14140">
            <w:pPr>
              <w:numPr>
                <w:ilvl w:val="1"/>
                <w:numId w:val="16"/>
              </w:numPr>
              <w:rPr>
                <w:rFonts w:ascii="Arial" w:hAnsi="Arial" w:cs="Arial"/>
                <w:color w:val="000000"/>
                <w:sz w:val="22"/>
                <w:szCs w:val="22"/>
              </w:rPr>
            </w:pPr>
            <w:r w:rsidRPr="00F91FDD">
              <w:rPr>
                <w:rFonts w:ascii="Arial" w:hAnsi="Arial" w:cs="Arial"/>
                <w:color w:val="000000"/>
                <w:sz w:val="22"/>
                <w:szCs w:val="22"/>
              </w:rPr>
              <w:t>Wykonawca dostarczy wszystkie przewody i elementy niezbędne do prawidłowego podłączenia i użytkowania napędu.</w:t>
            </w:r>
          </w:p>
          <w:p w14:paraId="0F79DA21" w14:textId="77777777" w:rsidR="00B14140" w:rsidRPr="00662B28" w:rsidRDefault="00B14140" w:rsidP="00B14140">
            <w:pPr>
              <w:numPr>
                <w:ilvl w:val="0"/>
                <w:numId w:val="16"/>
              </w:numPr>
              <w:rPr>
                <w:rFonts w:ascii="Arial" w:hAnsi="Arial" w:cs="Arial"/>
                <w:b/>
                <w:bCs/>
                <w:color w:val="000000"/>
                <w:sz w:val="22"/>
                <w:szCs w:val="22"/>
              </w:rPr>
            </w:pPr>
            <w:r w:rsidRPr="00662B28">
              <w:rPr>
                <w:rFonts w:ascii="Arial" w:hAnsi="Arial" w:cs="Arial"/>
                <w:b/>
                <w:bCs/>
                <w:color w:val="000000"/>
                <w:sz w:val="22"/>
                <w:szCs w:val="22"/>
              </w:rPr>
              <w:t>Zasilacz awaryjny UPS przeznaczony do zabezpieczenia stanowiska komputerowego.</w:t>
            </w:r>
          </w:p>
          <w:p w14:paraId="0084DB13" w14:textId="77777777" w:rsidR="00B14140" w:rsidRPr="00662B28" w:rsidRDefault="00B14140" w:rsidP="00B14140">
            <w:pPr>
              <w:pStyle w:val="Akapitzlist"/>
              <w:numPr>
                <w:ilvl w:val="0"/>
                <w:numId w:val="21"/>
              </w:numPr>
              <w:rPr>
                <w:rFonts w:ascii="Arial" w:hAnsi="Arial" w:cs="Arial"/>
                <w:color w:val="000000"/>
              </w:rPr>
            </w:pPr>
            <w:r w:rsidRPr="00662B28">
              <w:rPr>
                <w:rFonts w:ascii="Arial" w:hAnsi="Arial" w:cs="Arial"/>
                <w:color w:val="000000"/>
              </w:rPr>
              <w:t>Topologia - Line-interactive lub równoważna.</w:t>
            </w:r>
          </w:p>
          <w:p w14:paraId="29DDEE3D" w14:textId="77777777" w:rsidR="00B14140" w:rsidRPr="00662B28" w:rsidRDefault="00B14140" w:rsidP="00B14140">
            <w:pPr>
              <w:pStyle w:val="Akapitzlist"/>
              <w:numPr>
                <w:ilvl w:val="0"/>
                <w:numId w:val="21"/>
              </w:numPr>
              <w:rPr>
                <w:rFonts w:ascii="Arial" w:hAnsi="Arial" w:cs="Arial"/>
                <w:color w:val="000000"/>
              </w:rPr>
            </w:pPr>
            <w:r w:rsidRPr="00662B28">
              <w:rPr>
                <w:rFonts w:ascii="Arial" w:hAnsi="Arial" w:cs="Arial"/>
                <w:color w:val="000000"/>
              </w:rPr>
              <w:t>Moc pozorna minimum 800 VA</w:t>
            </w:r>
          </w:p>
          <w:p w14:paraId="1B7D13E5" w14:textId="77777777" w:rsidR="00B14140" w:rsidRPr="00662B28" w:rsidRDefault="00B14140" w:rsidP="00B14140">
            <w:pPr>
              <w:pStyle w:val="Akapitzlist"/>
              <w:numPr>
                <w:ilvl w:val="0"/>
                <w:numId w:val="21"/>
              </w:numPr>
              <w:rPr>
                <w:rFonts w:ascii="Arial" w:hAnsi="Arial" w:cs="Arial"/>
                <w:color w:val="000000"/>
              </w:rPr>
            </w:pPr>
            <w:r w:rsidRPr="00662B28">
              <w:rPr>
                <w:rFonts w:ascii="Arial" w:hAnsi="Arial" w:cs="Arial"/>
                <w:color w:val="000000"/>
              </w:rPr>
              <w:t>Moc czynna minimum 450 W.</w:t>
            </w:r>
          </w:p>
          <w:p w14:paraId="69FDC3FF" w14:textId="77777777" w:rsidR="00B14140" w:rsidRPr="00662B28" w:rsidRDefault="00B14140" w:rsidP="00B14140">
            <w:pPr>
              <w:pStyle w:val="Akapitzlist"/>
              <w:numPr>
                <w:ilvl w:val="0"/>
                <w:numId w:val="21"/>
              </w:numPr>
              <w:rPr>
                <w:rFonts w:ascii="Arial" w:hAnsi="Arial" w:cs="Arial"/>
                <w:color w:val="000000"/>
              </w:rPr>
            </w:pPr>
            <w:r w:rsidRPr="00662B28">
              <w:rPr>
                <w:rFonts w:ascii="Arial" w:hAnsi="Arial" w:cs="Arial"/>
                <w:color w:val="000000"/>
              </w:rPr>
              <w:t>Napięcie wejściowe 230 V AC.</w:t>
            </w:r>
          </w:p>
          <w:p w14:paraId="6B240B72" w14:textId="77777777" w:rsidR="00B14140" w:rsidRPr="00662B28" w:rsidRDefault="00B14140" w:rsidP="00B14140">
            <w:pPr>
              <w:pStyle w:val="Akapitzlist"/>
              <w:numPr>
                <w:ilvl w:val="0"/>
                <w:numId w:val="21"/>
              </w:numPr>
              <w:rPr>
                <w:rFonts w:ascii="Arial" w:hAnsi="Arial" w:cs="Arial"/>
                <w:color w:val="000000"/>
              </w:rPr>
            </w:pPr>
            <w:r w:rsidRPr="00662B28">
              <w:rPr>
                <w:rFonts w:ascii="Arial" w:hAnsi="Arial" w:cs="Arial"/>
                <w:color w:val="000000"/>
              </w:rPr>
              <w:t>Napięcie wyjściowe 230 V AC.</w:t>
            </w:r>
          </w:p>
          <w:p w14:paraId="24E50ADE" w14:textId="77777777" w:rsidR="00B14140" w:rsidRPr="00662B28" w:rsidRDefault="00B14140" w:rsidP="00B14140">
            <w:pPr>
              <w:pStyle w:val="Akapitzlist"/>
              <w:numPr>
                <w:ilvl w:val="0"/>
                <w:numId w:val="21"/>
              </w:numPr>
              <w:rPr>
                <w:rFonts w:ascii="Arial" w:hAnsi="Arial" w:cs="Arial"/>
                <w:color w:val="000000"/>
              </w:rPr>
            </w:pPr>
            <w:r w:rsidRPr="00662B28">
              <w:rPr>
                <w:rFonts w:ascii="Arial" w:hAnsi="Arial" w:cs="Arial"/>
                <w:color w:val="000000"/>
              </w:rPr>
              <w:t>Automatyczna regulacja napięcia AVR.</w:t>
            </w:r>
          </w:p>
          <w:p w14:paraId="18A418D8" w14:textId="77777777" w:rsidR="00B14140" w:rsidRPr="00662B28" w:rsidRDefault="00B14140" w:rsidP="00B14140">
            <w:pPr>
              <w:pStyle w:val="Akapitzlist"/>
              <w:numPr>
                <w:ilvl w:val="0"/>
                <w:numId w:val="21"/>
              </w:numPr>
              <w:rPr>
                <w:rFonts w:ascii="Arial" w:hAnsi="Arial" w:cs="Arial"/>
                <w:color w:val="000000"/>
              </w:rPr>
            </w:pPr>
            <w:r w:rsidRPr="00662B28">
              <w:rPr>
                <w:rFonts w:ascii="Arial" w:hAnsi="Arial" w:cs="Arial"/>
                <w:color w:val="000000"/>
              </w:rPr>
              <w:t>Automatyczne przełączenie na zasilanie bateryjne w przypadku zaniku lub nieprawidłowych parametrów napięcia sieciowego.</w:t>
            </w:r>
          </w:p>
          <w:p w14:paraId="644F2DA8" w14:textId="77777777" w:rsidR="00B14140" w:rsidRPr="00662B28" w:rsidRDefault="00B14140" w:rsidP="00B14140">
            <w:pPr>
              <w:pStyle w:val="Akapitzlist"/>
              <w:numPr>
                <w:ilvl w:val="0"/>
                <w:numId w:val="21"/>
              </w:numPr>
              <w:rPr>
                <w:rFonts w:ascii="Arial" w:hAnsi="Arial" w:cs="Arial"/>
                <w:color w:val="000000"/>
              </w:rPr>
            </w:pPr>
            <w:r w:rsidRPr="00662B28">
              <w:rPr>
                <w:rFonts w:ascii="Arial" w:hAnsi="Arial" w:cs="Arial"/>
                <w:color w:val="000000"/>
              </w:rPr>
              <w:t>Zabezpieczenie przed przeciążeniem i zwarciem.</w:t>
            </w:r>
          </w:p>
          <w:p w14:paraId="0814EA52" w14:textId="77777777" w:rsidR="00B14140" w:rsidRPr="00662B28" w:rsidRDefault="00B14140" w:rsidP="00B14140">
            <w:pPr>
              <w:pStyle w:val="Akapitzlist"/>
              <w:numPr>
                <w:ilvl w:val="0"/>
                <w:numId w:val="21"/>
              </w:numPr>
              <w:rPr>
                <w:rFonts w:ascii="Arial" w:hAnsi="Arial" w:cs="Arial"/>
                <w:color w:val="000000"/>
              </w:rPr>
            </w:pPr>
            <w:r w:rsidRPr="00662B28">
              <w:rPr>
                <w:rFonts w:ascii="Arial" w:hAnsi="Arial" w:cs="Arial"/>
                <w:color w:val="000000"/>
              </w:rPr>
              <w:t>Sygnalizacja stanu pracy urządzenia za pomocą diod LED, wyświetlacza LCD lub rozwiązania równoważnego.</w:t>
            </w:r>
          </w:p>
          <w:p w14:paraId="1032B184" w14:textId="77777777" w:rsidR="00B14140" w:rsidRPr="00662B28" w:rsidRDefault="00B14140" w:rsidP="00B14140">
            <w:pPr>
              <w:pStyle w:val="Akapitzlist"/>
              <w:numPr>
                <w:ilvl w:val="0"/>
                <w:numId w:val="21"/>
              </w:numPr>
              <w:rPr>
                <w:rFonts w:ascii="Arial" w:hAnsi="Arial" w:cs="Arial"/>
                <w:color w:val="000000"/>
              </w:rPr>
            </w:pPr>
            <w:r w:rsidRPr="00662B28">
              <w:rPr>
                <w:rFonts w:ascii="Arial" w:hAnsi="Arial" w:cs="Arial"/>
                <w:color w:val="000000"/>
              </w:rPr>
              <w:t>Sygnalizacja dźwiękowa pracy awaryjnej.</w:t>
            </w:r>
          </w:p>
          <w:p w14:paraId="7D730DCF" w14:textId="77777777" w:rsidR="00B14140" w:rsidRPr="00662B28" w:rsidRDefault="00B14140" w:rsidP="00B14140">
            <w:pPr>
              <w:pStyle w:val="Akapitzlist"/>
              <w:numPr>
                <w:ilvl w:val="0"/>
                <w:numId w:val="21"/>
              </w:numPr>
              <w:rPr>
                <w:rFonts w:ascii="Arial" w:hAnsi="Arial" w:cs="Arial"/>
                <w:color w:val="000000"/>
              </w:rPr>
            </w:pPr>
            <w:r w:rsidRPr="00662B28">
              <w:rPr>
                <w:rFonts w:ascii="Arial" w:hAnsi="Arial" w:cs="Arial"/>
                <w:color w:val="000000"/>
              </w:rPr>
              <w:t>Wbudowany akumulator bezobsługowy.</w:t>
            </w:r>
          </w:p>
          <w:p w14:paraId="09B16248" w14:textId="77777777" w:rsidR="00B14140" w:rsidRPr="00662B28" w:rsidRDefault="00B14140" w:rsidP="00B14140">
            <w:pPr>
              <w:pStyle w:val="Akapitzlist"/>
              <w:numPr>
                <w:ilvl w:val="0"/>
                <w:numId w:val="21"/>
              </w:numPr>
              <w:rPr>
                <w:rFonts w:ascii="Arial" w:hAnsi="Arial" w:cs="Arial"/>
                <w:color w:val="000000"/>
              </w:rPr>
            </w:pPr>
            <w:r w:rsidRPr="00662B28">
              <w:rPr>
                <w:rFonts w:ascii="Arial" w:hAnsi="Arial" w:cs="Arial"/>
                <w:color w:val="000000"/>
              </w:rPr>
              <w:t>Możliwość automatycznego ładowania akumulatora po przywróceniu zasilania sieciowego.</w:t>
            </w:r>
          </w:p>
          <w:p w14:paraId="7D9097A8" w14:textId="77777777" w:rsidR="00B14140" w:rsidRPr="00662B28" w:rsidRDefault="00B14140" w:rsidP="00B14140">
            <w:pPr>
              <w:pStyle w:val="Akapitzlist"/>
              <w:numPr>
                <w:ilvl w:val="0"/>
                <w:numId w:val="21"/>
              </w:numPr>
              <w:rPr>
                <w:rFonts w:ascii="Arial" w:hAnsi="Arial" w:cs="Arial"/>
                <w:color w:val="000000"/>
              </w:rPr>
            </w:pPr>
            <w:r w:rsidRPr="00662B28">
              <w:rPr>
                <w:rFonts w:ascii="Arial" w:hAnsi="Arial" w:cs="Arial"/>
                <w:color w:val="000000"/>
              </w:rPr>
              <w:t>Minimum 6 gniazd wyjściowych 230 V, w tym minimum 3 gniazda z podtrzymaniem bateryjnym.</w:t>
            </w:r>
          </w:p>
          <w:p w14:paraId="6FC9850F" w14:textId="77777777" w:rsidR="00B14140" w:rsidRPr="00662B28" w:rsidRDefault="00B14140" w:rsidP="00B14140">
            <w:pPr>
              <w:pStyle w:val="Akapitzlist"/>
              <w:numPr>
                <w:ilvl w:val="0"/>
                <w:numId w:val="21"/>
              </w:numPr>
              <w:rPr>
                <w:rFonts w:ascii="Arial" w:hAnsi="Arial" w:cs="Arial"/>
                <w:color w:val="000000"/>
              </w:rPr>
            </w:pPr>
            <w:r w:rsidRPr="00662B28">
              <w:rPr>
                <w:rFonts w:ascii="Arial" w:hAnsi="Arial" w:cs="Arial"/>
                <w:color w:val="000000"/>
              </w:rPr>
              <w:lastRenderedPageBreak/>
              <w:t>Gniazda w standardzie stosowanym w Polsce lub gniazda IEC wraz z przewodami niezbędnymi do podłączenia zaoferowanego zestawu komputerowego.</w:t>
            </w:r>
          </w:p>
          <w:p w14:paraId="73873BB1" w14:textId="77777777" w:rsidR="00B14140" w:rsidRPr="00662B28" w:rsidRDefault="00B14140" w:rsidP="00B14140">
            <w:pPr>
              <w:pStyle w:val="Akapitzlist"/>
              <w:numPr>
                <w:ilvl w:val="0"/>
                <w:numId w:val="21"/>
              </w:numPr>
              <w:rPr>
                <w:rFonts w:ascii="Arial" w:hAnsi="Arial" w:cs="Arial"/>
                <w:color w:val="000000"/>
              </w:rPr>
            </w:pPr>
            <w:r w:rsidRPr="00662B28">
              <w:rPr>
                <w:rFonts w:ascii="Arial" w:hAnsi="Arial" w:cs="Arial"/>
                <w:color w:val="000000"/>
              </w:rPr>
              <w:t>Przewód zasilający oraz wszystkie przewody niezbędne do prawidłowego podłączenia i użytkowania urządzenia.</w:t>
            </w:r>
          </w:p>
          <w:p w14:paraId="2DAB0C1C" w14:textId="7559123A" w:rsidR="00B14140" w:rsidRPr="00662B28" w:rsidRDefault="00B14140" w:rsidP="00B14140">
            <w:pPr>
              <w:pStyle w:val="Akapitzlist"/>
              <w:numPr>
                <w:ilvl w:val="0"/>
                <w:numId w:val="21"/>
              </w:numPr>
              <w:rPr>
                <w:rFonts w:ascii="Arial" w:hAnsi="Arial" w:cs="Arial"/>
                <w:color w:val="000000"/>
              </w:rPr>
            </w:pPr>
            <w:r w:rsidRPr="00662B28">
              <w:rPr>
                <w:rFonts w:ascii="Arial" w:hAnsi="Arial" w:cs="Arial"/>
                <w:color w:val="000000"/>
              </w:rPr>
              <w:t>Minimum 24 miesiące gwarancji.</w:t>
            </w:r>
          </w:p>
          <w:p w14:paraId="23E198FA" w14:textId="77777777" w:rsidR="00B14140" w:rsidRDefault="00B14140" w:rsidP="00B14140">
            <w:pPr>
              <w:numPr>
                <w:ilvl w:val="0"/>
                <w:numId w:val="16"/>
              </w:numPr>
              <w:rPr>
                <w:rFonts w:ascii="Arial" w:hAnsi="Arial" w:cs="Arial"/>
                <w:b/>
                <w:bCs/>
                <w:color w:val="000000"/>
                <w:sz w:val="22"/>
                <w:szCs w:val="22"/>
              </w:rPr>
            </w:pPr>
            <w:r>
              <w:rPr>
                <w:rFonts w:ascii="Arial" w:hAnsi="Arial" w:cs="Arial"/>
                <w:b/>
                <w:bCs/>
                <w:color w:val="000000"/>
                <w:sz w:val="22"/>
                <w:szCs w:val="22"/>
              </w:rPr>
              <w:t xml:space="preserve">Słuchawki </w:t>
            </w:r>
            <w:r w:rsidRPr="0022006E">
              <w:rPr>
                <w:rFonts w:ascii="Arial" w:hAnsi="Arial" w:cs="Arial"/>
                <w:b/>
                <w:bCs/>
                <w:color w:val="000000"/>
                <w:sz w:val="22"/>
                <w:szCs w:val="22"/>
              </w:rPr>
              <w:t>z mikrofonem</w:t>
            </w:r>
          </w:p>
          <w:p w14:paraId="34FAC833" w14:textId="7F89CE25" w:rsidR="00B14140" w:rsidRPr="0022006E" w:rsidRDefault="00B14140" w:rsidP="00B14140">
            <w:pPr>
              <w:pStyle w:val="Akapitzlist"/>
              <w:numPr>
                <w:ilvl w:val="0"/>
                <w:numId w:val="24"/>
              </w:numPr>
              <w:rPr>
                <w:rFonts w:ascii="Arial" w:hAnsi="Arial" w:cs="Arial"/>
                <w:color w:val="000000"/>
              </w:rPr>
            </w:pPr>
            <w:r w:rsidRPr="0022006E">
              <w:rPr>
                <w:rFonts w:ascii="Arial" w:hAnsi="Arial" w:cs="Arial"/>
                <w:color w:val="000000"/>
              </w:rPr>
              <w:t>budowa – nauszne, zamknięte</w:t>
            </w:r>
            <w:r>
              <w:rPr>
                <w:rFonts w:ascii="Arial" w:hAnsi="Arial" w:cs="Arial"/>
                <w:color w:val="000000"/>
              </w:rPr>
              <w:t>.</w:t>
            </w:r>
            <w:r w:rsidRPr="0022006E">
              <w:rPr>
                <w:rFonts w:ascii="Arial" w:hAnsi="Arial" w:cs="Arial"/>
                <w:color w:val="000000"/>
              </w:rPr>
              <w:t xml:space="preserve"> </w:t>
            </w:r>
          </w:p>
          <w:p w14:paraId="7242DC28" w14:textId="43934B46" w:rsidR="00B14140" w:rsidRPr="0022006E" w:rsidRDefault="00B14140" w:rsidP="00B14140">
            <w:pPr>
              <w:pStyle w:val="Akapitzlist"/>
              <w:numPr>
                <w:ilvl w:val="0"/>
                <w:numId w:val="24"/>
              </w:numPr>
              <w:rPr>
                <w:rFonts w:ascii="Arial" w:hAnsi="Arial" w:cs="Arial"/>
                <w:color w:val="000000"/>
              </w:rPr>
            </w:pPr>
            <w:r w:rsidRPr="0022006E">
              <w:rPr>
                <w:rFonts w:ascii="Arial" w:hAnsi="Arial" w:cs="Arial"/>
                <w:color w:val="000000"/>
              </w:rPr>
              <w:t>czułość słuchawek – minimum 85 dB</w:t>
            </w:r>
            <w:r>
              <w:rPr>
                <w:rFonts w:ascii="Arial" w:hAnsi="Arial" w:cs="Arial"/>
                <w:color w:val="000000"/>
              </w:rPr>
              <w:t>.</w:t>
            </w:r>
            <w:r w:rsidRPr="0022006E">
              <w:rPr>
                <w:rFonts w:ascii="Arial" w:hAnsi="Arial" w:cs="Arial"/>
                <w:color w:val="000000"/>
              </w:rPr>
              <w:t xml:space="preserve"> </w:t>
            </w:r>
          </w:p>
          <w:p w14:paraId="7561117F" w14:textId="2D5531A9" w:rsidR="00B14140" w:rsidRPr="0022006E" w:rsidRDefault="00B14140" w:rsidP="00B14140">
            <w:pPr>
              <w:pStyle w:val="Akapitzlist"/>
              <w:numPr>
                <w:ilvl w:val="0"/>
                <w:numId w:val="24"/>
              </w:numPr>
              <w:rPr>
                <w:rFonts w:ascii="Arial" w:hAnsi="Arial" w:cs="Arial"/>
                <w:color w:val="000000"/>
              </w:rPr>
            </w:pPr>
            <w:r w:rsidRPr="0022006E">
              <w:rPr>
                <w:rFonts w:ascii="Arial" w:hAnsi="Arial" w:cs="Arial"/>
                <w:color w:val="000000"/>
              </w:rPr>
              <w:t>długość kabla – minimum 2m</w:t>
            </w:r>
            <w:r>
              <w:rPr>
                <w:rFonts w:ascii="Arial" w:hAnsi="Arial" w:cs="Arial"/>
                <w:color w:val="000000"/>
              </w:rPr>
              <w:t>.</w:t>
            </w:r>
            <w:r w:rsidRPr="0022006E">
              <w:rPr>
                <w:rFonts w:ascii="Arial" w:hAnsi="Arial" w:cs="Arial"/>
                <w:color w:val="000000"/>
              </w:rPr>
              <w:t xml:space="preserve"> </w:t>
            </w:r>
          </w:p>
          <w:p w14:paraId="3970B3C3" w14:textId="2BB32400" w:rsidR="00B14140" w:rsidRPr="0022006E" w:rsidRDefault="00B14140" w:rsidP="00B14140">
            <w:pPr>
              <w:pStyle w:val="Akapitzlist"/>
              <w:numPr>
                <w:ilvl w:val="0"/>
                <w:numId w:val="24"/>
              </w:numPr>
              <w:rPr>
                <w:rFonts w:ascii="Arial" w:hAnsi="Arial" w:cs="Arial"/>
                <w:color w:val="000000"/>
              </w:rPr>
            </w:pPr>
            <w:r w:rsidRPr="0022006E">
              <w:rPr>
                <w:rFonts w:ascii="Arial" w:hAnsi="Arial" w:cs="Arial"/>
                <w:color w:val="000000"/>
              </w:rPr>
              <w:t>impedancja słuchawek – minimum 16 Ω</w:t>
            </w:r>
            <w:r>
              <w:rPr>
                <w:rFonts w:ascii="Arial" w:hAnsi="Arial" w:cs="Arial"/>
                <w:color w:val="000000"/>
              </w:rPr>
              <w:t>.</w:t>
            </w:r>
            <w:r w:rsidRPr="0022006E">
              <w:rPr>
                <w:rFonts w:ascii="Arial" w:hAnsi="Arial" w:cs="Arial"/>
                <w:color w:val="000000"/>
              </w:rPr>
              <w:t xml:space="preserve"> </w:t>
            </w:r>
          </w:p>
          <w:p w14:paraId="13A20FAB" w14:textId="426358A2" w:rsidR="00B14140" w:rsidRPr="0022006E" w:rsidRDefault="00B14140" w:rsidP="00B14140">
            <w:pPr>
              <w:pStyle w:val="Akapitzlist"/>
              <w:numPr>
                <w:ilvl w:val="0"/>
                <w:numId w:val="24"/>
              </w:numPr>
              <w:rPr>
                <w:rFonts w:ascii="Arial" w:hAnsi="Arial" w:cs="Arial"/>
                <w:color w:val="000000"/>
              </w:rPr>
            </w:pPr>
            <w:r w:rsidRPr="0022006E">
              <w:rPr>
                <w:rFonts w:ascii="Arial" w:hAnsi="Arial" w:cs="Arial"/>
                <w:color w:val="000000"/>
              </w:rPr>
              <w:t>rodzaj podłączenia do komputera - Jack 3.5mm / USB</w:t>
            </w:r>
            <w:r>
              <w:rPr>
                <w:rFonts w:ascii="Arial" w:hAnsi="Arial" w:cs="Arial"/>
                <w:color w:val="000000"/>
              </w:rPr>
              <w:t>.</w:t>
            </w:r>
            <w:r w:rsidRPr="0022006E">
              <w:rPr>
                <w:rFonts w:ascii="Arial" w:hAnsi="Arial" w:cs="Arial"/>
                <w:color w:val="000000"/>
              </w:rPr>
              <w:t xml:space="preserve"> </w:t>
            </w:r>
          </w:p>
          <w:p w14:paraId="6B956C04" w14:textId="1B2DE689" w:rsidR="00B14140" w:rsidRPr="0022006E" w:rsidRDefault="00B14140" w:rsidP="00B14140">
            <w:pPr>
              <w:pStyle w:val="Akapitzlist"/>
              <w:numPr>
                <w:ilvl w:val="0"/>
                <w:numId w:val="24"/>
              </w:numPr>
              <w:rPr>
                <w:rFonts w:ascii="Arial" w:hAnsi="Arial" w:cs="Arial"/>
                <w:color w:val="000000"/>
              </w:rPr>
            </w:pPr>
            <w:r w:rsidRPr="0022006E">
              <w:rPr>
                <w:rFonts w:ascii="Arial" w:hAnsi="Arial" w:cs="Arial"/>
                <w:color w:val="000000"/>
              </w:rPr>
              <w:t>system audio - Stereo 2.0</w:t>
            </w:r>
            <w:r>
              <w:rPr>
                <w:rFonts w:ascii="Arial" w:hAnsi="Arial" w:cs="Arial"/>
                <w:color w:val="000000"/>
              </w:rPr>
              <w:t>.</w:t>
            </w:r>
            <w:r w:rsidRPr="0022006E">
              <w:rPr>
                <w:rFonts w:ascii="Arial" w:hAnsi="Arial" w:cs="Arial"/>
                <w:color w:val="000000"/>
              </w:rPr>
              <w:t xml:space="preserve"> </w:t>
            </w:r>
          </w:p>
          <w:p w14:paraId="2B042031" w14:textId="4AF1CEF1" w:rsidR="00B14140" w:rsidRPr="0022006E" w:rsidRDefault="00B14140" w:rsidP="00B14140">
            <w:pPr>
              <w:pStyle w:val="Akapitzlist"/>
              <w:numPr>
                <w:ilvl w:val="0"/>
                <w:numId w:val="24"/>
              </w:numPr>
              <w:rPr>
                <w:rFonts w:ascii="Arial" w:hAnsi="Arial" w:cs="Arial"/>
                <w:color w:val="000000"/>
              </w:rPr>
            </w:pPr>
            <w:r w:rsidRPr="0022006E">
              <w:rPr>
                <w:rFonts w:ascii="Arial" w:hAnsi="Arial" w:cs="Arial"/>
                <w:color w:val="000000"/>
              </w:rPr>
              <w:t>średnica membrany – minimum 50 mm</w:t>
            </w:r>
            <w:r>
              <w:rPr>
                <w:rFonts w:ascii="Arial" w:hAnsi="Arial" w:cs="Arial"/>
                <w:color w:val="000000"/>
              </w:rPr>
              <w:t>.</w:t>
            </w:r>
          </w:p>
          <w:p w14:paraId="798924E9" w14:textId="77777777" w:rsidR="00B14140" w:rsidRPr="00975DAE" w:rsidRDefault="00B14140" w:rsidP="00B14140">
            <w:pPr>
              <w:rPr>
                <w:rFonts w:ascii="Arial" w:hAnsi="Arial" w:cs="Arial"/>
                <w:color w:val="000000"/>
                <w:sz w:val="22"/>
                <w:szCs w:val="22"/>
                <w:highlight w:val="yellow"/>
              </w:rPr>
            </w:pPr>
          </w:p>
        </w:tc>
      </w:tr>
      <w:tr w:rsidR="00252E57" w:rsidRPr="0029025D" w14:paraId="457C63A9" w14:textId="77777777" w:rsidTr="00646127">
        <w:trPr>
          <w:trHeight w:val="1080"/>
        </w:trPr>
        <w:tc>
          <w:tcPr>
            <w:tcW w:w="2500" w:type="dxa"/>
            <w:vAlign w:val="center"/>
          </w:tcPr>
          <w:p w14:paraId="48E99E68" w14:textId="12D7F90C" w:rsidR="00252E57" w:rsidRPr="0029025D" w:rsidRDefault="00252E57" w:rsidP="00252E57">
            <w:pPr>
              <w:jc w:val="center"/>
              <w:rPr>
                <w:rFonts w:ascii="Arial" w:hAnsi="Arial" w:cs="Arial"/>
                <w:color w:val="000000"/>
                <w:sz w:val="22"/>
                <w:szCs w:val="22"/>
              </w:rPr>
            </w:pPr>
            <w:r w:rsidRPr="00B14140">
              <w:rPr>
                <w:rFonts w:ascii="Arial" w:hAnsi="Arial" w:cs="Arial"/>
                <w:sz w:val="22"/>
                <w:szCs w:val="22"/>
              </w:rPr>
              <w:lastRenderedPageBreak/>
              <w:t>Monitor</w:t>
            </w:r>
          </w:p>
        </w:tc>
        <w:tc>
          <w:tcPr>
            <w:tcW w:w="7209" w:type="dxa"/>
            <w:vAlign w:val="center"/>
          </w:tcPr>
          <w:p w14:paraId="027A04A6" w14:textId="77777777" w:rsidR="00252E57" w:rsidRPr="00216456" w:rsidRDefault="00252E57" w:rsidP="00252E57">
            <w:pPr>
              <w:numPr>
                <w:ilvl w:val="0"/>
                <w:numId w:val="17"/>
              </w:numPr>
              <w:rPr>
                <w:rFonts w:ascii="Arial" w:hAnsi="Arial" w:cs="Arial"/>
                <w:color w:val="000000"/>
                <w:sz w:val="22"/>
                <w:szCs w:val="22"/>
              </w:rPr>
            </w:pPr>
            <w:r w:rsidRPr="00216456">
              <w:rPr>
                <w:rFonts w:ascii="Arial" w:hAnsi="Arial" w:cs="Arial"/>
                <w:color w:val="000000"/>
                <w:sz w:val="22"/>
                <w:szCs w:val="22"/>
              </w:rPr>
              <w:t>Kompatybilny z zaoferowanym przez Wykonawcę komputerem.</w:t>
            </w:r>
          </w:p>
          <w:p w14:paraId="1E110C21" w14:textId="77777777" w:rsidR="00252E57" w:rsidRPr="00216456" w:rsidRDefault="00252E57" w:rsidP="00252E57">
            <w:pPr>
              <w:numPr>
                <w:ilvl w:val="0"/>
                <w:numId w:val="17"/>
              </w:numPr>
              <w:rPr>
                <w:rFonts w:ascii="Arial" w:hAnsi="Arial" w:cs="Arial"/>
                <w:color w:val="000000"/>
                <w:sz w:val="22"/>
                <w:szCs w:val="22"/>
              </w:rPr>
            </w:pPr>
            <w:r w:rsidRPr="00216456">
              <w:rPr>
                <w:rFonts w:ascii="Arial" w:hAnsi="Arial" w:cs="Arial"/>
                <w:color w:val="000000"/>
                <w:sz w:val="22"/>
                <w:szCs w:val="22"/>
              </w:rPr>
              <w:t>Fabrycznie nowy.</w:t>
            </w:r>
          </w:p>
          <w:p w14:paraId="0F0B0DD5" w14:textId="77777777" w:rsidR="00252E57" w:rsidRPr="00216456" w:rsidRDefault="00252E57" w:rsidP="00252E57">
            <w:pPr>
              <w:numPr>
                <w:ilvl w:val="0"/>
                <w:numId w:val="17"/>
              </w:numPr>
              <w:rPr>
                <w:rFonts w:ascii="Arial" w:hAnsi="Arial" w:cs="Arial"/>
                <w:color w:val="000000"/>
                <w:sz w:val="22"/>
                <w:szCs w:val="22"/>
              </w:rPr>
            </w:pPr>
            <w:r w:rsidRPr="00216456">
              <w:rPr>
                <w:rFonts w:ascii="Arial" w:hAnsi="Arial" w:cs="Arial"/>
                <w:color w:val="000000"/>
                <w:sz w:val="22"/>
                <w:szCs w:val="22"/>
              </w:rPr>
              <w:t xml:space="preserve">Przekątna ekranu </w:t>
            </w:r>
            <w:r>
              <w:rPr>
                <w:rFonts w:ascii="Arial" w:hAnsi="Arial" w:cs="Arial"/>
                <w:color w:val="000000"/>
                <w:sz w:val="22"/>
                <w:szCs w:val="22"/>
              </w:rPr>
              <w:t>32</w:t>
            </w:r>
            <w:r w:rsidRPr="00216456">
              <w:rPr>
                <w:rFonts w:ascii="Arial" w:hAnsi="Arial" w:cs="Arial"/>
                <w:color w:val="000000"/>
                <w:sz w:val="22"/>
                <w:szCs w:val="22"/>
              </w:rPr>
              <w:t xml:space="preserve"> cal</w:t>
            </w:r>
            <w:r>
              <w:rPr>
                <w:rFonts w:ascii="Arial" w:hAnsi="Arial" w:cs="Arial"/>
                <w:color w:val="000000"/>
                <w:sz w:val="22"/>
                <w:szCs w:val="22"/>
              </w:rPr>
              <w:t>e</w:t>
            </w:r>
            <w:r w:rsidRPr="00216456">
              <w:rPr>
                <w:rFonts w:ascii="Arial" w:hAnsi="Arial" w:cs="Arial"/>
                <w:color w:val="000000"/>
                <w:sz w:val="22"/>
                <w:szCs w:val="22"/>
              </w:rPr>
              <w:t>.</w:t>
            </w:r>
          </w:p>
          <w:p w14:paraId="361E6591" w14:textId="77777777" w:rsidR="00252E57" w:rsidRPr="00216456" w:rsidRDefault="00252E57" w:rsidP="00252E57">
            <w:pPr>
              <w:numPr>
                <w:ilvl w:val="0"/>
                <w:numId w:val="17"/>
              </w:numPr>
              <w:rPr>
                <w:rFonts w:ascii="Arial" w:hAnsi="Arial" w:cs="Arial"/>
                <w:color w:val="000000"/>
                <w:sz w:val="22"/>
                <w:szCs w:val="22"/>
              </w:rPr>
            </w:pPr>
            <w:r w:rsidRPr="00216456">
              <w:rPr>
                <w:rFonts w:ascii="Arial" w:hAnsi="Arial" w:cs="Arial"/>
                <w:color w:val="000000"/>
                <w:sz w:val="22"/>
                <w:szCs w:val="22"/>
              </w:rPr>
              <w:t>Powłoka matrycy matowa.</w:t>
            </w:r>
          </w:p>
          <w:p w14:paraId="472B4690" w14:textId="77777777" w:rsidR="00252E57" w:rsidRPr="00216456" w:rsidRDefault="00252E57" w:rsidP="00252E57">
            <w:pPr>
              <w:numPr>
                <w:ilvl w:val="0"/>
                <w:numId w:val="17"/>
              </w:numPr>
              <w:rPr>
                <w:rFonts w:ascii="Arial" w:hAnsi="Arial" w:cs="Arial"/>
                <w:color w:val="000000"/>
                <w:sz w:val="22"/>
                <w:szCs w:val="22"/>
              </w:rPr>
            </w:pPr>
            <w:r w:rsidRPr="00216456">
              <w:rPr>
                <w:rFonts w:ascii="Arial" w:hAnsi="Arial" w:cs="Arial"/>
                <w:color w:val="000000"/>
                <w:sz w:val="22"/>
                <w:szCs w:val="22"/>
              </w:rPr>
              <w:t>Matryca IPS lub równoważna.</w:t>
            </w:r>
          </w:p>
          <w:p w14:paraId="623EE8D0" w14:textId="77777777" w:rsidR="00252E57" w:rsidRPr="00216456" w:rsidRDefault="00252E57" w:rsidP="00252E57">
            <w:pPr>
              <w:numPr>
                <w:ilvl w:val="0"/>
                <w:numId w:val="17"/>
              </w:numPr>
              <w:rPr>
                <w:rFonts w:ascii="Arial" w:hAnsi="Arial" w:cs="Arial"/>
                <w:color w:val="000000"/>
                <w:sz w:val="22"/>
                <w:szCs w:val="22"/>
              </w:rPr>
            </w:pPr>
            <w:r w:rsidRPr="00216456">
              <w:rPr>
                <w:rFonts w:ascii="Arial" w:hAnsi="Arial" w:cs="Arial"/>
                <w:color w:val="000000"/>
                <w:sz w:val="22"/>
                <w:szCs w:val="22"/>
              </w:rPr>
              <w:t>Rozdzielczość minimum 2560 × 1440 WQHD.</w:t>
            </w:r>
          </w:p>
          <w:p w14:paraId="22765FFC" w14:textId="77777777" w:rsidR="00252E57" w:rsidRPr="00216456" w:rsidRDefault="00252E57" w:rsidP="00252E57">
            <w:pPr>
              <w:numPr>
                <w:ilvl w:val="0"/>
                <w:numId w:val="17"/>
              </w:numPr>
              <w:rPr>
                <w:rFonts w:ascii="Arial" w:hAnsi="Arial" w:cs="Arial"/>
                <w:color w:val="000000"/>
                <w:sz w:val="22"/>
                <w:szCs w:val="22"/>
              </w:rPr>
            </w:pPr>
            <w:r w:rsidRPr="00216456">
              <w:rPr>
                <w:rFonts w:ascii="Arial" w:hAnsi="Arial" w:cs="Arial"/>
                <w:color w:val="000000"/>
                <w:sz w:val="22"/>
                <w:szCs w:val="22"/>
              </w:rPr>
              <w:t>Format obrazu minimum 16:9.</w:t>
            </w:r>
          </w:p>
          <w:p w14:paraId="324D1A05" w14:textId="77777777" w:rsidR="00252E57" w:rsidRPr="00216456" w:rsidRDefault="00252E57" w:rsidP="00252E57">
            <w:pPr>
              <w:numPr>
                <w:ilvl w:val="0"/>
                <w:numId w:val="17"/>
              </w:numPr>
              <w:rPr>
                <w:rFonts w:ascii="Arial" w:hAnsi="Arial" w:cs="Arial"/>
                <w:color w:val="000000"/>
                <w:sz w:val="22"/>
                <w:szCs w:val="22"/>
              </w:rPr>
            </w:pPr>
            <w:r w:rsidRPr="00216456">
              <w:rPr>
                <w:rFonts w:ascii="Arial" w:hAnsi="Arial" w:cs="Arial"/>
                <w:color w:val="000000"/>
                <w:sz w:val="22"/>
                <w:szCs w:val="22"/>
              </w:rPr>
              <w:t>Częstotliwość odświeżania minimum 75 Hz.</w:t>
            </w:r>
          </w:p>
          <w:p w14:paraId="52EBF2A1" w14:textId="77777777" w:rsidR="00252E57" w:rsidRPr="00216456" w:rsidRDefault="00252E57" w:rsidP="00252E57">
            <w:pPr>
              <w:numPr>
                <w:ilvl w:val="0"/>
                <w:numId w:val="17"/>
              </w:numPr>
              <w:rPr>
                <w:rFonts w:ascii="Arial" w:hAnsi="Arial" w:cs="Arial"/>
                <w:color w:val="000000"/>
                <w:sz w:val="22"/>
                <w:szCs w:val="22"/>
              </w:rPr>
            </w:pPr>
            <w:r w:rsidRPr="00216456">
              <w:rPr>
                <w:rFonts w:ascii="Arial" w:hAnsi="Arial" w:cs="Arial"/>
                <w:color w:val="000000"/>
                <w:sz w:val="22"/>
                <w:szCs w:val="22"/>
              </w:rPr>
              <w:t>Liczba wyświetlanych kolorów minimum 16,7 mln.</w:t>
            </w:r>
          </w:p>
          <w:p w14:paraId="40C7E8E6" w14:textId="77777777" w:rsidR="00252E57" w:rsidRPr="00216456" w:rsidRDefault="00252E57" w:rsidP="00252E57">
            <w:pPr>
              <w:numPr>
                <w:ilvl w:val="0"/>
                <w:numId w:val="17"/>
              </w:numPr>
              <w:rPr>
                <w:rFonts w:ascii="Arial" w:hAnsi="Arial" w:cs="Arial"/>
                <w:color w:val="000000"/>
                <w:sz w:val="22"/>
                <w:szCs w:val="22"/>
              </w:rPr>
            </w:pPr>
            <w:r w:rsidRPr="00216456">
              <w:rPr>
                <w:rFonts w:ascii="Arial" w:hAnsi="Arial" w:cs="Arial"/>
                <w:color w:val="000000"/>
                <w:sz w:val="22"/>
                <w:szCs w:val="22"/>
              </w:rPr>
              <w:t>Jasność minimum 300 cd/m².</w:t>
            </w:r>
          </w:p>
          <w:p w14:paraId="503E944C" w14:textId="77777777" w:rsidR="00252E57" w:rsidRPr="00216456" w:rsidRDefault="00252E57" w:rsidP="00252E57">
            <w:pPr>
              <w:numPr>
                <w:ilvl w:val="0"/>
                <w:numId w:val="17"/>
              </w:numPr>
              <w:rPr>
                <w:rFonts w:ascii="Arial" w:hAnsi="Arial" w:cs="Arial"/>
                <w:color w:val="000000"/>
                <w:sz w:val="22"/>
                <w:szCs w:val="22"/>
              </w:rPr>
            </w:pPr>
            <w:r w:rsidRPr="00216456">
              <w:rPr>
                <w:rFonts w:ascii="Arial" w:hAnsi="Arial" w:cs="Arial"/>
                <w:color w:val="000000"/>
                <w:sz w:val="22"/>
                <w:szCs w:val="22"/>
              </w:rPr>
              <w:t>Kontrast typowy minimum 1000:1.</w:t>
            </w:r>
          </w:p>
          <w:p w14:paraId="0BCC1229" w14:textId="77777777" w:rsidR="00252E57" w:rsidRPr="00216456" w:rsidRDefault="00252E57" w:rsidP="00252E57">
            <w:pPr>
              <w:numPr>
                <w:ilvl w:val="0"/>
                <w:numId w:val="17"/>
              </w:numPr>
              <w:rPr>
                <w:rFonts w:ascii="Arial" w:hAnsi="Arial" w:cs="Arial"/>
                <w:color w:val="000000"/>
                <w:sz w:val="22"/>
                <w:szCs w:val="22"/>
              </w:rPr>
            </w:pPr>
            <w:r w:rsidRPr="00216456">
              <w:rPr>
                <w:rFonts w:ascii="Arial" w:hAnsi="Arial" w:cs="Arial"/>
                <w:color w:val="000000"/>
                <w:sz w:val="22"/>
                <w:szCs w:val="22"/>
              </w:rPr>
              <w:t>Kąt widzenia w poziomie minimum 178 stopni.</w:t>
            </w:r>
          </w:p>
          <w:p w14:paraId="2EE16D9C" w14:textId="77777777" w:rsidR="00252E57" w:rsidRPr="00216456" w:rsidRDefault="00252E57" w:rsidP="00252E57">
            <w:pPr>
              <w:numPr>
                <w:ilvl w:val="0"/>
                <w:numId w:val="17"/>
              </w:numPr>
              <w:rPr>
                <w:rFonts w:ascii="Arial" w:hAnsi="Arial" w:cs="Arial"/>
                <w:color w:val="000000"/>
                <w:sz w:val="22"/>
                <w:szCs w:val="22"/>
              </w:rPr>
            </w:pPr>
            <w:r w:rsidRPr="00216456">
              <w:rPr>
                <w:rFonts w:ascii="Arial" w:hAnsi="Arial" w:cs="Arial"/>
                <w:color w:val="000000"/>
                <w:sz w:val="22"/>
                <w:szCs w:val="22"/>
              </w:rPr>
              <w:t>Kąt widzenia w pionie minimum 178 stopni.</w:t>
            </w:r>
          </w:p>
          <w:p w14:paraId="1936D4CA" w14:textId="77777777" w:rsidR="00252E57" w:rsidRPr="00216456" w:rsidRDefault="00252E57" w:rsidP="00252E57">
            <w:pPr>
              <w:numPr>
                <w:ilvl w:val="0"/>
                <w:numId w:val="17"/>
              </w:numPr>
              <w:rPr>
                <w:rFonts w:ascii="Arial" w:hAnsi="Arial" w:cs="Arial"/>
                <w:color w:val="000000"/>
                <w:sz w:val="22"/>
                <w:szCs w:val="22"/>
              </w:rPr>
            </w:pPr>
            <w:r w:rsidRPr="00216456">
              <w:rPr>
                <w:rFonts w:ascii="Arial" w:hAnsi="Arial" w:cs="Arial"/>
                <w:color w:val="000000"/>
                <w:sz w:val="22"/>
                <w:szCs w:val="22"/>
              </w:rPr>
              <w:t>Filtr ograniczający emisję światła niebieskiego.</w:t>
            </w:r>
          </w:p>
          <w:p w14:paraId="678DF810" w14:textId="77777777" w:rsidR="00252E57" w:rsidRPr="00216456" w:rsidRDefault="00252E57" w:rsidP="00252E57">
            <w:pPr>
              <w:numPr>
                <w:ilvl w:val="0"/>
                <w:numId w:val="17"/>
              </w:numPr>
              <w:rPr>
                <w:rFonts w:ascii="Arial" w:hAnsi="Arial" w:cs="Arial"/>
                <w:color w:val="000000"/>
                <w:sz w:val="22"/>
                <w:szCs w:val="22"/>
              </w:rPr>
            </w:pPr>
            <w:r w:rsidRPr="00216456">
              <w:rPr>
                <w:rFonts w:ascii="Arial" w:hAnsi="Arial" w:cs="Arial"/>
                <w:color w:val="000000"/>
                <w:sz w:val="22"/>
                <w:szCs w:val="22"/>
              </w:rPr>
              <w:t>Technologia Flicker-Free lub rozwiązanie równoważne ograniczające migotanie obrazu.</w:t>
            </w:r>
          </w:p>
          <w:p w14:paraId="4C725DDF" w14:textId="77777777" w:rsidR="00252E57" w:rsidRPr="00216456" w:rsidRDefault="00252E57" w:rsidP="00252E57">
            <w:pPr>
              <w:numPr>
                <w:ilvl w:val="0"/>
                <w:numId w:val="17"/>
              </w:numPr>
              <w:rPr>
                <w:rFonts w:ascii="Arial" w:hAnsi="Arial" w:cs="Arial"/>
                <w:color w:val="000000"/>
                <w:sz w:val="22"/>
                <w:szCs w:val="22"/>
              </w:rPr>
            </w:pPr>
            <w:r w:rsidRPr="00216456">
              <w:rPr>
                <w:rFonts w:ascii="Arial" w:hAnsi="Arial" w:cs="Arial"/>
                <w:color w:val="000000"/>
                <w:sz w:val="22"/>
                <w:szCs w:val="22"/>
              </w:rPr>
              <w:t>Minimum jedno złącze HDMI.</w:t>
            </w:r>
          </w:p>
          <w:p w14:paraId="5A88089B" w14:textId="77777777" w:rsidR="00252E57" w:rsidRPr="00216456" w:rsidRDefault="00252E57" w:rsidP="00252E57">
            <w:pPr>
              <w:numPr>
                <w:ilvl w:val="0"/>
                <w:numId w:val="17"/>
              </w:numPr>
              <w:rPr>
                <w:rFonts w:ascii="Arial" w:hAnsi="Arial" w:cs="Arial"/>
                <w:color w:val="000000"/>
                <w:sz w:val="22"/>
                <w:szCs w:val="22"/>
              </w:rPr>
            </w:pPr>
            <w:r w:rsidRPr="00216456">
              <w:rPr>
                <w:rFonts w:ascii="Arial" w:hAnsi="Arial" w:cs="Arial"/>
                <w:color w:val="000000"/>
                <w:sz w:val="22"/>
                <w:szCs w:val="22"/>
              </w:rPr>
              <w:t>Minimum jedno złącze DisplayPort.</w:t>
            </w:r>
          </w:p>
          <w:p w14:paraId="2FBEFEEC" w14:textId="77777777" w:rsidR="00252E57" w:rsidRPr="00216456" w:rsidRDefault="00252E57" w:rsidP="00252E57">
            <w:pPr>
              <w:numPr>
                <w:ilvl w:val="0"/>
                <w:numId w:val="17"/>
              </w:numPr>
              <w:rPr>
                <w:rFonts w:ascii="Arial" w:hAnsi="Arial" w:cs="Arial"/>
                <w:color w:val="000000"/>
                <w:sz w:val="22"/>
                <w:szCs w:val="22"/>
              </w:rPr>
            </w:pPr>
            <w:r w:rsidRPr="00216456">
              <w:rPr>
                <w:rFonts w:ascii="Arial" w:hAnsi="Arial" w:cs="Arial"/>
                <w:color w:val="000000"/>
                <w:sz w:val="22"/>
                <w:szCs w:val="22"/>
              </w:rPr>
              <w:t>Wbudowany HUB USB.</w:t>
            </w:r>
          </w:p>
          <w:p w14:paraId="4D466AB1" w14:textId="77777777" w:rsidR="00252E57" w:rsidRPr="00216456" w:rsidRDefault="00252E57" w:rsidP="00252E57">
            <w:pPr>
              <w:numPr>
                <w:ilvl w:val="0"/>
                <w:numId w:val="17"/>
              </w:numPr>
              <w:rPr>
                <w:rFonts w:ascii="Arial" w:hAnsi="Arial" w:cs="Arial"/>
                <w:color w:val="000000"/>
                <w:sz w:val="22"/>
                <w:szCs w:val="22"/>
              </w:rPr>
            </w:pPr>
            <w:r w:rsidRPr="00216456">
              <w:rPr>
                <w:rFonts w:ascii="Arial" w:hAnsi="Arial" w:cs="Arial"/>
                <w:color w:val="000000"/>
                <w:sz w:val="22"/>
                <w:szCs w:val="22"/>
              </w:rPr>
              <w:t>Regulowana wysokość stojaka minimum 120 mm.</w:t>
            </w:r>
          </w:p>
          <w:p w14:paraId="2177E2AB" w14:textId="77777777" w:rsidR="00252E57" w:rsidRPr="00216456" w:rsidRDefault="00252E57" w:rsidP="00252E57">
            <w:pPr>
              <w:numPr>
                <w:ilvl w:val="0"/>
                <w:numId w:val="17"/>
              </w:numPr>
              <w:rPr>
                <w:rFonts w:ascii="Arial" w:hAnsi="Arial" w:cs="Arial"/>
                <w:color w:val="000000"/>
                <w:sz w:val="22"/>
                <w:szCs w:val="22"/>
              </w:rPr>
            </w:pPr>
            <w:r w:rsidRPr="00216456">
              <w:rPr>
                <w:rFonts w:ascii="Arial" w:hAnsi="Arial" w:cs="Arial"/>
                <w:color w:val="000000"/>
                <w:sz w:val="22"/>
                <w:szCs w:val="22"/>
              </w:rPr>
              <w:t>Możliwość regulacji kąta pochylenia monitora.</w:t>
            </w:r>
          </w:p>
          <w:p w14:paraId="0F3F6FD9" w14:textId="77777777" w:rsidR="00252E57" w:rsidRPr="00216456" w:rsidRDefault="00252E57" w:rsidP="00252E57">
            <w:pPr>
              <w:numPr>
                <w:ilvl w:val="0"/>
                <w:numId w:val="17"/>
              </w:numPr>
              <w:rPr>
                <w:rFonts w:ascii="Arial" w:hAnsi="Arial" w:cs="Arial"/>
                <w:color w:val="000000"/>
                <w:sz w:val="22"/>
                <w:szCs w:val="22"/>
              </w:rPr>
            </w:pPr>
            <w:r w:rsidRPr="00216456">
              <w:rPr>
                <w:rFonts w:ascii="Arial" w:hAnsi="Arial" w:cs="Arial"/>
                <w:color w:val="000000"/>
                <w:sz w:val="22"/>
                <w:szCs w:val="22"/>
              </w:rPr>
              <w:t>Obsługa standardu mocowania VESA.</w:t>
            </w:r>
          </w:p>
          <w:p w14:paraId="0FB29461" w14:textId="77777777" w:rsidR="00252E57" w:rsidRPr="00216456" w:rsidRDefault="00252E57" w:rsidP="00252E57">
            <w:pPr>
              <w:numPr>
                <w:ilvl w:val="0"/>
                <w:numId w:val="17"/>
              </w:numPr>
              <w:rPr>
                <w:rFonts w:ascii="Arial" w:hAnsi="Arial" w:cs="Arial"/>
                <w:color w:val="000000"/>
                <w:sz w:val="22"/>
                <w:szCs w:val="22"/>
              </w:rPr>
            </w:pPr>
            <w:r w:rsidRPr="00216456">
              <w:rPr>
                <w:rFonts w:ascii="Arial" w:hAnsi="Arial" w:cs="Arial"/>
                <w:color w:val="000000"/>
                <w:sz w:val="22"/>
                <w:szCs w:val="22"/>
              </w:rPr>
              <w:t>Gwarancja minimum 36 miesięcy.</w:t>
            </w:r>
          </w:p>
          <w:p w14:paraId="50F2F7B9" w14:textId="77777777" w:rsidR="00252E57" w:rsidRPr="00216456" w:rsidRDefault="00252E57" w:rsidP="00252E57">
            <w:pPr>
              <w:numPr>
                <w:ilvl w:val="0"/>
                <w:numId w:val="17"/>
              </w:numPr>
              <w:rPr>
                <w:rFonts w:ascii="Arial" w:hAnsi="Arial" w:cs="Arial"/>
                <w:color w:val="000000"/>
                <w:sz w:val="22"/>
                <w:szCs w:val="22"/>
              </w:rPr>
            </w:pPr>
            <w:r w:rsidRPr="00216456">
              <w:rPr>
                <w:rFonts w:ascii="Arial" w:hAnsi="Arial" w:cs="Arial"/>
                <w:color w:val="000000"/>
                <w:sz w:val="22"/>
                <w:szCs w:val="22"/>
              </w:rPr>
              <w:t>Zgodność z normą CE.</w:t>
            </w:r>
          </w:p>
          <w:p w14:paraId="14164DAD" w14:textId="77777777" w:rsidR="00252E57" w:rsidRDefault="00252E57" w:rsidP="00252E57">
            <w:pPr>
              <w:numPr>
                <w:ilvl w:val="0"/>
                <w:numId w:val="17"/>
              </w:numPr>
              <w:rPr>
                <w:rFonts w:ascii="Arial" w:hAnsi="Arial" w:cs="Arial"/>
                <w:color w:val="000000"/>
                <w:sz w:val="22"/>
                <w:szCs w:val="22"/>
              </w:rPr>
            </w:pPr>
            <w:r w:rsidRPr="00216456">
              <w:rPr>
                <w:rFonts w:ascii="Arial" w:hAnsi="Arial" w:cs="Arial"/>
                <w:color w:val="000000"/>
                <w:sz w:val="22"/>
                <w:szCs w:val="22"/>
              </w:rPr>
              <w:t>Zgodność z ENERGY STAR lub normą równoważną.</w:t>
            </w:r>
          </w:p>
          <w:p w14:paraId="456EC4B0" w14:textId="36AE94AE" w:rsidR="00252E57" w:rsidRPr="00216456" w:rsidRDefault="00252E57" w:rsidP="00252E57">
            <w:pPr>
              <w:numPr>
                <w:ilvl w:val="0"/>
                <w:numId w:val="16"/>
              </w:numPr>
              <w:rPr>
                <w:rFonts w:ascii="Arial" w:hAnsi="Arial" w:cs="Arial"/>
                <w:color w:val="000000"/>
                <w:sz w:val="22"/>
                <w:szCs w:val="22"/>
              </w:rPr>
            </w:pPr>
            <w:r w:rsidRPr="00B14140">
              <w:rPr>
                <w:rFonts w:ascii="Arial" w:hAnsi="Arial" w:cs="Arial"/>
                <w:color w:val="000000"/>
                <w:sz w:val="22"/>
                <w:szCs w:val="22"/>
              </w:rPr>
              <w:t>Wykonawca dostarczy przewód umożliwiający cyfrowe połączenie monitora z zaoferowanym komputerem.</w:t>
            </w:r>
          </w:p>
        </w:tc>
      </w:tr>
    </w:tbl>
    <w:p w14:paraId="44F1D7A0" w14:textId="77777777" w:rsidR="00E862D9" w:rsidRDefault="00E862D9" w:rsidP="002D1B60">
      <w:pPr>
        <w:spacing w:line="360" w:lineRule="auto"/>
        <w:rPr>
          <w:rFonts w:ascii="Arial" w:hAnsi="Arial" w:cs="Arial"/>
          <w:sz w:val="22"/>
          <w:szCs w:val="22"/>
        </w:rPr>
      </w:pPr>
    </w:p>
    <w:p w14:paraId="6A0EC871" w14:textId="0D93D7AF" w:rsidR="00B14140" w:rsidRPr="004B3601" w:rsidRDefault="004B3601" w:rsidP="004B3601">
      <w:pPr>
        <w:pStyle w:val="Akapitzlist"/>
        <w:numPr>
          <w:ilvl w:val="3"/>
          <w:numId w:val="1"/>
        </w:numPr>
        <w:spacing w:line="360" w:lineRule="auto"/>
        <w:ind w:left="426" w:hanging="426"/>
        <w:rPr>
          <w:rFonts w:ascii="Arial" w:hAnsi="Arial" w:cs="Arial"/>
        </w:rPr>
      </w:pPr>
      <w:r w:rsidRPr="004B3601">
        <w:rPr>
          <w:rFonts w:ascii="Arial" w:hAnsi="Arial" w:cs="Arial"/>
          <w:lang w:eastAsia="ar-SA"/>
        </w:rPr>
        <w:t>Część nr II – Dostawa komputerów przenośnych – 4 sztuki.</w:t>
      </w: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00"/>
        <w:gridCol w:w="7209"/>
      </w:tblGrid>
      <w:tr w:rsidR="00216456" w:rsidRPr="0029025D" w14:paraId="615A1943" w14:textId="77777777" w:rsidTr="00C268EA">
        <w:trPr>
          <w:trHeight w:val="435"/>
        </w:trPr>
        <w:tc>
          <w:tcPr>
            <w:tcW w:w="9709" w:type="dxa"/>
            <w:gridSpan w:val="2"/>
            <w:shd w:val="clear" w:color="FF9900" w:fill="FFC000"/>
            <w:vAlign w:val="center"/>
          </w:tcPr>
          <w:p w14:paraId="34E5722E" w14:textId="525DD0C2" w:rsidR="00216456" w:rsidRPr="0029025D" w:rsidRDefault="004B3601" w:rsidP="00C268EA">
            <w:pPr>
              <w:jc w:val="center"/>
              <w:rPr>
                <w:rFonts w:ascii="Arial" w:hAnsi="Arial" w:cs="Arial"/>
                <w:b/>
                <w:bCs/>
                <w:color w:val="000000"/>
                <w:sz w:val="22"/>
                <w:szCs w:val="22"/>
              </w:rPr>
            </w:pPr>
            <w:r>
              <w:rPr>
                <w:rFonts w:ascii="Arial" w:hAnsi="Arial" w:cs="Arial"/>
                <w:b/>
                <w:bCs/>
                <w:sz w:val="22"/>
                <w:szCs w:val="22"/>
                <w:u w:val="single"/>
              </w:rPr>
              <w:t>Komputer przenośny</w:t>
            </w:r>
            <w:r w:rsidR="00216456">
              <w:rPr>
                <w:rFonts w:ascii="Arial" w:hAnsi="Arial" w:cs="Arial"/>
                <w:b/>
                <w:bCs/>
                <w:sz w:val="22"/>
                <w:szCs w:val="22"/>
                <w:u w:val="single"/>
              </w:rPr>
              <w:t xml:space="preserve"> – 4 szt.</w:t>
            </w:r>
          </w:p>
        </w:tc>
      </w:tr>
      <w:tr w:rsidR="00216456" w:rsidRPr="0029025D" w14:paraId="140544FE" w14:textId="77777777" w:rsidTr="00C268EA">
        <w:trPr>
          <w:trHeight w:val="435"/>
        </w:trPr>
        <w:tc>
          <w:tcPr>
            <w:tcW w:w="2500" w:type="dxa"/>
            <w:shd w:val="clear" w:color="FF9900" w:fill="FFC000"/>
            <w:vAlign w:val="center"/>
            <w:hideMark/>
          </w:tcPr>
          <w:p w14:paraId="58881547" w14:textId="77777777" w:rsidR="00216456" w:rsidRPr="0029025D" w:rsidRDefault="00216456" w:rsidP="00C268EA">
            <w:pPr>
              <w:jc w:val="center"/>
              <w:rPr>
                <w:rFonts w:ascii="Arial" w:hAnsi="Arial" w:cs="Arial"/>
                <w:b/>
                <w:bCs/>
                <w:color w:val="000000"/>
                <w:sz w:val="22"/>
                <w:szCs w:val="22"/>
              </w:rPr>
            </w:pPr>
            <w:r w:rsidRPr="0029025D">
              <w:rPr>
                <w:rFonts w:ascii="Arial" w:hAnsi="Arial" w:cs="Arial"/>
                <w:b/>
                <w:bCs/>
                <w:color w:val="000000"/>
                <w:sz w:val="22"/>
                <w:szCs w:val="22"/>
              </w:rPr>
              <w:t>Nazwa komponentu</w:t>
            </w:r>
          </w:p>
        </w:tc>
        <w:tc>
          <w:tcPr>
            <w:tcW w:w="7209" w:type="dxa"/>
            <w:shd w:val="clear" w:color="FF9900" w:fill="FFC000"/>
            <w:vAlign w:val="center"/>
            <w:hideMark/>
          </w:tcPr>
          <w:p w14:paraId="77A51AE2" w14:textId="77777777" w:rsidR="00216456" w:rsidRPr="0029025D" w:rsidRDefault="00216456" w:rsidP="00C268EA">
            <w:pPr>
              <w:jc w:val="center"/>
              <w:rPr>
                <w:rFonts w:ascii="Arial" w:hAnsi="Arial" w:cs="Arial"/>
                <w:b/>
                <w:bCs/>
                <w:color w:val="000000"/>
                <w:sz w:val="22"/>
                <w:szCs w:val="22"/>
              </w:rPr>
            </w:pPr>
            <w:r w:rsidRPr="0029025D">
              <w:rPr>
                <w:rFonts w:ascii="Arial" w:hAnsi="Arial" w:cs="Arial"/>
                <w:b/>
                <w:bCs/>
                <w:color w:val="000000"/>
                <w:sz w:val="22"/>
                <w:szCs w:val="22"/>
              </w:rPr>
              <w:t>Wymagane minimalne parametry techniczne</w:t>
            </w:r>
          </w:p>
        </w:tc>
      </w:tr>
      <w:tr w:rsidR="00216456" w:rsidRPr="0029025D" w14:paraId="474B6E81" w14:textId="77777777" w:rsidTr="00C268EA">
        <w:trPr>
          <w:trHeight w:val="479"/>
        </w:trPr>
        <w:tc>
          <w:tcPr>
            <w:tcW w:w="2500" w:type="dxa"/>
            <w:vAlign w:val="center"/>
          </w:tcPr>
          <w:p w14:paraId="2934858A" w14:textId="77777777" w:rsidR="00216456" w:rsidRPr="0029025D" w:rsidRDefault="00216456" w:rsidP="00C268EA">
            <w:pPr>
              <w:jc w:val="center"/>
              <w:rPr>
                <w:rFonts w:ascii="Arial" w:hAnsi="Arial" w:cs="Arial"/>
                <w:color w:val="000000"/>
                <w:sz w:val="22"/>
                <w:szCs w:val="22"/>
              </w:rPr>
            </w:pPr>
            <w:r>
              <w:rPr>
                <w:rFonts w:ascii="Arial" w:hAnsi="Arial" w:cs="Arial"/>
                <w:color w:val="000000"/>
                <w:sz w:val="22"/>
                <w:szCs w:val="22"/>
              </w:rPr>
              <w:t>Typ</w:t>
            </w:r>
          </w:p>
        </w:tc>
        <w:tc>
          <w:tcPr>
            <w:tcW w:w="7209" w:type="dxa"/>
            <w:shd w:val="clear" w:color="FFFFCC" w:fill="FFFFFF"/>
            <w:vAlign w:val="center"/>
          </w:tcPr>
          <w:p w14:paraId="5EF3BAA0" w14:textId="45EF3CE4" w:rsidR="00216456" w:rsidRPr="00CD6E25" w:rsidRDefault="00CD6E25">
            <w:pPr>
              <w:numPr>
                <w:ilvl w:val="0"/>
                <w:numId w:val="18"/>
              </w:numPr>
              <w:rPr>
                <w:rFonts w:ascii="Arial" w:hAnsi="Arial" w:cs="Arial"/>
                <w:color w:val="000000"/>
                <w:sz w:val="22"/>
                <w:szCs w:val="22"/>
              </w:rPr>
            </w:pPr>
            <w:r w:rsidRPr="00CD6E25">
              <w:rPr>
                <w:rFonts w:ascii="Arial" w:hAnsi="Arial" w:cs="Arial"/>
                <w:color w:val="000000"/>
                <w:sz w:val="22"/>
                <w:szCs w:val="22"/>
              </w:rPr>
              <w:t>Fabrycznie nowy komputer przenośny.</w:t>
            </w:r>
          </w:p>
        </w:tc>
      </w:tr>
      <w:tr w:rsidR="00216456" w:rsidRPr="0029025D" w14:paraId="043CB93F" w14:textId="77777777" w:rsidTr="00C268EA">
        <w:trPr>
          <w:trHeight w:val="479"/>
        </w:trPr>
        <w:tc>
          <w:tcPr>
            <w:tcW w:w="2500" w:type="dxa"/>
            <w:vAlign w:val="center"/>
          </w:tcPr>
          <w:p w14:paraId="69D944C5" w14:textId="07BE96F2" w:rsidR="00216456" w:rsidRDefault="00216456" w:rsidP="00C268EA">
            <w:pPr>
              <w:jc w:val="center"/>
              <w:rPr>
                <w:rFonts w:ascii="Arial" w:hAnsi="Arial" w:cs="Arial"/>
                <w:color w:val="000000"/>
                <w:sz w:val="22"/>
                <w:szCs w:val="22"/>
              </w:rPr>
            </w:pPr>
            <w:r>
              <w:rPr>
                <w:rFonts w:ascii="Arial" w:hAnsi="Arial" w:cs="Arial"/>
                <w:color w:val="000000"/>
                <w:sz w:val="22"/>
                <w:szCs w:val="22"/>
              </w:rPr>
              <w:t>Zastosowanie</w:t>
            </w:r>
          </w:p>
        </w:tc>
        <w:tc>
          <w:tcPr>
            <w:tcW w:w="7209" w:type="dxa"/>
            <w:shd w:val="clear" w:color="FFFFCC" w:fill="FFFFFF"/>
            <w:vAlign w:val="center"/>
          </w:tcPr>
          <w:p w14:paraId="4F301FB1" w14:textId="5918F93E" w:rsidR="00216456" w:rsidRPr="00AF6973" w:rsidRDefault="00216456">
            <w:pPr>
              <w:numPr>
                <w:ilvl w:val="0"/>
                <w:numId w:val="18"/>
              </w:numPr>
              <w:rPr>
                <w:rFonts w:ascii="Arial" w:hAnsi="Arial" w:cs="Arial"/>
                <w:color w:val="000000"/>
                <w:sz w:val="22"/>
                <w:szCs w:val="22"/>
              </w:rPr>
            </w:pPr>
            <w:r w:rsidRPr="00216456">
              <w:rPr>
                <w:rFonts w:ascii="Arial" w:hAnsi="Arial" w:cs="Arial"/>
                <w:color w:val="000000"/>
                <w:sz w:val="22"/>
                <w:szCs w:val="22"/>
              </w:rPr>
              <w:t xml:space="preserve">Komputer będzie wykorzystywany głównie do pracy zdalnej poprzez RDP, dostępu do systemów teleinformatycznych Zamawiającego, aplikacji biurowych, poczty elektronicznej, </w:t>
            </w:r>
            <w:r w:rsidRPr="00216456">
              <w:rPr>
                <w:rFonts w:ascii="Arial" w:hAnsi="Arial" w:cs="Arial"/>
                <w:color w:val="000000"/>
                <w:sz w:val="22"/>
                <w:szCs w:val="22"/>
              </w:rPr>
              <w:lastRenderedPageBreak/>
              <w:t>wideokonferencji oraz pracy mobilnej.</w:t>
            </w:r>
          </w:p>
        </w:tc>
      </w:tr>
      <w:tr w:rsidR="00216456" w:rsidRPr="0029025D" w14:paraId="2925386E" w14:textId="77777777" w:rsidTr="00C268EA">
        <w:trPr>
          <w:trHeight w:val="479"/>
        </w:trPr>
        <w:tc>
          <w:tcPr>
            <w:tcW w:w="2500" w:type="dxa"/>
            <w:vAlign w:val="center"/>
          </w:tcPr>
          <w:p w14:paraId="5DC1E8B0" w14:textId="603DAE88" w:rsidR="00216456" w:rsidRDefault="00216456" w:rsidP="00C268EA">
            <w:pPr>
              <w:jc w:val="center"/>
              <w:rPr>
                <w:rFonts w:ascii="Arial" w:hAnsi="Arial" w:cs="Arial"/>
                <w:color w:val="000000"/>
                <w:sz w:val="22"/>
                <w:szCs w:val="22"/>
              </w:rPr>
            </w:pPr>
            <w:r>
              <w:rPr>
                <w:rFonts w:ascii="Arial" w:hAnsi="Arial" w:cs="Arial"/>
                <w:color w:val="000000"/>
                <w:sz w:val="22"/>
                <w:szCs w:val="22"/>
              </w:rPr>
              <w:lastRenderedPageBreak/>
              <w:t>Procesor</w:t>
            </w:r>
          </w:p>
        </w:tc>
        <w:tc>
          <w:tcPr>
            <w:tcW w:w="7209" w:type="dxa"/>
            <w:shd w:val="clear" w:color="FFFFCC" w:fill="FFFFFF"/>
            <w:vAlign w:val="center"/>
          </w:tcPr>
          <w:p w14:paraId="061A0D07" w14:textId="77777777" w:rsidR="00216456" w:rsidRPr="00216456" w:rsidRDefault="00216456">
            <w:pPr>
              <w:numPr>
                <w:ilvl w:val="0"/>
                <w:numId w:val="18"/>
              </w:numPr>
              <w:rPr>
                <w:rFonts w:ascii="Arial" w:hAnsi="Arial" w:cs="Arial"/>
                <w:color w:val="000000"/>
                <w:sz w:val="22"/>
                <w:szCs w:val="22"/>
              </w:rPr>
            </w:pPr>
            <w:r w:rsidRPr="00216456">
              <w:rPr>
                <w:rFonts w:ascii="Arial" w:hAnsi="Arial" w:cs="Arial"/>
                <w:color w:val="000000"/>
                <w:sz w:val="22"/>
                <w:szCs w:val="22"/>
              </w:rPr>
              <w:t>Minimum 8 rdzeni fizycznych.</w:t>
            </w:r>
          </w:p>
          <w:p w14:paraId="730886B8" w14:textId="0C93AD5D" w:rsidR="00216456" w:rsidRPr="00B639C0" w:rsidRDefault="00216456">
            <w:pPr>
              <w:numPr>
                <w:ilvl w:val="0"/>
                <w:numId w:val="18"/>
              </w:numPr>
              <w:rPr>
                <w:rFonts w:ascii="Arial" w:hAnsi="Arial" w:cs="Arial"/>
                <w:color w:val="000000"/>
                <w:sz w:val="22"/>
                <w:szCs w:val="22"/>
              </w:rPr>
            </w:pPr>
            <w:r w:rsidRPr="00216456">
              <w:rPr>
                <w:rFonts w:ascii="Arial" w:hAnsi="Arial" w:cs="Arial"/>
                <w:color w:val="000000"/>
                <w:sz w:val="22"/>
                <w:szCs w:val="22"/>
              </w:rPr>
              <w:t>Procesor osiągający w rankingu PassMark CPU Mark wynik minimum 18 000 pkt.</w:t>
            </w:r>
          </w:p>
        </w:tc>
      </w:tr>
      <w:tr w:rsidR="008D0015" w:rsidRPr="0029025D" w14:paraId="557B8B29" w14:textId="77777777" w:rsidTr="00C268EA">
        <w:trPr>
          <w:trHeight w:val="479"/>
        </w:trPr>
        <w:tc>
          <w:tcPr>
            <w:tcW w:w="2500" w:type="dxa"/>
            <w:vAlign w:val="center"/>
          </w:tcPr>
          <w:p w14:paraId="43B4C4A2" w14:textId="11E7656C" w:rsidR="008D0015" w:rsidRDefault="008D0015" w:rsidP="00C268EA">
            <w:pPr>
              <w:jc w:val="center"/>
              <w:rPr>
                <w:rFonts w:ascii="Arial" w:hAnsi="Arial" w:cs="Arial"/>
                <w:color w:val="000000"/>
                <w:sz w:val="22"/>
                <w:szCs w:val="22"/>
              </w:rPr>
            </w:pPr>
            <w:r>
              <w:rPr>
                <w:rFonts w:ascii="Arial" w:hAnsi="Arial" w:cs="Arial"/>
                <w:color w:val="000000"/>
                <w:sz w:val="22"/>
                <w:szCs w:val="22"/>
              </w:rPr>
              <w:t>Pamięć operacyjna</w:t>
            </w:r>
          </w:p>
        </w:tc>
        <w:tc>
          <w:tcPr>
            <w:tcW w:w="7209" w:type="dxa"/>
            <w:shd w:val="clear" w:color="FFFFCC" w:fill="FFFFFF"/>
            <w:vAlign w:val="center"/>
          </w:tcPr>
          <w:p w14:paraId="206DCF02" w14:textId="77777777" w:rsidR="008D0015" w:rsidRPr="00216456" w:rsidRDefault="008D0015">
            <w:pPr>
              <w:numPr>
                <w:ilvl w:val="0"/>
                <w:numId w:val="18"/>
              </w:numPr>
              <w:rPr>
                <w:rFonts w:ascii="Arial" w:hAnsi="Arial" w:cs="Arial"/>
                <w:color w:val="000000"/>
                <w:sz w:val="22"/>
                <w:szCs w:val="22"/>
              </w:rPr>
            </w:pPr>
            <w:r w:rsidRPr="00216456">
              <w:rPr>
                <w:rFonts w:ascii="Arial" w:hAnsi="Arial" w:cs="Arial"/>
                <w:color w:val="000000"/>
                <w:sz w:val="22"/>
                <w:szCs w:val="22"/>
              </w:rPr>
              <w:t>Minimum 16 GB pamięci RAM DDR5.</w:t>
            </w:r>
          </w:p>
          <w:p w14:paraId="08E85E6F" w14:textId="2FAB42A4" w:rsidR="008D0015" w:rsidRPr="00216456" w:rsidRDefault="008D0015">
            <w:pPr>
              <w:numPr>
                <w:ilvl w:val="0"/>
                <w:numId w:val="18"/>
              </w:numPr>
              <w:rPr>
                <w:rFonts w:ascii="Arial" w:hAnsi="Arial" w:cs="Arial"/>
                <w:color w:val="000000"/>
                <w:sz w:val="22"/>
                <w:szCs w:val="22"/>
              </w:rPr>
            </w:pPr>
            <w:r w:rsidRPr="00216456">
              <w:rPr>
                <w:rFonts w:ascii="Arial" w:hAnsi="Arial" w:cs="Arial"/>
                <w:color w:val="000000"/>
                <w:sz w:val="22"/>
                <w:szCs w:val="22"/>
              </w:rPr>
              <w:t>Możliwość rozbudowy pamięci do minimum 32 GB lub fabrycznie zainstalowane minimum 32 GB pamięci RAM.</w:t>
            </w:r>
          </w:p>
        </w:tc>
      </w:tr>
      <w:tr w:rsidR="00216456" w:rsidRPr="0029025D" w14:paraId="3D84E545" w14:textId="77777777" w:rsidTr="00C268EA">
        <w:trPr>
          <w:trHeight w:val="479"/>
        </w:trPr>
        <w:tc>
          <w:tcPr>
            <w:tcW w:w="2500" w:type="dxa"/>
            <w:vAlign w:val="center"/>
          </w:tcPr>
          <w:p w14:paraId="1D355D1F" w14:textId="77706DA5" w:rsidR="00216456" w:rsidRDefault="00216456" w:rsidP="00C268EA">
            <w:pPr>
              <w:jc w:val="center"/>
              <w:rPr>
                <w:rFonts w:ascii="Arial" w:hAnsi="Arial" w:cs="Arial"/>
                <w:color w:val="000000"/>
                <w:sz w:val="22"/>
                <w:szCs w:val="22"/>
              </w:rPr>
            </w:pPr>
            <w:r>
              <w:rPr>
                <w:rFonts w:ascii="Arial" w:hAnsi="Arial" w:cs="Arial"/>
                <w:color w:val="000000"/>
                <w:sz w:val="22"/>
                <w:szCs w:val="22"/>
              </w:rPr>
              <w:t>Parametry pamięci masowej</w:t>
            </w:r>
          </w:p>
        </w:tc>
        <w:tc>
          <w:tcPr>
            <w:tcW w:w="7209" w:type="dxa"/>
            <w:shd w:val="clear" w:color="FFFFCC" w:fill="FFFFFF"/>
            <w:vAlign w:val="center"/>
          </w:tcPr>
          <w:p w14:paraId="23423200" w14:textId="3B704D4E" w:rsidR="00216456" w:rsidRPr="00216456" w:rsidRDefault="00216456">
            <w:pPr>
              <w:numPr>
                <w:ilvl w:val="0"/>
                <w:numId w:val="18"/>
              </w:numPr>
              <w:rPr>
                <w:rFonts w:ascii="Arial" w:hAnsi="Arial" w:cs="Arial"/>
                <w:color w:val="000000"/>
                <w:sz w:val="22"/>
                <w:szCs w:val="22"/>
              </w:rPr>
            </w:pPr>
            <w:r w:rsidRPr="00216456">
              <w:rPr>
                <w:rFonts w:ascii="Arial" w:hAnsi="Arial" w:cs="Arial"/>
                <w:color w:val="000000"/>
                <w:sz w:val="22"/>
                <w:szCs w:val="22"/>
              </w:rPr>
              <w:t>Dysk SSD NVMe o pojemności minimum 512 GB.</w:t>
            </w:r>
          </w:p>
        </w:tc>
      </w:tr>
      <w:tr w:rsidR="00216456" w:rsidRPr="0029025D" w14:paraId="4F7F6071" w14:textId="77777777" w:rsidTr="00C268EA">
        <w:trPr>
          <w:trHeight w:val="479"/>
        </w:trPr>
        <w:tc>
          <w:tcPr>
            <w:tcW w:w="2500" w:type="dxa"/>
            <w:vAlign w:val="center"/>
          </w:tcPr>
          <w:p w14:paraId="140F21C6" w14:textId="2EDFA4DA" w:rsidR="00216456" w:rsidRDefault="00216456" w:rsidP="00C268EA">
            <w:pPr>
              <w:jc w:val="center"/>
              <w:rPr>
                <w:rFonts w:ascii="Arial" w:hAnsi="Arial" w:cs="Arial"/>
                <w:color w:val="000000"/>
                <w:sz w:val="22"/>
                <w:szCs w:val="22"/>
              </w:rPr>
            </w:pPr>
            <w:r>
              <w:rPr>
                <w:rFonts w:ascii="Arial" w:hAnsi="Arial" w:cs="Arial"/>
                <w:color w:val="000000"/>
                <w:sz w:val="22"/>
                <w:szCs w:val="22"/>
              </w:rPr>
              <w:t>Ekran</w:t>
            </w:r>
          </w:p>
        </w:tc>
        <w:tc>
          <w:tcPr>
            <w:tcW w:w="7209" w:type="dxa"/>
            <w:shd w:val="clear" w:color="FFFFCC" w:fill="FFFFFF"/>
            <w:vAlign w:val="center"/>
          </w:tcPr>
          <w:p w14:paraId="2676AA1F" w14:textId="77777777" w:rsidR="00216456" w:rsidRPr="00216456" w:rsidRDefault="00216456">
            <w:pPr>
              <w:numPr>
                <w:ilvl w:val="0"/>
                <w:numId w:val="18"/>
              </w:numPr>
              <w:rPr>
                <w:rFonts w:ascii="Arial" w:hAnsi="Arial" w:cs="Arial"/>
                <w:color w:val="000000"/>
                <w:sz w:val="22"/>
                <w:szCs w:val="22"/>
              </w:rPr>
            </w:pPr>
            <w:r w:rsidRPr="00216456">
              <w:rPr>
                <w:rFonts w:ascii="Arial" w:hAnsi="Arial" w:cs="Arial"/>
                <w:color w:val="000000"/>
                <w:sz w:val="22"/>
                <w:szCs w:val="22"/>
              </w:rPr>
              <w:t>Przekątna ekranu od 14 do 15,6 cala.</w:t>
            </w:r>
          </w:p>
          <w:p w14:paraId="31691D83" w14:textId="77777777" w:rsidR="00216456" w:rsidRPr="00216456" w:rsidRDefault="00216456">
            <w:pPr>
              <w:numPr>
                <w:ilvl w:val="0"/>
                <w:numId w:val="18"/>
              </w:numPr>
              <w:rPr>
                <w:rFonts w:ascii="Arial" w:hAnsi="Arial" w:cs="Arial"/>
                <w:color w:val="000000"/>
                <w:sz w:val="22"/>
                <w:szCs w:val="22"/>
              </w:rPr>
            </w:pPr>
            <w:r w:rsidRPr="00216456">
              <w:rPr>
                <w:rFonts w:ascii="Arial" w:hAnsi="Arial" w:cs="Arial"/>
                <w:color w:val="000000"/>
                <w:sz w:val="22"/>
                <w:szCs w:val="22"/>
              </w:rPr>
              <w:t>Rozdzielczość minimum 1920 × 1080.</w:t>
            </w:r>
          </w:p>
          <w:p w14:paraId="289DF18C" w14:textId="77777777" w:rsidR="00216456" w:rsidRPr="00216456" w:rsidRDefault="00216456">
            <w:pPr>
              <w:numPr>
                <w:ilvl w:val="0"/>
                <w:numId w:val="18"/>
              </w:numPr>
              <w:rPr>
                <w:rFonts w:ascii="Arial" w:hAnsi="Arial" w:cs="Arial"/>
                <w:color w:val="000000"/>
                <w:sz w:val="22"/>
                <w:szCs w:val="22"/>
              </w:rPr>
            </w:pPr>
            <w:r w:rsidRPr="00216456">
              <w:rPr>
                <w:rFonts w:ascii="Arial" w:hAnsi="Arial" w:cs="Arial"/>
                <w:color w:val="000000"/>
                <w:sz w:val="22"/>
                <w:szCs w:val="22"/>
              </w:rPr>
              <w:t>Matryca IPS lub równoważna.</w:t>
            </w:r>
          </w:p>
          <w:p w14:paraId="4E486239" w14:textId="77777777" w:rsidR="00216456" w:rsidRPr="00216456" w:rsidRDefault="00216456">
            <w:pPr>
              <w:numPr>
                <w:ilvl w:val="0"/>
                <w:numId w:val="18"/>
              </w:numPr>
              <w:rPr>
                <w:rFonts w:ascii="Arial" w:hAnsi="Arial" w:cs="Arial"/>
                <w:color w:val="000000"/>
                <w:sz w:val="22"/>
                <w:szCs w:val="22"/>
              </w:rPr>
            </w:pPr>
            <w:r w:rsidRPr="00216456">
              <w:rPr>
                <w:rFonts w:ascii="Arial" w:hAnsi="Arial" w:cs="Arial"/>
                <w:color w:val="000000"/>
                <w:sz w:val="22"/>
                <w:szCs w:val="22"/>
              </w:rPr>
              <w:t>Powłoka ekranu matowa.</w:t>
            </w:r>
          </w:p>
          <w:p w14:paraId="238F676C" w14:textId="59D23386" w:rsidR="00216456" w:rsidRPr="00216456" w:rsidRDefault="00216456">
            <w:pPr>
              <w:numPr>
                <w:ilvl w:val="0"/>
                <w:numId w:val="18"/>
              </w:numPr>
              <w:rPr>
                <w:rFonts w:ascii="Arial" w:hAnsi="Arial" w:cs="Arial"/>
                <w:color w:val="000000"/>
                <w:sz w:val="22"/>
                <w:szCs w:val="22"/>
              </w:rPr>
            </w:pPr>
            <w:r w:rsidRPr="00216456">
              <w:rPr>
                <w:rFonts w:ascii="Arial" w:hAnsi="Arial" w:cs="Arial"/>
                <w:color w:val="000000"/>
                <w:sz w:val="22"/>
                <w:szCs w:val="22"/>
              </w:rPr>
              <w:t>Jasność minimum 300 cd/m².</w:t>
            </w:r>
          </w:p>
        </w:tc>
      </w:tr>
      <w:tr w:rsidR="00216456" w:rsidRPr="0029025D" w14:paraId="4C172570" w14:textId="77777777" w:rsidTr="00C268EA">
        <w:trPr>
          <w:trHeight w:val="479"/>
        </w:trPr>
        <w:tc>
          <w:tcPr>
            <w:tcW w:w="2500" w:type="dxa"/>
            <w:vAlign w:val="center"/>
          </w:tcPr>
          <w:p w14:paraId="04BDCA56" w14:textId="548B1110" w:rsidR="00216456" w:rsidRDefault="00216456" w:rsidP="00C268EA">
            <w:pPr>
              <w:jc w:val="center"/>
              <w:rPr>
                <w:rFonts w:ascii="Arial" w:hAnsi="Arial" w:cs="Arial"/>
                <w:color w:val="000000"/>
                <w:sz w:val="22"/>
                <w:szCs w:val="22"/>
              </w:rPr>
            </w:pPr>
            <w:r>
              <w:rPr>
                <w:rFonts w:ascii="Arial" w:hAnsi="Arial" w:cs="Arial"/>
                <w:color w:val="000000"/>
                <w:sz w:val="22"/>
                <w:szCs w:val="22"/>
              </w:rPr>
              <w:t>Grafika</w:t>
            </w:r>
          </w:p>
        </w:tc>
        <w:tc>
          <w:tcPr>
            <w:tcW w:w="7209" w:type="dxa"/>
            <w:shd w:val="clear" w:color="FFFFCC" w:fill="FFFFFF"/>
            <w:vAlign w:val="center"/>
          </w:tcPr>
          <w:p w14:paraId="363648AD" w14:textId="77777777" w:rsidR="00216456" w:rsidRPr="00216456" w:rsidRDefault="00216456">
            <w:pPr>
              <w:numPr>
                <w:ilvl w:val="0"/>
                <w:numId w:val="18"/>
              </w:numPr>
              <w:rPr>
                <w:rFonts w:ascii="Arial" w:hAnsi="Arial" w:cs="Arial"/>
                <w:color w:val="000000"/>
                <w:sz w:val="22"/>
                <w:szCs w:val="22"/>
              </w:rPr>
            </w:pPr>
            <w:r w:rsidRPr="00216456">
              <w:rPr>
                <w:rFonts w:ascii="Arial" w:hAnsi="Arial" w:cs="Arial"/>
                <w:color w:val="000000"/>
                <w:sz w:val="22"/>
                <w:szCs w:val="22"/>
              </w:rPr>
              <w:t>Układ graficzny zintegrowany z procesorem.</w:t>
            </w:r>
          </w:p>
          <w:p w14:paraId="0007F38D" w14:textId="3BD2C4A2" w:rsidR="00216456" w:rsidRPr="00216456" w:rsidRDefault="00216456">
            <w:pPr>
              <w:numPr>
                <w:ilvl w:val="0"/>
                <w:numId w:val="18"/>
              </w:numPr>
              <w:rPr>
                <w:rFonts w:ascii="Arial" w:hAnsi="Arial" w:cs="Arial"/>
                <w:color w:val="000000"/>
                <w:sz w:val="22"/>
                <w:szCs w:val="22"/>
              </w:rPr>
            </w:pPr>
            <w:r w:rsidRPr="00216456">
              <w:rPr>
                <w:rFonts w:ascii="Arial" w:hAnsi="Arial" w:cs="Arial"/>
                <w:color w:val="000000"/>
                <w:sz w:val="22"/>
                <w:szCs w:val="22"/>
              </w:rPr>
              <w:t>Układ graficzny musi zapewniać obsługę natywnej rozdzielczości ekranu laptopa oraz minimum jednego monitora zewnętrznego.</w:t>
            </w:r>
          </w:p>
        </w:tc>
      </w:tr>
      <w:tr w:rsidR="00216456" w:rsidRPr="0029025D" w14:paraId="36AA06B1" w14:textId="77777777" w:rsidTr="00C268EA">
        <w:trPr>
          <w:trHeight w:val="479"/>
        </w:trPr>
        <w:tc>
          <w:tcPr>
            <w:tcW w:w="2500" w:type="dxa"/>
            <w:vAlign w:val="center"/>
          </w:tcPr>
          <w:p w14:paraId="743423F6" w14:textId="4696B38C" w:rsidR="00216456" w:rsidRDefault="00216456" w:rsidP="00C268EA">
            <w:pPr>
              <w:jc w:val="center"/>
              <w:rPr>
                <w:rFonts w:ascii="Arial" w:hAnsi="Arial" w:cs="Arial"/>
                <w:color w:val="000000"/>
                <w:sz w:val="22"/>
                <w:szCs w:val="22"/>
              </w:rPr>
            </w:pPr>
            <w:r>
              <w:rPr>
                <w:rFonts w:ascii="Arial" w:hAnsi="Arial" w:cs="Arial"/>
                <w:color w:val="000000"/>
                <w:sz w:val="22"/>
                <w:szCs w:val="22"/>
              </w:rPr>
              <w:t>Kamera i multimedia</w:t>
            </w:r>
          </w:p>
        </w:tc>
        <w:tc>
          <w:tcPr>
            <w:tcW w:w="7209" w:type="dxa"/>
            <w:shd w:val="clear" w:color="FFFFCC" w:fill="FFFFFF"/>
            <w:vAlign w:val="center"/>
          </w:tcPr>
          <w:p w14:paraId="1A8C3572" w14:textId="77777777" w:rsidR="00216456" w:rsidRPr="00216456" w:rsidRDefault="00216456">
            <w:pPr>
              <w:numPr>
                <w:ilvl w:val="0"/>
                <w:numId w:val="18"/>
              </w:numPr>
              <w:rPr>
                <w:rFonts w:ascii="Arial" w:hAnsi="Arial" w:cs="Arial"/>
                <w:color w:val="000000"/>
                <w:sz w:val="22"/>
                <w:szCs w:val="22"/>
              </w:rPr>
            </w:pPr>
            <w:r w:rsidRPr="00216456">
              <w:rPr>
                <w:rFonts w:ascii="Arial" w:hAnsi="Arial" w:cs="Arial"/>
                <w:color w:val="000000"/>
                <w:sz w:val="22"/>
                <w:szCs w:val="22"/>
              </w:rPr>
              <w:t>Kamera internetowa o rozdzielczości minimum Full HD 1080p.</w:t>
            </w:r>
          </w:p>
          <w:p w14:paraId="0FEB15CF" w14:textId="77777777" w:rsidR="00216456" w:rsidRPr="00216456" w:rsidRDefault="00216456">
            <w:pPr>
              <w:numPr>
                <w:ilvl w:val="0"/>
                <w:numId w:val="18"/>
              </w:numPr>
              <w:rPr>
                <w:rFonts w:ascii="Arial" w:hAnsi="Arial" w:cs="Arial"/>
                <w:color w:val="000000"/>
                <w:sz w:val="22"/>
                <w:szCs w:val="22"/>
              </w:rPr>
            </w:pPr>
            <w:r w:rsidRPr="00216456">
              <w:rPr>
                <w:rFonts w:ascii="Arial" w:hAnsi="Arial" w:cs="Arial"/>
                <w:color w:val="000000"/>
                <w:sz w:val="22"/>
                <w:szCs w:val="22"/>
              </w:rPr>
              <w:t>Wbudowany mikrofon.</w:t>
            </w:r>
          </w:p>
          <w:p w14:paraId="48B04CF0" w14:textId="77777777" w:rsidR="00216456" w:rsidRPr="00216456" w:rsidRDefault="00216456">
            <w:pPr>
              <w:numPr>
                <w:ilvl w:val="0"/>
                <w:numId w:val="18"/>
              </w:numPr>
              <w:rPr>
                <w:rFonts w:ascii="Arial" w:hAnsi="Arial" w:cs="Arial"/>
                <w:color w:val="000000"/>
                <w:sz w:val="22"/>
                <w:szCs w:val="22"/>
              </w:rPr>
            </w:pPr>
            <w:r w:rsidRPr="00216456">
              <w:rPr>
                <w:rFonts w:ascii="Arial" w:hAnsi="Arial" w:cs="Arial"/>
                <w:color w:val="000000"/>
                <w:sz w:val="22"/>
                <w:szCs w:val="22"/>
              </w:rPr>
              <w:t>Wbudowane głośniki.</w:t>
            </w:r>
          </w:p>
          <w:p w14:paraId="0F5478C6" w14:textId="5610B0FE" w:rsidR="00216456" w:rsidRPr="00216456" w:rsidRDefault="00216456">
            <w:pPr>
              <w:numPr>
                <w:ilvl w:val="0"/>
                <w:numId w:val="18"/>
              </w:numPr>
              <w:rPr>
                <w:rFonts w:ascii="Arial" w:hAnsi="Arial" w:cs="Arial"/>
                <w:color w:val="000000"/>
                <w:sz w:val="22"/>
                <w:szCs w:val="22"/>
              </w:rPr>
            </w:pPr>
            <w:r w:rsidRPr="00216456">
              <w:rPr>
                <w:rFonts w:ascii="Arial" w:hAnsi="Arial" w:cs="Arial"/>
                <w:color w:val="000000"/>
                <w:sz w:val="22"/>
                <w:szCs w:val="22"/>
              </w:rPr>
              <w:t>Fizyczna przesłona kamery lub równoważne sprzętowe rozwiązanie zapewniające prywatność użytkownika.</w:t>
            </w:r>
          </w:p>
        </w:tc>
      </w:tr>
      <w:tr w:rsidR="00216456" w:rsidRPr="0029025D" w14:paraId="3FA42FC5" w14:textId="77777777" w:rsidTr="00C268EA">
        <w:trPr>
          <w:trHeight w:val="479"/>
        </w:trPr>
        <w:tc>
          <w:tcPr>
            <w:tcW w:w="2500" w:type="dxa"/>
            <w:vAlign w:val="center"/>
          </w:tcPr>
          <w:p w14:paraId="69BB9990" w14:textId="34ECC277" w:rsidR="00216456" w:rsidRDefault="00216456" w:rsidP="00C268EA">
            <w:pPr>
              <w:jc w:val="center"/>
              <w:rPr>
                <w:rFonts w:ascii="Arial" w:hAnsi="Arial" w:cs="Arial"/>
                <w:color w:val="000000"/>
                <w:sz w:val="22"/>
                <w:szCs w:val="22"/>
              </w:rPr>
            </w:pPr>
            <w:r>
              <w:rPr>
                <w:rFonts w:ascii="Arial" w:hAnsi="Arial" w:cs="Arial"/>
                <w:color w:val="000000"/>
                <w:sz w:val="22"/>
                <w:szCs w:val="22"/>
              </w:rPr>
              <w:t>Bezpieczeństwo</w:t>
            </w:r>
          </w:p>
        </w:tc>
        <w:tc>
          <w:tcPr>
            <w:tcW w:w="7209" w:type="dxa"/>
            <w:shd w:val="clear" w:color="FFFFCC" w:fill="FFFFFF"/>
            <w:vAlign w:val="center"/>
          </w:tcPr>
          <w:p w14:paraId="49EFAD06" w14:textId="77777777" w:rsidR="00216456" w:rsidRPr="00216456" w:rsidRDefault="00216456">
            <w:pPr>
              <w:numPr>
                <w:ilvl w:val="0"/>
                <w:numId w:val="18"/>
              </w:numPr>
              <w:rPr>
                <w:rFonts w:ascii="Arial" w:hAnsi="Arial" w:cs="Arial"/>
                <w:color w:val="000000"/>
                <w:sz w:val="22"/>
                <w:szCs w:val="22"/>
              </w:rPr>
            </w:pPr>
            <w:r w:rsidRPr="00216456">
              <w:rPr>
                <w:rFonts w:ascii="Arial" w:hAnsi="Arial" w:cs="Arial"/>
                <w:color w:val="000000"/>
                <w:sz w:val="22"/>
                <w:szCs w:val="22"/>
              </w:rPr>
              <w:t>Moduł TPM 2.0 / FTPM.</w:t>
            </w:r>
          </w:p>
          <w:p w14:paraId="0ACD9AAC" w14:textId="77777777" w:rsidR="00216456" w:rsidRPr="00216456" w:rsidRDefault="00216456">
            <w:pPr>
              <w:numPr>
                <w:ilvl w:val="0"/>
                <w:numId w:val="18"/>
              </w:numPr>
              <w:rPr>
                <w:rFonts w:ascii="Arial" w:hAnsi="Arial" w:cs="Arial"/>
                <w:color w:val="000000"/>
                <w:sz w:val="22"/>
                <w:szCs w:val="22"/>
              </w:rPr>
            </w:pPr>
            <w:r w:rsidRPr="00216456">
              <w:rPr>
                <w:rFonts w:ascii="Arial" w:hAnsi="Arial" w:cs="Arial"/>
                <w:color w:val="000000"/>
                <w:sz w:val="22"/>
                <w:szCs w:val="22"/>
              </w:rPr>
              <w:t>Obsługa Secure Boot.</w:t>
            </w:r>
          </w:p>
          <w:p w14:paraId="0CB363A6" w14:textId="77777777" w:rsidR="00216456" w:rsidRPr="00216456" w:rsidRDefault="00216456">
            <w:pPr>
              <w:numPr>
                <w:ilvl w:val="0"/>
                <w:numId w:val="18"/>
              </w:numPr>
              <w:rPr>
                <w:rFonts w:ascii="Arial" w:hAnsi="Arial" w:cs="Arial"/>
                <w:color w:val="000000"/>
                <w:sz w:val="22"/>
                <w:szCs w:val="22"/>
              </w:rPr>
            </w:pPr>
            <w:r w:rsidRPr="00216456">
              <w:rPr>
                <w:rFonts w:ascii="Arial" w:hAnsi="Arial" w:cs="Arial"/>
                <w:color w:val="000000"/>
                <w:sz w:val="22"/>
                <w:szCs w:val="22"/>
              </w:rPr>
              <w:t>Możliwość ustawienia hasła administratora BIOS/UEFI.</w:t>
            </w:r>
          </w:p>
          <w:p w14:paraId="59027C65" w14:textId="77777777" w:rsidR="00216456" w:rsidRPr="00216456" w:rsidRDefault="00216456">
            <w:pPr>
              <w:numPr>
                <w:ilvl w:val="0"/>
                <w:numId w:val="18"/>
              </w:numPr>
              <w:rPr>
                <w:rFonts w:ascii="Arial" w:hAnsi="Arial" w:cs="Arial"/>
                <w:color w:val="000000"/>
                <w:sz w:val="22"/>
                <w:szCs w:val="22"/>
              </w:rPr>
            </w:pPr>
            <w:r w:rsidRPr="00216456">
              <w:rPr>
                <w:rFonts w:ascii="Arial" w:hAnsi="Arial" w:cs="Arial"/>
                <w:color w:val="000000"/>
                <w:sz w:val="22"/>
                <w:szCs w:val="22"/>
              </w:rPr>
              <w:t>Możliwość blokowania portów USB.</w:t>
            </w:r>
          </w:p>
          <w:p w14:paraId="5CFF0D0A" w14:textId="1A4DA831" w:rsidR="00216456" w:rsidRPr="00216456" w:rsidRDefault="00216456">
            <w:pPr>
              <w:numPr>
                <w:ilvl w:val="0"/>
                <w:numId w:val="18"/>
              </w:numPr>
              <w:rPr>
                <w:rFonts w:ascii="Arial" w:hAnsi="Arial" w:cs="Arial"/>
                <w:color w:val="000000"/>
                <w:sz w:val="22"/>
                <w:szCs w:val="22"/>
              </w:rPr>
            </w:pPr>
            <w:r w:rsidRPr="00216456">
              <w:rPr>
                <w:rFonts w:ascii="Arial" w:hAnsi="Arial" w:cs="Arial"/>
                <w:color w:val="000000"/>
                <w:sz w:val="22"/>
                <w:szCs w:val="22"/>
              </w:rPr>
              <w:t>Czytnik linii papilarnych lub kamera umożliwiająca biometryczne logowanie do systemu Windows.</w:t>
            </w:r>
          </w:p>
        </w:tc>
      </w:tr>
      <w:tr w:rsidR="00216456" w:rsidRPr="0029025D" w14:paraId="557A688F" w14:textId="77777777" w:rsidTr="00C268EA">
        <w:trPr>
          <w:trHeight w:val="479"/>
        </w:trPr>
        <w:tc>
          <w:tcPr>
            <w:tcW w:w="2500" w:type="dxa"/>
            <w:vAlign w:val="center"/>
          </w:tcPr>
          <w:p w14:paraId="1B3E3681" w14:textId="20E63379" w:rsidR="00216456" w:rsidRDefault="00216456" w:rsidP="00C268EA">
            <w:pPr>
              <w:jc w:val="center"/>
              <w:rPr>
                <w:rFonts w:ascii="Arial" w:hAnsi="Arial" w:cs="Arial"/>
                <w:color w:val="000000"/>
                <w:sz w:val="22"/>
                <w:szCs w:val="22"/>
              </w:rPr>
            </w:pPr>
            <w:r>
              <w:rPr>
                <w:rFonts w:ascii="Arial" w:hAnsi="Arial" w:cs="Arial"/>
                <w:color w:val="000000"/>
                <w:sz w:val="22"/>
                <w:szCs w:val="22"/>
              </w:rPr>
              <w:t>Oprogramowanie</w:t>
            </w:r>
          </w:p>
        </w:tc>
        <w:tc>
          <w:tcPr>
            <w:tcW w:w="7209" w:type="dxa"/>
            <w:shd w:val="clear" w:color="FFFFCC" w:fill="FFFFFF"/>
            <w:vAlign w:val="center"/>
          </w:tcPr>
          <w:p w14:paraId="2FB31B04" w14:textId="77777777" w:rsidR="00216456" w:rsidRPr="00216456" w:rsidRDefault="00216456">
            <w:pPr>
              <w:numPr>
                <w:ilvl w:val="0"/>
                <w:numId w:val="19"/>
              </w:numPr>
              <w:rPr>
                <w:rFonts w:ascii="Arial" w:hAnsi="Arial" w:cs="Arial"/>
                <w:color w:val="000000"/>
                <w:sz w:val="22"/>
                <w:szCs w:val="22"/>
              </w:rPr>
            </w:pPr>
            <w:r w:rsidRPr="00216456">
              <w:rPr>
                <w:rFonts w:ascii="Arial" w:hAnsi="Arial" w:cs="Arial"/>
                <w:color w:val="000000"/>
                <w:sz w:val="22"/>
                <w:szCs w:val="22"/>
              </w:rPr>
              <w:t>Zainstalowany system operacyjny Microsoft Windows 11 Professional PL 64-bit lub równoważny w polskiej wersji językowej.</w:t>
            </w:r>
          </w:p>
          <w:p w14:paraId="05203A5B" w14:textId="77777777" w:rsidR="00216456" w:rsidRPr="00216456" w:rsidRDefault="00216456">
            <w:pPr>
              <w:numPr>
                <w:ilvl w:val="1"/>
                <w:numId w:val="13"/>
              </w:numPr>
              <w:rPr>
                <w:rFonts w:ascii="Arial" w:hAnsi="Arial" w:cs="Arial"/>
                <w:color w:val="000000"/>
                <w:sz w:val="22"/>
                <w:szCs w:val="22"/>
              </w:rPr>
            </w:pPr>
            <w:r w:rsidRPr="00216456">
              <w:rPr>
                <w:rFonts w:ascii="Arial" w:hAnsi="Arial" w:cs="Arial"/>
                <w:color w:val="000000"/>
                <w:sz w:val="22"/>
                <w:szCs w:val="22"/>
              </w:rPr>
              <w:t>System operacyjny musi umożliwiać przyłączenie urządzenia do domeny Active Directory lub rozwiązania równoważnego.</w:t>
            </w:r>
          </w:p>
          <w:p w14:paraId="406B56A0" w14:textId="77777777" w:rsidR="00216456" w:rsidRPr="00216456" w:rsidRDefault="00216456">
            <w:pPr>
              <w:numPr>
                <w:ilvl w:val="1"/>
                <w:numId w:val="13"/>
              </w:numPr>
              <w:rPr>
                <w:rFonts w:ascii="Arial" w:hAnsi="Arial" w:cs="Arial"/>
                <w:color w:val="000000"/>
                <w:sz w:val="22"/>
                <w:szCs w:val="22"/>
              </w:rPr>
            </w:pPr>
            <w:r w:rsidRPr="00216456">
              <w:rPr>
                <w:rFonts w:ascii="Arial" w:hAnsi="Arial" w:cs="Arial"/>
                <w:color w:val="000000"/>
                <w:sz w:val="22"/>
                <w:szCs w:val="22"/>
              </w:rPr>
              <w:t>System operacyjny musi umożliwiać centralne zarządzanie za pomocą zasad grupy.</w:t>
            </w:r>
          </w:p>
          <w:p w14:paraId="70E72059" w14:textId="77777777" w:rsidR="00216456" w:rsidRPr="00216456" w:rsidRDefault="00216456">
            <w:pPr>
              <w:numPr>
                <w:ilvl w:val="1"/>
                <w:numId w:val="13"/>
              </w:numPr>
              <w:rPr>
                <w:rFonts w:ascii="Arial" w:hAnsi="Arial" w:cs="Arial"/>
                <w:color w:val="000000"/>
                <w:sz w:val="22"/>
                <w:szCs w:val="22"/>
              </w:rPr>
            </w:pPr>
            <w:r w:rsidRPr="00216456">
              <w:rPr>
                <w:rFonts w:ascii="Arial" w:hAnsi="Arial" w:cs="Arial"/>
                <w:color w:val="000000"/>
                <w:sz w:val="22"/>
                <w:szCs w:val="22"/>
              </w:rPr>
              <w:t>System operacyjny musi umożliwiać szyfrowanie dysku.</w:t>
            </w:r>
          </w:p>
          <w:p w14:paraId="6DD0E992" w14:textId="77777777" w:rsidR="00216456" w:rsidRPr="00216456" w:rsidRDefault="00216456">
            <w:pPr>
              <w:numPr>
                <w:ilvl w:val="1"/>
                <w:numId w:val="13"/>
              </w:numPr>
              <w:rPr>
                <w:rFonts w:ascii="Arial" w:hAnsi="Arial" w:cs="Arial"/>
                <w:color w:val="000000"/>
                <w:sz w:val="22"/>
                <w:szCs w:val="22"/>
              </w:rPr>
            </w:pPr>
            <w:r w:rsidRPr="00216456">
              <w:rPr>
                <w:rFonts w:ascii="Arial" w:hAnsi="Arial" w:cs="Arial"/>
                <w:color w:val="000000"/>
                <w:sz w:val="22"/>
                <w:szCs w:val="22"/>
              </w:rPr>
              <w:t>System operacyjny musi obsługiwać moduł TPM 2.0.</w:t>
            </w:r>
          </w:p>
          <w:p w14:paraId="029D6DF8" w14:textId="77777777" w:rsidR="00216456" w:rsidRPr="00216456" w:rsidRDefault="00216456">
            <w:pPr>
              <w:numPr>
                <w:ilvl w:val="1"/>
                <w:numId w:val="13"/>
              </w:numPr>
              <w:rPr>
                <w:rFonts w:ascii="Arial" w:hAnsi="Arial" w:cs="Arial"/>
                <w:color w:val="000000"/>
                <w:sz w:val="22"/>
                <w:szCs w:val="22"/>
              </w:rPr>
            </w:pPr>
            <w:r w:rsidRPr="00216456">
              <w:rPr>
                <w:rFonts w:ascii="Arial" w:hAnsi="Arial" w:cs="Arial"/>
                <w:color w:val="000000"/>
                <w:sz w:val="22"/>
                <w:szCs w:val="22"/>
              </w:rPr>
              <w:t>System operacyjny musi umożliwiać pracę jako klient Remote Desktop.</w:t>
            </w:r>
          </w:p>
          <w:p w14:paraId="6C90742B" w14:textId="77777777" w:rsidR="00216456" w:rsidRPr="00216456" w:rsidRDefault="00216456">
            <w:pPr>
              <w:numPr>
                <w:ilvl w:val="0"/>
                <w:numId w:val="19"/>
              </w:numPr>
              <w:rPr>
                <w:rFonts w:ascii="Arial" w:hAnsi="Arial" w:cs="Arial"/>
                <w:color w:val="000000"/>
                <w:sz w:val="22"/>
                <w:szCs w:val="22"/>
              </w:rPr>
            </w:pPr>
            <w:r w:rsidRPr="00216456">
              <w:rPr>
                <w:rFonts w:ascii="Arial" w:hAnsi="Arial" w:cs="Arial"/>
                <w:color w:val="000000"/>
                <w:sz w:val="22"/>
                <w:szCs w:val="22"/>
              </w:rPr>
              <w:t>Microsoft Office Home &amp; Business 2024 PL lub równoważny w polskiej wersji językowej.</w:t>
            </w:r>
          </w:p>
          <w:p w14:paraId="7CC594D9" w14:textId="77777777" w:rsidR="00216456" w:rsidRPr="00216456" w:rsidRDefault="00216456">
            <w:pPr>
              <w:numPr>
                <w:ilvl w:val="1"/>
                <w:numId w:val="12"/>
              </w:numPr>
              <w:rPr>
                <w:rFonts w:ascii="Arial" w:hAnsi="Arial" w:cs="Arial"/>
                <w:color w:val="000000"/>
                <w:sz w:val="22"/>
                <w:szCs w:val="22"/>
              </w:rPr>
            </w:pPr>
            <w:r w:rsidRPr="00216456">
              <w:rPr>
                <w:rFonts w:ascii="Arial" w:hAnsi="Arial" w:cs="Arial"/>
                <w:color w:val="000000"/>
                <w:sz w:val="22"/>
                <w:szCs w:val="22"/>
              </w:rPr>
              <w:t>Licencja pakietu biurowego musi być bezterminowa i przeznaczona do zastosowań komercyjnych dla jednego stanowiska.</w:t>
            </w:r>
          </w:p>
          <w:p w14:paraId="42EC4A15" w14:textId="77777777" w:rsidR="00216456" w:rsidRPr="00216456" w:rsidRDefault="00216456">
            <w:pPr>
              <w:numPr>
                <w:ilvl w:val="1"/>
                <w:numId w:val="12"/>
              </w:numPr>
              <w:rPr>
                <w:rFonts w:ascii="Arial" w:hAnsi="Arial" w:cs="Arial"/>
                <w:color w:val="000000"/>
                <w:sz w:val="22"/>
                <w:szCs w:val="22"/>
              </w:rPr>
            </w:pPr>
            <w:r w:rsidRPr="00216456">
              <w:rPr>
                <w:rFonts w:ascii="Arial" w:hAnsi="Arial" w:cs="Arial"/>
                <w:color w:val="000000"/>
                <w:sz w:val="22"/>
                <w:szCs w:val="22"/>
              </w:rPr>
              <w:t>Pakiet biurowy musi zawierać co najmniej edytor tekstu, arkusz kalkulacyjny, program do tworzenia prezentacji oraz klienta poczty elektronicznej i kalendarza.</w:t>
            </w:r>
          </w:p>
          <w:p w14:paraId="3CBDB94C" w14:textId="19D047D6" w:rsidR="00216456" w:rsidRPr="00216456" w:rsidRDefault="00216456">
            <w:pPr>
              <w:numPr>
                <w:ilvl w:val="1"/>
                <w:numId w:val="12"/>
              </w:numPr>
              <w:rPr>
                <w:rFonts w:ascii="Arial" w:hAnsi="Arial" w:cs="Arial"/>
                <w:color w:val="000000"/>
                <w:sz w:val="22"/>
                <w:szCs w:val="22"/>
              </w:rPr>
            </w:pPr>
            <w:r w:rsidRPr="00216456">
              <w:rPr>
                <w:rFonts w:ascii="Arial" w:hAnsi="Arial" w:cs="Arial"/>
                <w:color w:val="000000"/>
                <w:sz w:val="22"/>
                <w:szCs w:val="22"/>
              </w:rPr>
              <w:t>Nie dopuszcza się licencji wymagających okresowych opłat abonamentowych.</w:t>
            </w:r>
          </w:p>
        </w:tc>
      </w:tr>
      <w:tr w:rsidR="001E006F" w:rsidRPr="0029025D" w14:paraId="39D9A7D2" w14:textId="77777777" w:rsidTr="00C268EA">
        <w:trPr>
          <w:trHeight w:val="479"/>
        </w:trPr>
        <w:tc>
          <w:tcPr>
            <w:tcW w:w="2500" w:type="dxa"/>
            <w:vAlign w:val="center"/>
          </w:tcPr>
          <w:p w14:paraId="70B9F2F6" w14:textId="644613A7" w:rsidR="001E006F" w:rsidRDefault="001E006F" w:rsidP="00C268EA">
            <w:pPr>
              <w:jc w:val="center"/>
              <w:rPr>
                <w:rFonts w:ascii="Arial" w:hAnsi="Arial" w:cs="Arial"/>
                <w:color w:val="000000"/>
                <w:sz w:val="22"/>
                <w:szCs w:val="22"/>
              </w:rPr>
            </w:pPr>
            <w:r>
              <w:rPr>
                <w:rFonts w:ascii="Arial" w:hAnsi="Arial" w:cs="Arial"/>
                <w:color w:val="000000"/>
                <w:sz w:val="22"/>
                <w:szCs w:val="22"/>
              </w:rPr>
              <w:t>Łączność</w:t>
            </w:r>
          </w:p>
        </w:tc>
        <w:tc>
          <w:tcPr>
            <w:tcW w:w="7209" w:type="dxa"/>
            <w:shd w:val="clear" w:color="FFFFCC" w:fill="FFFFFF"/>
            <w:vAlign w:val="center"/>
          </w:tcPr>
          <w:p w14:paraId="3578BA34" w14:textId="77777777" w:rsidR="001E006F" w:rsidRPr="001E006F" w:rsidRDefault="001E006F">
            <w:pPr>
              <w:numPr>
                <w:ilvl w:val="0"/>
                <w:numId w:val="19"/>
              </w:numPr>
              <w:rPr>
                <w:rFonts w:ascii="Arial" w:hAnsi="Arial" w:cs="Arial"/>
                <w:color w:val="000000"/>
                <w:sz w:val="22"/>
                <w:szCs w:val="22"/>
              </w:rPr>
            </w:pPr>
            <w:r w:rsidRPr="001E006F">
              <w:rPr>
                <w:rFonts w:ascii="Arial" w:hAnsi="Arial" w:cs="Arial"/>
                <w:color w:val="000000"/>
                <w:sz w:val="22"/>
                <w:szCs w:val="22"/>
              </w:rPr>
              <w:t>Wi-Fi minimum 6E.</w:t>
            </w:r>
          </w:p>
          <w:p w14:paraId="738C22A5" w14:textId="77777777" w:rsidR="001E006F" w:rsidRPr="001E006F" w:rsidRDefault="001E006F">
            <w:pPr>
              <w:numPr>
                <w:ilvl w:val="0"/>
                <w:numId w:val="19"/>
              </w:numPr>
              <w:rPr>
                <w:rFonts w:ascii="Arial" w:hAnsi="Arial" w:cs="Arial"/>
                <w:color w:val="000000"/>
                <w:sz w:val="22"/>
                <w:szCs w:val="22"/>
              </w:rPr>
            </w:pPr>
            <w:r w:rsidRPr="001E006F">
              <w:rPr>
                <w:rFonts w:ascii="Arial" w:hAnsi="Arial" w:cs="Arial"/>
                <w:color w:val="000000"/>
                <w:sz w:val="22"/>
                <w:szCs w:val="22"/>
              </w:rPr>
              <w:t>Bluetooth minimum 5.2.</w:t>
            </w:r>
          </w:p>
          <w:p w14:paraId="28AAC1CD" w14:textId="7A54A491" w:rsidR="001E006F" w:rsidRPr="00216456" w:rsidRDefault="001E006F">
            <w:pPr>
              <w:numPr>
                <w:ilvl w:val="0"/>
                <w:numId w:val="19"/>
              </w:numPr>
              <w:rPr>
                <w:rFonts w:ascii="Arial" w:hAnsi="Arial" w:cs="Arial"/>
                <w:color w:val="000000"/>
                <w:sz w:val="22"/>
                <w:szCs w:val="22"/>
              </w:rPr>
            </w:pPr>
            <w:r w:rsidRPr="001E006F">
              <w:rPr>
                <w:rFonts w:ascii="Arial" w:hAnsi="Arial" w:cs="Arial"/>
                <w:color w:val="000000"/>
                <w:sz w:val="22"/>
                <w:szCs w:val="22"/>
              </w:rPr>
              <w:t>Ethernet 10/100/1000 Mb/s RJ-45 wbudowany w komputer lub realizowany za pomocą adaptera dostarczonego wraz z laptopem.</w:t>
            </w:r>
          </w:p>
        </w:tc>
      </w:tr>
      <w:tr w:rsidR="001E006F" w:rsidRPr="0029025D" w14:paraId="04AC02E1" w14:textId="77777777" w:rsidTr="00C268EA">
        <w:trPr>
          <w:trHeight w:val="479"/>
        </w:trPr>
        <w:tc>
          <w:tcPr>
            <w:tcW w:w="2500" w:type="dxa"/>
            <w:vAlign w:val="center"/>
          </w:tcPr>
          <w:p w14:paraId="75E5721D" w14:textId="52FB0B6C" w:rsidR="001E006F" w:rsidRDefault="001E006F" w:rsidP="00C268EA">
            <w:pPr>
              <w:jc w:val="center"/>
              <w:rPr>
                <w:rFonts w:ascii="Arial" w:hAnsi="Arial" w:cs="Arial"/>
                <w:color w:val="000000"/>
                <w:sz w:val="22"/>
                <w:szCs w:val="22"/>
              </w:rPr>
            </w:pPr>
            <w:r>
              <w:rPr>
                <w:rFonts w:ascii="Arial" w:hAnsi="Arial" w:cs="Arial"/>
                <w:color w:val="000000"/>
                <w:sz w:val="22"/>
                <w:szCs w:val="22"/>
              </w:rPr>
              <w:lastRenderedPageBreak/>
              <w:t>Porty</w:t>
            </w:r>
          </w:p>
        </w:tc>
        <w:tc>
          <w:tcPr>
            <w:tcW w:w="7209" w:type="dxa"/>
            <w:shd w:val="clear" w:color="FFFFCC" w:fill="FFFFFF"/>
            <w:vAlign w:val="center"/>
          </w:tcPr>
          <w:p w14:paraId="1394E13E" w14:textId="77777777" w:rsidR="001E006F" w:rsidRPr="001E006F" w:rsidRDefault="001E006F">
            <w:pPr>
              <w:numPr>
                <w:ilvl w:val="0"/>
                <w:numId w:val="19"/>
              </w:numPr>
              <w:rPr>
                <w:rFonts w:ascii="Arial" w:hAnsi="Arial" w:cs="Arial"/>
                <w:color w:val="000000"/>
                <w:sz w:val="22"/>
                <w:szCs w:val="22"/>
              </w:rPr>
            </w:pPr>
            <w:r w:rsidRPr="001E006F">
              <w:rPr>
                <w:rFonts w:ascii="Arial" w:hAnsi="Arial" w:cs="Arial"/>
                <w:color w:val="000000"/>
                <w:sz w:val="22"/>
                <w:szCs w:val="22"/>
              </w:rPr>
              <w:t>Minimum 2 porty USB-A.</w:t>
            </w:r>
          </w:p>
          <w:p w14:paraId="5191C856" w14:textId="1736E286" w:rsidR="001E006F" w:rsidRPr="001E006F" w:rsidRDefault="001E006F">
            <w:pPr>
              <w:numPr>
                <w:ilvl w:val="0"/>
                <w:numId w:val="19"/>
              </w:numPr>
              <w:rPr>
                <w:rFonts w:ascii="Arial" w:hAnsi="Arial" w:cs="Arial"/>
                <w:color w:val="000000"/>
                <w:sz w:val="22"/>
                <w:szCs w:val="22"/>
              </w:rPr>
            </w:pPr>
            <w:r w:rsidRPr="001E006F">
              <w:rPr>
                <w:rFonts w:ascii="Arial" w:hAnsi="Arial" w:cs="Arial"/>
                <w:color w:val="000000"/>
                <w:sz w:val="22"/>
                <w:szCs w:val="22"/>
              </w:rPr>
              <w:t xml:space="preserve">Minimum </w:t>
            </w:r>
            <w:r w:rsidR="00CD6E25">
              <w:rPr>
                <w:rFonts w:ascii="Arial" w:hAnsi="Arial" w:cs="Arial"/>
                <w:color w:val="000000"/>
                <w:sz w:val="22"/>
                <w:szCs w:val="22"/>
              </w:rPr>
              <w:t>1 port</w:t>
            </w:r>
            <w:r w:rsidRPr="001E006F">
              <w:rPr>
                <w:rFonts w:ascii="Arial" w:hAnsi="Arial" w:cs="Arial"/>
                <w:color w:val="000000"/>
                <w:sz w:val="22"/>
                <w:szCs w:val="22"/>
              </w:rPr>
              <w:t xml:space="preserve"> USB-C.</w:t>
            </w:r>
          </w:p>
          <w:p w14:paraId="60BF69A6" w14:textId="7AE15BBE" w:rsidR="001E006F" w:rsidRPr="001E006F" w:rsidRDefault="00CD6E25">
            <w:pPr>
              <w:numPr>
                <w:ilvl w:val="1"/>
                <w:numId w:val="19"/>
              </w:numPr>
              <w:rPr>
                <w:rFonts w:ascii="Arial" w:hAnsi="Arial" w:cs="Arial"/>
                <w:color w:val="000000"/>
                <w:sz w:val="22"/>
                <w:szCs w:val="22"/>
              </w:rPr>
            </w:pPr>
            <w:r>
              <w:rPr>
                <w:rFonts w:ascii="Arial" w:hAnsi="Arial" w:cs="Arial"/>
                <w:color w:val="000000"/>
                <w:sz w:val="22"/>
                <w:szCs w:val="22"/>
              </w:rPr>
              <w:t>P</w:t>
            </w:r>
            <w:r w:rsidR="001E006F" w:rsidRPr="001E006F">
              <w:rPr>
                <w:rFonts w:ascii="Arial" w:hAnsi="Arial" w:cs="Arial"/>
                <w:color w:val="000000"/>
                <w:sz w:val="22"/>
                <w:szCs w:val="22"/>
              </w:rPr>
              <w:t>ort USB-C musi umożliwiać przesyłanie obrazu.</w:t>
            </w:r>
          </w:p>
          <w:p w14:paraId="0A9C522B" w14:textId="2A08FF6F" w:rsidR="00CD6E25" w:rsidRDefault="00CD6E25">
            <w:pPr>
              <w:numPr>
                <w:ilvl w:val="1"/>
                <w:numId w:val="19"/>
              </w:numPr>
              <w:rPr>
                <w:rFonts w:ascii="Arial" w:hAnsi="Arial" w:cs="Arial"/>
                <w:color w:val="000000"/>
                <w:sz w:val="22"/>
                <w:szCs w:val="22"/>
              </w:rPr>
            </w:pPr>
            <w:r w:rsidRPr="00CD6E25">
              <w:rPr>
                <w:rFonts w:ascii="Arial" w:hAnsi="Arial" w:cs="Arial"/>
                <w:color w:val="000000"/>
                <w:sz w:val="22"/>
                <w:szCs w:val="22"/>
              </w:rPr>
              <w:t>Port USB-C musi umożliwiać ładowanie komputera lub komputer musi posiadać niezależne dedykowane złącze zasilania</w:t>
            </w:r>
            <w:r>
              <w:rPr>
                <w:rFonts w:ascii="Arial" w:hAnsi="Arial" w:cs="Arial"/>
                <w:color w:val="000000"/>
                <w:sz w:val="22"/>
                <w:szCs w:val="22"/>
              </w:rPr>
              <w:t>.</w:t>
            </w:r>
          </w:p>
          <w:p w14:paraId="342DA6B2" w14:textId="33B38FB1" w:rsidR="001E006F" w:rsidRPr="001E006F" w:rsidRDefault="001E006F">
            <w:pPr>
              <w:numPr>
                <w:ilvl w:val="0"/>
                <w:numId w:val="19"/>
              </w:numPr>
              <w:rPr>
                <w:rFonts w:ascii="Arial" w:hAnsi="Arial" w:cs="Arial"/>
                <w:color w:val="000000"/>
                <w:sz w:val="22"/>
                <w:szCs w:val="22"/>
              </w:rPr>
            </w:pPr>
            <w:r w:rsidRPr="001E006F">
              <w:rPr>
                <w:rFonts w:ascii="Arial" w:hAnsi="Arial" w:cs="Arial"/>
                <w:color w:val="000000"/>
                <w:sz w:val="22"/>
                <w:szCs w:val="22"/>
              </w:rPr>
              <w:t>Minimum 1 cyfrowe wyjście obrazu HDMI.</w:t>
            </w:r>
          </w:p>
          <w:p w14:paraId="7E57AD9B" w14:textId="5836D08D" w:rsidR="001E006F" w:rsidRPr="001E006F" w:rsidRDefault="001E006F">
            <w:pPr>
              <w:numPr>
                <w:ilvl w:val="0"/>
                <w:numId w:val="19"/>
              </w:numPr>
              <w:rPr>
                <w:rFonts w:ascii="Arial" w:hAnsi="Arial" w:cs="Arial"/>
                <w:color w:val="000000"/>
                <w:sz w:val="22"/>
                <w:szCs w:val="22"/>
              </w:rPr>
            </w:pPr>
            <w:r w:rsidRPr="001E006F">
              <w:rPr>
                <w:rFonts w:ascii="Arial" w:hAnsi="Arial" w:cs="Arial"/>
                <w:color w:val="000000"/>
                <w:sz w:val="22"/>
                <w:szCs w:val="22"/>
              </w:rPr>
              <w:t>Złącze słuchawkowe i mikrofonowe lub złącze combo jack.</w:t>
            </w:r>
          </w:p>
        </w:tc>
      </w:tr>
      <w:tr w:rsidR="001E006F" w:rsidRPr="0029025D" w14:paraId="00D12F7F" w14:textId="77777777" w:rsidTr="00C268EA">
        <w:trPr>
          <w:trHeight w:val="479"/>
        </w:trPr>
        <w:tc>
          <w:tcPr>
            <w:tcW w:w="2500" w:type="dxa"/>
            <w:vAlign w:val="center"/>
          </w:tcPr>
          <w:p w14:paraId="4AEC83C8" w14:textId="5AE422E0" w:rsidR="001E006F" w:rsidRDefault="001E006F" w:rsidP="00C268EA">
            <w:pPr>
              <w:jc w:val="center"/>
              <w:rPr>
                <w:rFonts w:ascii="Arial" w:hAnsi="Arial" w:cs="Arial"/>
                <w:color w:val="000000"/>
                <w:sz w:val="22"/>
                <w:szCs w:val="22"/>
              </w:rPr>
            </w:pPr>
            <w:r>
              <w:rPr>
                <w:rFonts w:ascii="Arial" w:hAnsi="Arial" w:cs="Arial"/>
                <w:color w:val="000000"/>
                <w:sz w:val="22"/>
                <w:szCs w:val="22"/>
              </w:rPr>
              <w:t>Zasilacz</w:t>
            </w:r>
          </w:p>
        </w:tc>
        <w:tc>
          <w:tcPr>
            <w:tcW w:w="7209" w:type="dxa"/>
            <w:shd w:val="clear" w:color="FFFFCC" w:fill="FFFFFF"/>
            <w:vAlign w:val="center"/>
          </w:tcPr>
          <w:p w14:paraId="6E885FD4" w14:textId="20A28F85" w:rsidR="001E006F" w:rsidRPr="00CD6E25" w:rsidRDefault="00CD6E25">
            <w:pPr>
              <w:numPr>
                <w:ilvl w:val="0"/>
                <w:numId w:val="19"/>
              </w:numPr>
              <w:rPr>
                <w:rFonts w:ascii="Arial" w:hAnsi="Arial" w:cs="Arial"/>
                <w:color w:val="000000"/>
                <w:sz w:val="22"/>
                <w:szCs w:val="22"/>
              </w:rPr>
            </w:pPr>
            <w:r w:rsidRPr="00CD6E25">
              <w:rPr>
                <w:rFonts w:ascii="Arial" w:hAnsi="Arial" w:cs="Arial"/>
                <w:color w:val="000000"/>
                <w:sz w:val="22"/>
                <w:szCs w:val="22"/>
              </w:rPr>
              <w:t>Zasilacz o mocy odpowiedniej dla zaoferowanego laptopa, dostarczony wraz z urządzeniem.</w:t>
            </w:r>
          </w:p>
        </w:tc>
      </w:tr>
      <w:tr w:rsidR="001E006F" w:rsidRPr="0029025D" w14:paraId="289726A2" w14:textId="77777777" w:rsidTr="00C268EA">
        <w:trPr>
          <w:trHeight w:val="479"/>
        </w:trPr>
        <w:tc>
          <w:tcPr>
            <w:tcW w:w="2500" w:type="dxa"/>
            <w:vAlign w:val="center"/>
          </w:tcPr>
          <w:p w14:paraId="565F8C6F" w14:textId="3978FC65" w:rsidR="001E006F" w:rsidRDefault="001E006F" w:rsidP="00C268EA">
            <w:pPr>
              <w:jc w:val="center"/>
              <w:rPr>
                <w:rFonts w:ascii="Arial" w:hAnsi="Arial" w:cs="Arial"/>
                <w:color w:val="000000"/>
                <w:sz w:val="22"/>
                <w:szCs w:val="22"/>
              </w:rPr>
            </w:pPr>
            <w:r>
              <w:rPr>
                <w:rFonts w:ascii="Arial" w:hAnsi="Arial" w:cs="Arial"/>
                <w:color w:val="000000"/>
                <w:sz w:val="22"/>
                <w:szCs w:val="22"/>
              </w:rPr>
              <w:t>Masa</w:t>
            </w:r>
          </w:p>
        </w:tc>
        <w:tc>
          <w:tcPr>
            <w:tcW w:w="7209" w:type="dxa"/>
            <w:shd w:val="clear" w:color="FFFFCC" w:fill="FFFFFF"/>
            <w:vAlign w:val="center"/>
          </w:tcPr>
          <w:p w14:paraId="2A9B72FD" w14:textId="2C740BAB" w:rsidR="001E006F" w:rsidRPr="001E006F" w:rsidRDefault="001E006F">
            <w:pPr>
              <w:numPr>
                <w:ilvl w:val="0"/>
                <w:numId w:val="19"/>
              </w:numPr>
              <w:rPr>
                <w:rFonts w:ascii="Arial" w:hAnsi="Arial" w:cs="Arial"/>
                <w:color w:val="000000"/>
                <w:sz w:val="22"/>
                <w:szCs w:val="22"/>
              </w:rPr>
            </w:pPr>
            <w:r w:rsidRPr="001E006F">
              <w:rPr>
                <w:rFonts w:ascii="Arial" w:hAnsi="Arial" w:cs="Arial"/>
                <w:color w:val="000000"/>
                <w:sz w:val="22"/>
                <w:szCs w:val="22"/>
              </w:rPr>
              <w:t>Masa laptopa bez zasilacza nie większa niż 1,8 kg.</w:t>
            </w:r>
          </w:p>
        </w:tc>
      </w:tr>
      <w:tr w:rsidR="001E006F" w:rsidRPr="0029025D" w14:paraId="11A57A67" w14:textId="77777777" w:rsidTr="00C268EA">
        <w:trPr>
          <w:trHeight w:val="479"/>
        </w:trPr>
        <w:tc>
          <w:tcPr>
            <w:tcW w:w="2500" w:type="dxa"/>
            <w:vAlign w:val="center"/>
          </w:tcPr>
          <w:p w14:paraId="3F282D98" w14:textId="37666DBC" w:rsidR="001E006F" w:rsidRDefault="001E006F" w:rsidP="00C268EA">
            <w:pPr>
              <w:jc w:val="center"/>
              <w:rPr>
                <w:rFonts w:ascii="Arial" w:hAnsi="Arial" w:cs="Arial"/>
                <w:color w:val="000000"/>
                <w:sz w:val="22"/>
                <w:szCs w:val="22"/>
              </w:rPr>
            </w:pPr>
            <w:r>
              <w:rPr>
                <w:rFonts w:ascii="Arial" w:hAnsi="Arial" w:cs="Arial"/>
                <w:color w:val="000000"/>
                <w:sz w:val="22"/>
                <w:szCs w:val="22"/>
              </w:rPr>
              <w:t>Mysz</w:t>
            </w:r>
          </w:p>
        </w:tc>
        <w:tc>
          <w:tcPr>
            <w:tcW w:w="7209" w:type="dxa"/>
            <w:shd w:val="clear" w:color="FFFFCC" w:fill="FFFFFF"/>
            <w:vAlign w:val="center"/>
          </w:tcPr>
          <w:p w14:paraId="62D74B8F" w14:textId="77777777" w:rsidR="001E006F" w:rsidRPr="001E006F" w:rsidRDefault="001E006F">
            <w:pPr>
              <w:numPr>
                <w:ilvl w:val="0"/>
                <w:numId w:val="19"/>
              </w:numPr>
              <w:rPr>
                <w:rFonts w:ascii="Arial" w:hAnsi="Arial" w:cs="Arial"/>
                <w:color w:val="000000"/>
                <w:sz w:val="22"/>
                <w:szCs w:val="22"/>
              </w:rPr>
            </w:pPr>
            <w:r w:rsidRPr="001E006F">
              <w:rPr>
                <w:rFonts w:ascii="Arial" w:hAnsi="Arial" w:cs="Arial"/>
                <w:color w:val="000000"/>
                <w:sz w:val="22"/>
                <w:szCs w:val="22"/>
              </w:rPr>
              <w:t>Mysz optyczna przewodowa USB.</w:t>
            </w:r>
          </w:p>
          <w:p w14:paraId="787A8CB4" w14:textId="77777777" w:rsidR="001E006F" w:rsidRPr="001E006F" w:rsidRDefault="001E006F">
            <w:pPr>
              <w:numPr>
                <w:ilvl w:val="0"/>
                <w:numId w:val="19"/>
              </w:numPr>
              <w:rPr>
                <w:rFonts w:ascii="Arial" w:hAnsi="Arial" w:cs="Arial"/>
                <w:color w:val="000000"/>
                <w:sz w:val="22"/>
                <w:szCs w:val="22"/>
              </w:rPr>
            </w:pPr>
            <w:r w:rsidRPr="001E006F">
              <w:rPr>
                <w:rFonts w:ascii="Arial" w:hAnsi="Arial" w:cs="Arial"/>
                <w:color w:val="000000"/>
                <w:sz w:val="22"/>
                <w:szCs w:val="22"/>
              </w:rPr>
              <w:t>Mysz wyposażona w minimum dwa przyciski podstawowe oraz rolkę przewijania.</w:t>
            </w:r>
          </w:p>
          <w:p w14:paraId="1074DAD7" w14:textId="77777777" w:rsidR="001E006F" w:rsidRPr="001E006F" w:rsidRDefault="001E006F">
            <w:pPr>
              <w:numPr>
                <w:ilvl w:val="0"/>
                <w:numId w:val="19"/>
              </w:numPr>
              <w:rPr>
                <w:rFonts w:ascii="Arial" w:hAnsi="Arial" w:cs="Arial"/>
                <w:color w:val="000000"/>
                <w:sz w:val="22"/>
                <w:szCs w:val="22"/>
              </w:rPr>
            </w:pPr>
            <w:r w:rsidRPr="001E006F">
              <w:rPr>
                <w:rFonts w:ascii="Arial" w:hAnsi="Arial" w:cs="Arial"/>
                <w:color w:val="000000"/>
                <w:sz w:val="22"/>
                <w:szCs w:val="22"/>
              </w:rPr>
              <w:t>Rozdzielczość minimum 1000 DPI.</w:t>
            </w:r>
          </w:p>
          <w:p w14:paraId="6DFC30E9" w14:textId="77777777" w:rsidR="001E006F" w:rsidRPr="001E006F" w:rsidRDefault="001E006F">
            <w:pPr>
              <w:numPr>
                <w:ilvl w:val="0"/>
                <w:numId w:val="19"/>
              </w:numPr>
              <w:rPr>
                <w:rFonts w:ascii="Arial" w:hAnsi="Arial" w:cs="Arial"/>
                <w:color w:val="000000"/>
                <w:sz w:val="22"/>
                <w:szCs w:val="22"/>
              </w:rPr>
            </w:pPr>
            <w:r w:rsidRPr="001E006F">
              <w:rPr>
                <w:rFonts w:ascii="Arial" w:hAnsi="Arial" w:cs="Arial"/>
                <w:color w:val="000000"/>
                <w:sz w:val="22"/>
                <w:szCs w:val="22"/>
              </w:rPr>
              <w:t>Długość przewodu minimum 1,5 m.</w:t>
            </w:r>
          </w:p>
          <w:p w14:paraId="0369EC93" w14:textId="5ABCA695" w:rsidR="001E006F" w:rsidRPr="001E006F" w:rsidRDefault="001E006F">
            <w:pPr>
              <w:numPr>
                <w:ilvl w:val="0"/>
                <w:numId w:val="19"/>
              </w:numPr>
              <w:rPr>
                <w:rFonts w:ascii="Arial" w:hAnsi="Arial" w:cs="Arial"/>
                <w:color w:val="000000"/>
                <w:sz w:val="22"/>
                <w:szCs w:val="22"/>
              </w:rPr>
            </w:pPr>
            <w:r w:rsidRPr="001E006F">
              <w:rPr>
                <w:rFonts w:ascii="Arial" w:hAnsi="Arial" w:cs="Arial"/>
                <w:color w:val="000000"/>
                <w:sz w:val="22"/>
                <w:szCs w:val="22"/>
              </w:rPr>
              <w:t>Interfejs USB-A.</w:t>
            </w:r>
          </w:p>
        </w:tc>
      </w:tr>
      <w:tr w:rsidR="00CD3783" w:rsidRPr="0029025D" w14:paraId="54E1A088" w14:textId="77777777" w:rsidTr="00C268EA">
        <w:trPr>
          <w:trHeight w:val="479"/>
        </w:trPr>
        <w:tc>
          <w:tcPr>
            <w:tcW w:w="2500" w:type="dxa"/>
            <w:vAlign w:val="center"/>
          </w:tcPr>
          <w:p w14:paraId="1794ABA3" w14:textId="62A3E269" w:rsidR="00CD3783" w:rsidRDefault="00CD3783" w:rsidP="00C268EA">
            <w:pPr>
              <w:jc w:val="center"/>
              <w:rPr>
                <w:rFonts w:ascii="Arial" w:hAnsi="Arial" w:cs="Arial"/>
                <w:color w:val="000000"/>
                <w:sz w:val="22"/>
                <w:szCs w:val="22"/>
              </w:rPr>
            </w:pPr>
            <w:r>
              <w:rPr>
                <w:rFonts w:ascii="Arial" w:hAnsi="Arial" w:cs="Arial"/>
                <w:color w:val="000000"/>
                <w:sz w:val="22"/>
                <w:szCs w:val="22"/>
              </w:rPr>
              <w:t xml:space="preserve">Torba </w:t>
            </w:r>
            <w:r w:rsidR="001B7162">
              <w:rPr>
                <w:rFonts w:ascii="Arial" w:hAnsi="Arial" w:cs="Arial"/>
                <w:color w:val="000000"/>
                <w:sz w:val="22"/>
                <w:szCs w:val="22"/>
              </w:rPr>
              <w:t>do przenoszenia</w:t>
            </w:r>
          </w:p>
        </w:tc>
        <w:tc>
          <w:tcPr>
            <w:tcW w:w="7209" w:type="dxa"/>
            <w:shd w:val="clear" w:color="FFFFCC" w:fill="FFFFFF"/>
            <w:vAlign w:val="center"/>
          </w:tcPr>
          <w:p w14:paraId="3D893C78" w14:textId="4F6E1641" w:rsidR="00CD3783" w:rsidRPr="003C0B0E" w:rsidRDefault="001B7162">
            <w:pPr>
              <w:numPr>
                <w:ilvl w:val="0"/>
                <w:numId w:val="19"/>
              </w:numPr>
              <w:rPr>
                <w:rFonts w:ascii="Arial" w:hAnsi="Arial" w:cs="Arial"/>
                <w:color w:val="000000"/>
                <w:sz w:val="22"/>
                <w:szCs w:val="22"/>
              </w:rPr>
            </w:pPr>
            <w:r>
              <w:rPr>
                <w:rFonts w:ascii="Arial" w:hAnsi="Arial" w:cs="Arial"/>
                <w:color w:val="000000"/>
                <w:sz w:val="22"/>
                <w:szCs w:val="22"/>
              </w:rPr>
              <w:t>Torba do przenoszenia kompatybilna z rozmiarami komputera</w:t>
            </w:r>
          </w:p>
        </w:tc>
      </w:tr>
      <w:tr w:rsidR="003C0B0E" w:rsidRPr="0029025D" w14:paraId="213DE7AC" w14:textId="77777777" w:rsidTr="00C268EA">
        <w:trPr>
          <w:trHeight w:val="479"/>
        </w:trPr>
        <w:tc>
          <w:tcPr>
            <w:tcW w:w="2500" w:type="dxa"/>
            <w:vAlign w:val="center"/>
          </w:tcPr>
          <w:p w14:paraId="4C46E909" w14:textId="26207319" w:rsidR="003C0B0E" w:rsidRDefault="003C0B0E" w:rsidP="00C268EA">
            <w:pPr>
              <w:jc w:val="center"/>
              <w:rPr>
                <w:rFonts w:ascii="Arial" w:hAnsi="Arial" w:cs="Arial"/>
                <w:color w:val="000000"/>
                <w:sz w:val="22"/>
                <w:szCs w:val="22"/>
              </w:rPr>
            </w:pPr>
            <w:r>
              <w:rPr>
                <w:rFonts w:ascii="Arial" w:hAnsi="Arial" w:cs="Arial"/>
                <w:color w:val="000000"/>
                <w:sz w:val="22"/>
                <w:szCs w:val="22"/>
              </w:rPr>
              <w:t>Warunki gwarancji</w:t>
            </w:r>
          </w:p>
        </w:tc>
        <w:tc>
          <w:tcPr>
            <w:tcW w:w="7209" w:type="dxa"/>
            <w:shd w:val="clear" w:color="FFFFCC" w:fill="FFFFFF"/>
            <w:vAlign w:val="center"/>
          </w:tcPr>
          <w:p w14:paraId="1383C7BF" w14:textId="77777777" w:rsidR="003C0B0E" w:rsidRPr="003C0B0E" w:rsidRDefault="003C0B0E">
            <w:pPr>
              <w:numPr>
                <w:ilvl w:val="0"/>
                <w:numId w:val="19"/>
              </w:numPr>
              <w:rPr>
                <w:rFonts w:ascii="Arial" w:hAnsi="Arial" w:cs="Arial"/>
                <w:color w:val="000000"/>
                <w:sz w:val="22"/>
                <w:szCs w:val="22"/>
              </w:rPr>
            </w:pPr>
            <w:r w:rsidRPr="003C0B0E">
              <w:rPr>
                <w:rFonts w:ascii="Arial" w:hAnsi="Arial" w:cs="Arial"/>
                <w:color w:val="000000"/>
                <w:sz w:val="22"/>
                <w:szCs w:val="22"/>
              </w:rPr>
              <w:t>Minimum 3-letnia gwarancja producenta.</w:t>
            </w:r>
          </w:p>
          <w:p w14:paraId="5766E3CC" w14:textId="7C28FC07" w:rsidR="003C0B0E" w:rsidRPr="003C0B0E" w:rsidRDefault="003C0B0E">
            <w:pPr>
              <w:numPr>
                <w:ilvl w:val="0"/>
                <w:numId w:val="19"/>
              </w:numPr>
              <w:rPr>
                <w:rFonts w:ascii="Arial" w:hAnsi="Arial" w:cs="Arial"/>
                <w:color w:val="000000"/>
                <w:sz w:val="22"/>
                <w:szCs w:val="22"/>
              </w:rPr>
            </w:pPr>
            <w:r w:rsidRPr="003C0B0E">
              <w:rPr>
                <w:rFonts w:ascii="Arial" w:hAnsi="Arial" w:cs="Arial"/>
                <w:color w:val="000000"/>
                <w:sz w:val="22"/>
                <w:szCs w:val="22"/>
              </w:rPr>
              <w:t>Serwis gwarancyjny świadczony na miejscu u Zamawiającego lub odbiór urządzenia na koszt gwaranta.</w:t>
            </w:r>
          </w:p>
        </w:tc>
      </w:tr>
      <w:tr w:rsidR="003C0B0E" w:rsidRPr="0029025D" w14:paraId="264F44C2" w14:textId="77777777" w:rsidTr="00C268EA">
        <w:trPr>
          <w:trHeight w:val="479"/>
        </w:trPr>
        <w:tc>
          <w:tcPr>
            <w:tcW w:w="2500" w:type="dxa"/>
            <w:vAlign w:val="center"/>
          </w:tcPr>
          <w:p w14:paraId="486B729F" w14:textId="03F21D44" w:rsidR="003C0B0E" w:rsidRDefault="003C0B0E" w:rsidP="00C268EA">
            <w:pPr>
              <w:jc w:val="center"/>
              <w:rPr>
                <w:rFonts w:ascii="Arial" w:hAnsi="Arial" w:cs="Arial"/>
                <w:color w:val="000000"/>
                <w:sz w:val="22"/>
                <w:szCs w:val="22"/>
              </w:rPr>
            </w:pPr>
            <w:r>
              <w:rPr>
                <w:rFonts w:ascii="Arial" w:hAnsi="Arial" w:cs="Arial"/>
                <w:color w:val="000000"/>
                <w:sz w:val="22"/>
                <w:szCs w:val="22"/>
              </w:rPr>
              <w:t>Wsparcie techniczne producenta</w:t>
            </w:r>
          </w:p>
        </w:tc>
        <w:tc>
          <w:tcPr>
            <w:tcW w:w="7209" w:type="dxa"/>
            <w:shd w:val="clear" w:color="FFFFCC" w:fill="FFFFFF"/>
            <w:vAlign w:val="center"/>
          </w:tcPr>
          <w:p w14:paraId="0C5CFDE5" w14:textId="77777777" w:rsidR="003C0B0E" w:rsidRPr="003C0B0E" w:rsidRDefault="003C0B0E">
            <w:pPr>
              <w:numPr>
                <w:ilvl w:val="0"/>
                <w:numId w:val="19"/>
              </w:numPr>
              <w:rPr>
                <w:rFonts w:ascii="Arial" w:hAnsi="Arial" w:cs="Arial"/>
                <w:color w:val="000000"/>
                <w:sz w:val="22"/>
                <w:szCs w:val="22"/>
              </w:rPr>
            </w:pPr>
            <w:r w:rsidRPr="003C0B0E">
              <w:rPr>
                <w:rFonts w:ascii="Arial" w:hAnsi="Arial" w:cs="Arial"/>
                <w:color w:val="000000"/>
                <w:sz w:val="22"/>
                <w:szCs w:val="22"/>
              </w:rPr>
              <w:t>Możliwość sprawdzenia warunków gwarancji na podstawie numeru seryjnego urządzenia.</w:t>
            </w:r>
          </w:p>
          <w:p w14:paraId="5D191534" w14:textId="78F12472" w:rsidR="003C0B0E" w:rsidRPr="003C0B0E" w:rsidRDefault="003C0B0E">
            <w:pPr>
              <w:numPr>
                <w:ilvl w:val="0"/>
                <w:numId w:val="19"/>
              </w:numPr>
              <w:rPr>
                <w:rFonts w:ascii="Arial" w:hAnsi="Arial" w:cs="Arial"/>
                <w:color w:val="000000"/>
                <w:sz w:val="22"/>
                <w:szCs w:val="22"/>
              </w:rPr>
            </w:pPr>
            <w:r w:rsidRPr="003C0B0E">
              <w:rPr>
                <w:rFonts w:ascii="Arial" w:hAnsi="Arial" w:cs="Arial"/>
                <w:color w:val="000000"/>
                <w:sz w:val="22"/>
                <w:szCs w:val="22"/>
              </w:rPr>
              <w:t>Dostęp do sterowników, oprogramowania układowego i aktualizacji na stronie producenta po podaniu modelu lub numeru seryjnego urządzenia.</w:t>
            </w:r>
          </w:p>
        </w:tc>
      </w:tr>
    </w:tbl>
    <w:p w14:paraId="7E5F9BB5" w14:textId="77777777" w:rsidR="00216456" w:rsidRDefault="00216456" w:rsidP="002D1B60">
      <w:pPr>
        <w:spacing w:line="360" w:lineRule="auto"/>
        <w:rPr>
          <w:rFonts w:ascii="Arial" w:hAnsi="Arial" w:cs="Arial"/>
          <w:sz w:val="22"/>
          <w:szCs w:val="22"/>
        </w:rPr>
      </w:pPr>
    </w:p>
    <w:p w14:paraId="2086F8FD" w14:textId="77777777" w:rsidR="00F825B9" w:rsidRPr="0029025D" w:rsidRDefault="00F825B9" w:rsidP="00672850">
      <w:pPr>
        <w:ind w:left="360"/>
        <w:jc w:val="both"/>
        <w:rPr>
          <w:rFonts w:ascii="Arial" w:hAnsi="Arial" w:cs="Arial"/>
          <w:sz w:val="22"/>
          <w:szCs w:val="22"/>
        </w:rPr>
      </w:pPr>
    </w:p>
    <w:p w14:paraId="750AB947" w14:textId="77777777" w:rsidR="00F74062" w:rsidRDefault="00F74062" w:rsidP="00F74062">
      <w:pPr>
        <w:contextualSpacing/>
        <w:jc w:val="center"/>
        <w:rPr>
          <w:rFonts w:ascii="Arial" w:hAnsi="Arial" w:cs="Arial"/>
          <w:b/>
          <w:color w:val="000000"/>
          <w:sz w:val="22"/>
          <w:szCs w:val="22"/>
          <w:u w:val="single"/>
        </w:rPr>
      </w:pPr>
      <w:r w:rsidRPr="0029025D">
        <w:rPr>
          <w:rFonts w:ascii="Arial" w:hAnsi="Arial" w:cs="Arial"/>
          <w:color w:val="000000"/>
          <w:sz w:val="22"/>
          <w:szCs w:val="22"/>
        </w:rPr>
        <w:t xml:space="preserve">* </w:t>
      </w:r>
      <w:r w:rsidRPr="00CE3711">
        <w:rPr>
          <w:rFonts w:ascii="Arial" w:hAnsi="Arial" w:cs="Arial"/>
          <w:b/>
          <w:color w:val="000000"/>
          <w:sz w:val="22"/>
          <w:szCs w:val="22"/>
          <w:u w:val="single"/>
        </w:rPr>
        <w:t>Parametry równoważności systemu operacyjnego:</w:t>
      </w:r>
    </w:p>
    <w:p w14:paraId="3772E1EA" w14:textId="77777777" w:rsidR="00F74062" w:rsidRDefault="00F74062" w:rsidP="00F74062">
      <w:pPr>
        <w:contextualSpacing/>
        <w:jc w:val="both"/>
        <w:rPr>
          <w:rFonts w:ascii="Arial" w:hAnsi="Arial" w:cs="Arial"/>
          <w:color w:val="000000"/>
          <w:sz w:val="22"/>
          <w:szCs w:val="22"/>
        </w:rPr>
      </w:pPr>
    </w:p>
    <w:p w14:paraId="4D519111" w14:textId="77777777" w:rsidR="00F74062" w:rsidRPr="0003624F" w:rsidRDefault="00F74062" w:rsidP="00F74062">
      <w:pPr>
        <w:contextualSpacing/>
        <w:jc w:val="both"/>
        <w:rPr>
          <w:rFonts w:ascii="Arial" w:hAnsi="Arial" w:cs="Arial"/>
          <w:sz w:val="22"/>
          <w:szCs w:val="22"/>
        </w:rPr>
      </w:pPr>
      <w:r w:rsidRPr="0003624F">
        <w:rPr>
          <w:rFonts w:ascii="Arial" w:hAnsi="Arial" w:cs="Arial"/>
          <w:sz w:val="22"/>
          <w:szCs w:val="22"/>
        </w:rPr>
        <w:t>System operacyjny musi spełniać następujące wymagania poprzez wbudowane mechanizmy, bez użycia dodatkowych aplikacji:</w:t>
      </w:r>
    </w:p>
    <w:p w14:paraId="4D3728D2" w14:textId="77777777" w:rsidR="00F74062" w:rsidRPr="0003624F" w:rsidRDefault="00F74062">
      <w:pPr>
        <w:pStyle w:val="Akapitzlist"/>
        <w:numPr>
          <w:ilvl w:val="1"/>
          <w:numId w:val="11"/>
        </w:numPr>
        <w:tabs>
          <w:tab w:val="clear" w:pos="1440"/>
        </w:tabs>
        <w:suppressAutoHyphens/>
        <w:spacing w:after="0" w:line="240" w:lineRule="auto"/>
        <w:ind w:left="284" w:hanging="284"/>
        <w:jc w:val="both"/>
        <w:rPr>
          <w:rFonts w:ascii="Arial" w:hAnsi="Arial" w:cs="Arial"/>
        </w:rPr>
      </w:pPr>
      <w:r w:rsidRPr="0003624F">
        <w:rPr>
          <w:rFonts w:ascii="Arial" w:hAnsi="Arial" w:cs="Arial"/>
        </w:rPr>
        <w:t>Interfejs graficzny użytkownika pozwalający na obsługę:</w:t>
      </w:r>
    </w:p>
    <w:p w14:paraId="5825CC7D" w14:textId="77777777" w:rsidR="00F74062" w:rsidRPr="0003624F" w:rsidRDefault="00F74062">
      <w:pPr>
        <w:pStyle w:val="Akapitzlist"/>
        <w:numPr>
          <w:ilvl w:val="4"/>
          <w:numId w:val="7"/>
        </w:numPr>
        <w:suppressAutoHyphens/>
        <w:spacing w:after="0" w:line="240" w:lineRule="auto"/>
        <w:ind w:left="614" w:hanging="283"/>
        <w:jc w:val="both"/>
        <w:rPr>
          <w:rFonts w:ascii="Arial" w:hAnsi="Arial" w:cs="Arial"/>
        </w:rPr>
      </w:pPr>
      <w:r w:rsidRPr="0003624F">
        <w:rPr>
          <w:rFonts w:ascii="Arial" w:hAnsi="Arial" w:cs="Arial"/>
        </w:rPr>
        <w:t xml:space="preserve">klasyczną przy pomocy klawiatury i myszy, </w:t>
      </w:r>
    </w:p>
    <w:p w14:paraId="3D22CD33" w14:textId="77777777" w:rsidR="00F74062" w:rsidRPr="0003624F" w:rsidRDefault="00F74062">
      <w:pPr>
        <w:pStyle w:val="Akapitzlist"/>
        <w:numPr>
          <w:ilvl w:val="4"/>
          <w:numId w:val="7"/>
        </w:numPr>
        <w:suppressAutoHyphens/>
        <w:spacing w:after="0" w:line="240" w:lineRule="auto"/>
        <w:ind w:left="614" w:hanging="283"/>
        <w:jc w:val="both"/>
        <w:rPr>
          <w:rFonts w:ascii="Arial" w:hAnsi="Arial" w:cs="Arial"/>
        </w:rPr>
      </w:pPr>
      <w:r w:rsidRPr="0003624F">
        <w:rPr>
          <w:rFonts w:ascii="Arial" w:hAnsi="Arial" w:cs="Arial"/>
        </w:rPr>
        <w:t>dotykową umożliwiającą sterowanie dotykiem na urządzeniach typu tablet lub monitorach dotykowych.</w:t>
      </w:r>
    </w:p>
    <w:p w14:paraId="7B26E5AE" w14:textId="323750C9" w:rsidR="00F74062" w:rsidRPr="0003624F" w:rsidRDefault="00F74062">
      <w:pPr>
        <w:pStyle w:val="Akapitzlist"/>
        <w:numPr>
          <w:ilvl w:val="1"/>
          <w:numId w:val="11"/>
        </w:numPr>
        <w:tabs>
          <w:tab w:val="clear" w:pos="1440"/>
          <w:tab w:val="num" w:pos="142"/>
        </w:tabs>
        <w:suppressAutoHyphens/>
        <w:spacing w:after="0" w:line="240" w:lineRule="auto"/>
        <w:ind w:left="330" w:hanging="283"/>
        <w:jc w:val="both"/>
        <w:rPr>
          <w:rFonts w:ascii="Arial" w:hAnsi="Arial" w:cs="Arial"/>
        </w:rPr>
      </w:pPr>
      <w:r w:rsidRPr="0003624F">
        <w:rPr>
          <w:rFonts w:ascii="Arial" w:hAnsi="Arial" w:cs="Arial"/>
        </w:rPr>
        <w:t xml:space="preserve">Interfejsy użytkownika dostępne w wielu językach do wyboru w czasie instalacji </w:t>
      </w:r>
      <w:r w:rsidR="00216456">
        <w:rPr>
          <w:rFonts w:ascii="Arial" w:hAnsi="Arial" w:cs="Arial"/>
        </w:rPr>
        <w:t>-</w:t>
      </w:r>
      <w:r w:rsidRPr="0003624F">
        <w:rPr>
          <w:rFonts w:ascii="Arial" w:hAnsi="Arial" w:cs="Arial"/>
        </w:rPr>
        <w:t xml:space="preserve"> w tym w</w:t>
      </w:r>
      <w:r>
        <w:rPr>
          <w:rFonts w:ascii="Arial" w:hAnsi="Arial" w:cs="Arial"/>
        </w:rPr>
        <w:t> </w:t>
      </w:r>
      <w:r w:rsidRPr="0003624F">
        <w:rPr>
          <w:rFonts w:ascii="Arial" w:hAnsi="Arial" w:cs="Arial"/>
        </w:rPr>
        <w:t>języku polskim i angielskim.</w:t>
      </w:r>
    </w:p>
    <w:p w14:paraId="1E464158" w14:textId="77777777" w:rsidR="00F74062" w:rsidRPr="0003624F" w:rsidRDefault="00F74062">
      <w:pPr>
        <w:pStyle w:val="Akapitzlist"/>
        <w:numPr>
          <w:ilvl w:val="1"/>
          <w:numId w:val="11"/>
        </w:numPr>
        <w:tabs>
          <w:tab w:val="clear" w:pos="1440"/>
        </w:tabs>
        <w:suppressAutoHyphens/>
        <w:spacing w:after="0" w:line="240" w:lineRule="auto"/>
        <w:ind w:left="330" w:hanging="283"/>
        <w:jc w:val="both"/>
        <w:rPr>
          <w:rFonts w:ascii="Arial" w:hAnsi="Arial" w:cs="Arial"/>
        </w:rPr>
      </w:pPr>
      <w:r w:rsidRPr="0003624F">
        <w:rPr>
          <w:rFonts w:ascii="Arial" w:hAnsi="Arial" w:cs="Arial"/>
        </w:rPr>
        <w:t xml:space="preserve">Zlokalizowane w języku polskim, co najmniej następujące elementy: menu, odtwarzacz multimediów, klient poczty elektronicznej z kalendarzem spotkań, pomoc, komunikaty systemowe. </w:t>
      </w:r>
    </w:p>
    <w:p w14:paraId="08458DA3" w14:textId="77777777" w:rsidR="00F74062" w:rsidRPr="0003624F" w:rsidRDefault="00F74062">
      <w:pPr>
        <w:pStyle w:val="Akapitzlist"/>
        <w:numPr>
          <w:ilvl w:val="1"/>
          <w:numId w:val="11"/>
        </w:numPr>
        <w:tabs>
          <w:tab w:val="clear" w:pos="1440"/>
        </w:tabs>
        <w:suppressAutoHyphens/>
        <w:spacing w:after="0" w:line="240" w:lineRule="auto"/>
        <w:ind w:left="330" w:hanging="283"/>
        <w:jc w:val="both"/>
        <w:rPr>
          <w:rFonts w:ascii="Arial" w:hAnsi="Arial" w:cs="Arial"/>
        </w:rPr>
      </w:pPr>
      <w:r w:rsidRPr="0003624F">
        <w:rPr>
          <w:rFonts w:ascii="Arial" w:hAnsi="Arial" w:cs="Arial"/>
        </w:rPr>
        <w:t>Wbudowany mechanizm pobierania map wektorowych z możliwością wykorzystania go przez zainstalowane w systemie aplikacje.</w:t>
      </w:r>
    </w:p>
    <w:p w14:paraId="6F575052" w14:textId="77777777" w:rsidR="00F74062" w:rsidRPr="0003624F" w:rsidRDefault="00F74062">
      <w:pPr>
        <w:pStyle w:val="Akapitzlist"/>
        <w:numPr>
          <w:ilvl w:val="1"/>
          <w:numId w:val="11"/>
        </w:numPr>
        <w:tabs>
          <w:tab w:val="clear" w:pos="1440"/>
        </w:tabs>
        <w:suppressAutoHyphens/>
        <w:spacing w:after="0" w:line="240" w:lineRule="auto"/>
        <w:ind w:left="330" w:hanging="283"/>
        <w:jc w:val="both"/>
        <w:rPr>
          <w:rFonts w:ascii="Arial" w:hAnsi="Arial" w:cs="Arial"/>
        </w:rPr>
      </w:pPr>
      <w:r w:rsidRPr="0003624F">
        <w:rPr>
          <w:rFonts w:ascii="Arial" w:hAnsi="Arial" w:cs="Arial"/>
        </w:rPr>
        <w:t xml:space="preserve">Wbudowany system pomocy w języku polskim. </w:t>
      </w:r>
    </w:p>
    <w:p w14:paraId="03B15D24" w14:textId="77777777" w:rsidR="00F74062" w:rsidRPr="0003624F" w:rsidRDefault="00F74062">
      <w:pPr>
        <w:pStyle w:val="Akapitzlist"/>
        <w:numPr>
          <w:ilvl w:val="1"/>
          <w:numId w:val="11"/>
        </w:numPr>
        <w:tabs>
          <w:tab w:val="clear" w:pos="1440"/>
        </w:tabs>
        <w:suppressAutoHyphens/>
        <w:spacing w:after="0" w:line="240" w:lineRule="auto"/>
        <w:ind w:left="330" w:hanging="283"/>
        <w:jc w:val="both"/>
        <w:rPr>
          <w:rFonts w:ascii="Arial" w:hAnsi="Arial" w:cs="Arial"/>
        </w:rPr>
      </w:pPr>
      <w:r w:rsidRPr="0003624F">
        <w:rPr>
          <w:rFonts w:ascii="Arial" w:hAnsi="Arial" w:cs="Arial"/>
        </w:rPr>
        <w:t xml:space="preserve">Graficzne środowisko instalacji i konfiguracji dostępne w języku polskim. </w:t>
      </w:r>
    </w:p>
    <w:p w14:paraId="464EF197" w14:textId="77777777" w:rsidR="00F74062" w:rsidRPr="0003624F" w:rsidRDefault="00F74062">
      <w:pPr>
        <w:pStyle w:val="Akapitzlist"/>
        <w:numPr>
          <w:ilvl w:val="1"/>
          <w:numId w:val="11"/>
        </w:numPr>
        <w:tabs>
          <w:tab w:val="clear" w:pos="1440"/>
        </w:tabs>
        <w:suppressAutoHyphens/>
        <w:spacing w:after="0" w:line="240" w:lineRule="auto"/>
        <w:ind w:left="330" w:hanging="283"/>
        <w:jc w:val="both"/>
        <w:rPr>
          <w:rFonts w:ascii="Arial" w:hAnsi="Arial" w:cs="Arial"/>
        </w:rPr>
      </w:pPr>
      <w:r w:rsidRPr="0003624F">
        <w:rPr>
          <w:rFonts w:ascii="Arial" w:hAnsi="Arial" w:cs="Arial"/>
        </w:rPr>
        <w:t xml:space="preserve">Funkcje związane z obsługą komputerów typu tablet, z wbudowanym modułem „uczenia się” pisma użytkownika z obsługą języka polskiego. </w:t>
      </w:r>
    </w:p>
    <w:p w14:paraId="5D96FA95" w14:textId="77777777" w:rsidR="00F74062" w:rsidRPr="0003624F" w:rsidRDefault="00F74062">
      <w:pPr>
        <w:pStyle w:val="Akapitzlist"/>
        <w:numPr>
          <w:ilvl w:val="1"/>
          <w:numId w:val="11"/>
        </w:numPr>
        <w:tabs>
          <w:tab w:val="clear" w:pos="1440"/>
        </w:tabs>
        <w:suppressAutoHyphens/>
        <w:spacing w:after="0" w:line="240" w:lineRule="auto"/>
        <w:ind w:left="330" w:hanging="283"/>
        <w:jc w:val="both"/>
        <w:rPr>
          <w:rFonts w:ascii="Arial" w:hAnsi="Arial" w:cs="Arial"/>
        </w:rPr>
      </w:pPr>
      <w:r w:rsidRPr="0003624F">
        <w:rPr>
          <w:rFonts w:ascii="Arial" w:hAnsi="Arial" w:cs="Arial"/>
        </w:rPr>
        <w:t xml:space="preserve">Funkcjonalność rozpoznawania mowy, pozwalającą na sterowanie komputerem głosowo, wraz z modułem „uczenia się” głosu użytkownika. </w:t>
      </w:r>
    </w:p>
    <w:p w14:paraId="0417FFF9" w14:textId="77777777" w:rsidR="00F74062" w:rsidRPr="0003624F" w:rsidRDefault="00F74062">
      <w:pPr>
        <w:pStyle w:val="Akapitzlist"/>
        <w:numPr>
          <w:ilvl w:val="1"/>
          <w:numId w:val="11"/>
        </w:numPr>
        <w:tabs>
          <w:tab w:val="clear" w:pos="1440"/>
          <w:tab w:val="num" w:pos="284"/>
        </w:tabs>
        <w:suppressAutoHyphens/>
        <w:spacing w:after="0" w:line="240" w:lineRule="auto"/>
        <w:ind w:left="330" w:hanging="283"/>
        <w:jc w:val="both"/>
        <w:rPr>
          <w:rFonts w:ascii="Arial" w:hAnsi="Arial" w:cs="Arial"/>
        </w:rPr>
      </w:pPr>
      <w:r w:rsidRPr="0003624F">
        <w:rPr>
          <w:rFonts w:ascii="Arial" w:hAnsi="Arial" w:cs="Arial"/>
        </w:rPr>
        <w:t>Możliwość dokonywania bezpłatnych aktualizacji i poprawek w ramach wersji systemu operacyjnego poprzez Internet, mechanizmem udostępnianym przez producenta z</w:t>
      </w:r>
      <w:r>
        <w:rPr>
          <w:rFonts w:ascii="Arial" w:hAnsi="Arial" w:cs="Arial"/>
        </w:rPr>
        <w:t> </w:t>
      </w:r>
      <w:r w:rsidRPr="0003624F">
        <w:rPr>
          <w:rFonts w:ascii="Arial" w:hAnsi="Arial" w:cs="Arial"/>
        </w:rPr>
        <w:t>mechanizmem sprawdzającym, które z poprawek są potrzebne.</w:t>
      </w:r>
    </w:p>
    <w:p w14:paraId="27C39EC4" w14:textId="77777777" w:rsidR="00F74062" w:rsidRPr="0003624F" w:rsidRDefault="00F74062">
      <w:pPr>
        <w:pStyle w:val="Akapitzlist"/>
        <w:numPr>
          <w:ilvl w:val="1"/>
          <w:numId w:val="11"/>
        </w:numPr>
        <w:tabs>
          <w:tab w:val="clear" w:pos="1440"/>
        </w:tabs>
        <w:suppressAutoHyphens/>
        <w:spacing w:after="0" w:line="240" w:lineRule="auto"/>
        <w:ind w:left="330" w:hanging="472"/>
        <w:jc w:val="both"/>
        <w:rPr>
          <w:rFonts w:ascii="Arial" w:hAnsi="Arial" w:cs="Arial"/>
        </w:rPr>
      </w:pPr>
      <w:r w:rsidRPr="0003624F">
        <w:rPr>
          <w:rFonts w:ascii="Arial" w:hAnsi="Arial" w:cs="Arial"/>
        </w:rPr>
        <w:t xml:space="preserve">Możliwość dokonywania aktualizacji i poprawek systemu poprzez mechanizm zarządzany przez administratora systemu Zamawiającego. </w:t>
      </w:r>
    </w:p>
    <w:p w14:paraId="16AE9E98" w14:textId="77777777" w:rsidR="00F74062" w:rsidRPr="0003624F" w:rsidRDefault="00F74062">
      <w:pPr>
        <w:pStyle w:val="Akapitzlist"/>
        <w:numPr>
          <w:ilvl w:val="1"/>
          <w:numId w:val="11"/>
        </w:numPr>
        <w:tabs>
          <w:tab w:val="clear" w:pos="1440"/>
        </w:tabs>
        <w:suppressAutoHyphens/>
        <w:spacing w:after="0" w:line="240" w:lineRule="auto"/>
        <w:ind w:left="330" w:hanging="472"/>
        <w:jc w:val="both"/>
        <w:rPr>
          <w:rFonts w:ascii="Arial" w:hAnsi="Arial" w:cs="Arial"/>
        </w:rPr>
      </w:pPr>
      <w:r w:rsidRPr="0003624F">
        <w:rPr>
          <w:rFonts w:ascii="Arial" w:hAnsi="Arial" w:cs="Arial"/>
        </w:rPr>
        <w:lastRenderedPageBreak/>
        <w:t xml:space="preserve">Dostępność bezpłatnych biuletynów bezpieczeństwa związanych z działaniem systemu operacyjnego. </w:t>
      </w:r>
    </w:p>
    <w:p w14:paraId="4406FB72" w14:textId="77777777" w:rsidR="00F74062" w:rsidRPr="0003624F" w:rsidRDefault="00F74062">
      <w:pPr>
        <w:pStyle w:val="Akapitzlist"/>
        <w:numPr>
          <w:ilvl w:val="1"/>
          <w:numId w:val="11"/>
        </w:numPr>
        <w:tabs>
          <w:tab w:val="clear" w:pos="1440"/>
        </w:tabs>
        <w:suppressAutoHyphens/>
        <w:spacing w:after="0" w:line="240" w:lineRule="auto"/>
        <w:ind w:left="330" w:hanging="472"/>
        <w:jc w:val="both"/>
        <w:rPr>
          <w:rFonts w:ascii="Arial" w:hAnsi="Arial" w:cs="Arial"/>
        </w:rPr>
      </w:pPr>
      <w:r w:rsidRPr="0003624F">
        <w:rPr>
          <w:rFonts w:ascii="Arial" w:hAnsi="Arial" w:cs="Arial"/>
        </w:rPr>
        <w:t>Wbudowana zapora internetowa (firewall) dla ochrony połączeń internetowych; zintegrowana z systemem konsola do zarządzania ustawieniami zapory i regułami IP v4 i</w:t>
      </w:r>
      <w:r>
        <w:rPr>
          <w:rFonts w:ascii="Arial" w:hAnsi="Arial" w:cs="Arial"/>
        </w:rPr>
        <w:t> </w:t>
      </w:r>
      <w:r w:rsidRPr="0003624F">
        <w:rPr>
          <w:rFonts w:ascii="Arial" w:hAnsi="Arial" w:cs="Arial"/>
        </w:rPr>
        <w:t>v6.</w:t>
      </w:r>
    </w:p>
    <w:p w14:paraId="5AE9102A" w14:textId="77777777" w:rsidR="00F74062" w:rsidRPr="0003624F" w:rsidRDefault="00F74062">
      <w:pPr>
        <w:pStyle w:val="Akapitzlist"/>
        <w:numPr>
          <w:ilvl w:val="1"/>
          <w:numId w:val="11"/>
        </w:numPr>
        <w:tabs>
          <w:tab w:val="clear" w:pos="1440"/>
        </w:tabs>
        <w:suppressAutoHyphens/>
        <w:spacing w:after="0" w:line="240" w:lineRule="auto"/>
        <w:ind w:left="330" w:hanging="472"/>
        <w:jc w:val="both"/>
        <w:rPr>
          <w:rFonts w:ascii="Arial" w:hAnsi="Arial" w:cs="Arial"/>
        </w:rPr>
      </w:pPr>
      <w:r w:rsidRPr="0003624F">
        <w:rPr>
          <w:rFonts w:ascii="Arial" w:hAnsi="Arial" w:cs="Arial"/>
        </w:rPr>
        <w:t>Wbudowane mechanizmy ochrony antywirusowej i przeciw złośliwemu oprogramowaniu z</w:t>
      </w:r>
      <w:r>
        <w:rPr>
          <w:rFonts w:ascii="Arial" w:hAnsi="Arial" w:cs="Arial"/>
        </w:rPr>
        <w:t> </w:t>
      </w:r>
      <w:r w:rsidRPr="0003624F">
        <w:rPr>
          <w:rFonts w:ascii="Arial" w:hAnsi="Arial" w:cs="Arial"/>
        </w:rPr>
        <w:t xml:space="preserve">zapewnionymi bezpłatnymi aktualizacjami. </w:t>
      </w:r>
    </w:p>
    <w:p w14:paraId="3A1E0D99" w14:textId="77777777" w:rsidR="00F74062" w:rsidRPr="0003624F" w:rsidRDefault="00F74062">
      <w:pPr>
        <w:pStyle w:val="Akapitzlist"/>
        <w:numPr>
          <w:ilvl w:val="1"/>
          <w:numId w:val="11"/>
        </w:numPr>
        <w:tabs>
          <w:tab w:val="clear" w:pos="1440"/>
          <w:tab w:val="num" w:pos="284"/>
        </w:tabs>
        <w:suppressAutoHyphens/>
        <w:spacing w:after="0" w:line="240" w:lineRule="auto"/>
        <w:ind w:left="330" w:hanging="330"/>
        <w:jc w:val="both"/>
        <w:rPr>
          <w:rFonts w:ascii="Arial" w:hAnsi="Arial" w:cs="Arial"/>
        </w:rPr>
      </w:pPr>
      <w:r w:rsidRPr="0003624F">
        <w:rPr>
          <w:rFonts w:ascii="Arial" w:hAnsi="Arial" w:cs="Arial"/>
        </w:rPr>
        <w:t>Wsparcie dla większości powszechnie używanych urządzeń peryferyjnych (drukarek, urządzeń sieciowych, standardów USB, Plug&amp;Play, Wi-Fi).</w:t>
      </w:r>
    </w:p>
    <w:p w14:paraId="2DFC8777" w14:textId="77777777" w:rsidR="00F74062" w:rsidRPr="0003624F" w:rsidRDefault="00F74062">
      <w:pPr>
        <w:pStyle w:val="Akapitzlist"/>
        <w:numPr>
          <w:ilvl w:val="1"/>
          <w:numId w:val="11"/>
        </w:numPr>
        <w:tabs>
          <w:tab w:val="clear" w:pos="1440"/>
          <w:tab w:val="num" w:pos="284"/>
        </w:tabs>
        <w:suppressAutoHyphens/>
        <w:spacing w:after="0" w:line="240" w:lineRule="auto"/>
        <w:ind w:left="330" w:hanging="330"/>
        <w:jc w:val="both"/>
        <w:rPr>
          <w:rFonts w:ascii="Arial" w:hAnsi="Arial" w:cs="Arial"/>
        </w:rPr>
      </w:pPr>
      <w:r w:rsidRPr="0003624F">
        <w:rPr>
          <w:rFonts w:ascii="Arial" w:hAnsi="Arial" w:cs="Arial"/>
        </w:rPr>
        <w:t>Funkcjonalność automatycznej zmiany domyślnej drukarki w zależności od sieci, do której podłączony jest komputer.</w:t>
      </w:r>
    </w:p>
    <w:p w14:paraId="4BE5B4C0" w14:textId="617E346E" w:rsidR="00F74062" w:rsidRPr="0003624F" w:rsidRDefault="00F74062">
      <w:pPr>
        <w:pStyle w:val="Akapitzlist"/>
        <w:numPr>
          <w:ilvl w:val="1"/>
          <w:numId w:val="11"/>
        </w:numPr>
        <w:tabs>
          <w:tab w:val="clear" w:pos="1440"/>
          <w:tab w:val="num" w:pos="284"/>
        </w:tabs>
        <w:suppressAutoHyphens/>
        <w:spacing w:after="0" w:line="240" w:lineRule="auto"/>
        <w:ind w:left="330" w:hanging="330"/>
        <w:jc w:val="both"/>
        <w:rPr>
          <w:rFonts w:ascii="Arial" w:hAnsi="Arial" w:cs="Arial"/>
        </w:rPr>
      </w:pPr>
      <w:r w:rsidRPr="0003624F">
        <w:rPr>
          <w:rFonts w:ascii="Arial" w:hAnsi="Arial" w:cs="Arial"/>
        </w:rPr>
        <w:t xml:space="preserve">Możliwość zarządzania stacją roboczą poprzez polityki grupowe </w:t>
      </w:r>
      <w:r w:rsidR="00216456">
        <w:rPr>
          <w:rFonts w:ascii="Arial" w:hAnsi="Arial" w:cs="Arial"/>
        </w:rPr>
        <w:t>-</w:t>
      </w:r>
      <w:r w:rsidRPr="0003624F">
        <w:rPr>
          <w:rFonts w:ascii="Arial" w:hAnsi="Arial" w:cs="Arial"/>
        </w:rPr>
        <w:t xml:space="preserve"> przez politykę grupową należy rozumieć zestaw reguł definiujących lub ograniczających funkcjonalność systemu lub aplikacji. Rozbudowane, definiowalne polityki bezpieczeństwa </w:t>
      </w:r>
      <w:r w:rsidR="00216456">
        <w:rPr>
          <w:rFonts w:ascii="Arial" w:hAnsi="Arial" w:cs="Arial"/>
        </w:rPr>
        <w:t>-</w:t>
      </w:r>
      <w:r w:rsidRPr="0003624F">
        <w:rPr>
          <w:rFonts w:ascii="Arial" w:hAnsi="Arial" w:cs="Arial"/>
        </w:rPr>
        <w:t xml:space="preserve"> polityki dla systemu operacyjnego i dla wskazanych aplikacji. </w:t>
      </w:r>
    </w:p>
    <w:p w14:paraId="4653FF65" w14:textId="77777777" w:rsidR="00F74062" w:rsidRPr="0003624F" w:rsidRDefault="00F74062">
      <w:pPr>
        <w:pStyle w:val="Akapitzlist"/>
        <w:numPr>
          <w:ilvl w:val="1"/>
          <w:numId w:val="11"/>
        </w:numPr>
        <w:tabs>
          <w:tab w:val="clear" w:pos="1440"/>
          <w:tab w:val="num" w:pos="284"/>
        </w:tabs>
        <w:suppressAutoHyphens/>
        <w:spacing w:after="0" w:line="240" w:lineRule="auto"/>
        <w:ind w:left="330" w:hanging="330"/>
        <w:jc w:val="both"/>
        <w:rPr>
          <w:rFonts w:ascii="Arial" w:hAnsi="Arial" w:cs="Arial"/>
        </w:rPr>
      </w:pPr>
      <w:r w:rsidRPr="0003624F">
        <w:rPr>
          <w:rFonts w:ascii="Arial" w:hAnsi="Arial" w:cs="Arial"/>
        </w:rPr>
        <w:t xml:space="preserve">Możliwość zdalnej automatycznej instalacji, konfiguracji, administrowania oraz aktualizowania systemu, zgodnie z określonymi uprawnieniami poprzez polityki grupowe. </w:t>
      </w:r>
    </w:p>
    <w:p w14:paraId="1F7990C6" w14:textId="77777777" w:rsidR="00F74062" w:rsidRPr="0003624F" w:rsidRDefault="00F74062">
      <w:pPr>
        <w:pStyle w:val="Akapitzlist"/>
        <w:numPr>
          <w:ilvl w:val="1"/>
          <w:numId w:val="11"/>
        </w:numPr>
        <w:tabs>
          <w:tab w:val="clear" w:pos="1440"/>
          <w:tab w:val="num" w:pos="284"/>
        </w:tabs>
        <w:suppressAutoHyphens/>
        <w:spacing w:after="0" w:line="240" w:lineRule="auto"/>
        <w:ind w:left="330" w:hanging="330"/>
        <w:jc w:val="both"/>
        <w:rPr>
          <w:rFonts w:ascii="Arial" w:hAnsi="Arial" w:cs="Arial"/>
        </w:rPr>
      </w:pPr>
      <w:r w:rsidRPr="0003624F">
        <w:rPr>
          <w:rFonts w:ascii="Arial" w:hAnsi="Arial" w:cs="Arial"/>
        </w:rPr>
        <w:t xml:space="preserve">Zabezpieczony hasłem hierarchiczny dostęp do systemu, konta i profile użytkowników zarządzane zdalnie; praca systemu w trybie ochrony kont użytkowników. </w:t>
      </w:r>
    </w:p>
    <w:p w14:paraId="15B3AF8F" w14:textId="77777777" w:rsidR="00F74062" w:rsidRPr="0003624F" w:rsidRDefault="00F74062">
      <w:pPr>
        <w:pStyle w:val="Akapitzlist"/>
        <w:numPr>
          <w:ilvl w:val="1"/>
          <w:numId w:val="11"/>
        </w:numPr>
        <w:tabs>
          <w:tab w:val="clear" w:pos="1440"/>
          <w:tab w:val="num" w:pos="284"/>
        </w:tabs>
        <w:suppressAutoHyphens/>
        <w:spacing w:after="0" w:line="240" w:lineRule="auto"/>
        <w:ind w:left="330" w:hanging="330"/>
        <w:jc w:val="both"/>
        <w:rPr>
          <w:rFonts w:ascii="Arial" w:hAnsi="Arial" w:cs="Arial"/>
        </w:rPr>
      </w:pPr>
      <w:r w:rsidRPr="0003624F">
        <w:rPr>
          <w:rFonts w:ascii="Arial" w:hAnsi="Arial" w:cs="Arial"/>
        </w:rPr>
        <w:t xml:space="preserve">Zintegrowany z systemem moduł wyszukiwania informacji (plików różnego typu, tekstów, metadanych) dostępny z kilku poziomów: poziom menu, poziom otwartego okna systemu operacyjnego. </w:t>
      </w:r>
    </w:p>
    <w:p w14:paraId="2962BA32" w14:textId="77777777" w:rsidR="00F74062" w:rsidRPr="0003624F" w:rsidRDefault="00F74062">
      <w:pPr>
        <w:pStyle w:val="Akapitzlist"/>
        <w:numPr>
          <w:ilvl w:val="1"/>
          <w:numId w:val="11"/>
        </w:numPr>
        <w:tabs>
          <w:tab w:val="clear" w:pos="1440"/>
          <w:tab w:val="num" w:pos="284"/>
        </w:tabs>
        <w:suppressAutoHyphens/>
        <w:spacing w:after="0" w:line="240" w:lineRule="auto"/>
        <w:ind w:left="330" w:hanging="330"/>
        <w:jc w:val="both"/>
        <w:rPr>
          <w:rFonts w:ascii="Arial" w:hAnsi="Arial" w:cs="Arial"/>
        </w:rPr>
      </w:pPr>
      <w:r w:rsidRPr="0003624F">
        <w:rPr>
          <w:rFonts w:ascii="Arial" w:hAnsi="Arial" w:cs="Arial"/>
        </w:rPr>
        <w:t>System wyszukiwania oparty na konfigurowalnym przez użytkownika module indeksacji zasobów lokalnych.</w:t>
      </w:r>
    </w:p>
    <w:p w14:paraId="4B8DE150" w14:textId="77777777" w:rsidR="00F74062" w:rsidRPr="004B5F60" w:rsidRDefault="00F74062">
      <w:pPr>
        <w:pStyle w:val="Akapitzlist"/>
        <w:numPr>
          <w:ilvl w:val="1"/>
          <w:numId w:val="11"/>
        </w:numPr>
        <w:tabs>
          <w:tab w:val="clear" w:pos="1440"/>
          <w:tab w:val="num" w:pos="284"/>
        </w:tabs>
        <w:suppressAutoHyphens/>
        <w:spacing w:after="0" w:line="240" w:lineRule="auto"/>
        <w:ind w:left="330" w:hanging="330"/>
        <w:jc w:val="both"/>
        <w:rPr>
          <w:rFonts w:ascii="Arial" w:hAnsi="Arial" w:cs="Arial"/>
        </w:rPr>
      </w:pPr>
      <w:r w:rsidRPr="0003624F">
        <w:rPr>
          <w:rFonts w:ascii="Arial" w:hAnsi="Arial" w:cs="Arial"/>
        </w:rPr>
        <w:t>Zintegrowany z systemem operacyjnym moduł synchronizacji</w:t>
      </w:r>
      <w:r>
        <w:rPr>
          <w:rFonts w:ascii="Arial" w:hAnsi="Arial" w:cs="Arial"/>
        </w:rPr>
        <w:t xml:space="preserve"> </w:t>
      </w:r>
      <w:r w:rsidRPr="004B5F60">
        <w:rPr>
          <w:rFonts w:ascii="Arial" w:hAnsi="Arial" w:cs="Arial"/>
        </w:rPr>
        <w:t>komputera z urządzeniami zewnętrznymi.</w:t>
      </w:r>
    </w:p>
    <w:p w14:paraId="1D09890A" w14:textId="77777777" w:rsidR="00F74062" w:rsidRPr="0003624F" w:rsidRDefault="00F74062">
      <w:pPr>
        <w:pStyle w:val="Akapitzlist"/>
        <w:numPr>
          <w:ilvl w:val="1"/>
          <w:numId w:val="11"/>
        </w:numPr>
        <w:tabs>
          <w:tab w:val="clear" w:pos="1440"/>
          <w:tab w:val="num" w:pos="284"/>
        </w:tabs>
        <w:suppressAutoHyphens/>
        <w:spacing w:after="0" w:line="240" w:lineRule="auto"/>
        <w:ind w:left="330" w:hanging="330"/>
        <w:jc w:val="both"/>
        <w:rPr>
          <w:rFonts w:ascii="Arial" w:hAnsi="Arial" w:cs="Arial"/>
          <w:lang w:val="en-US"/>
        </w:rPr>
      </w:pPr>
      <w:r w:rsidRPr="0003624F">
        <w:rPr>
          <w:rFonts w:ascii="Arial" w:hAnsi="Arial" w:cs="Arial"/>
          <w:lang w:val="en-US"/>
        </w:rPr>
        <w:t xml:space="preserve">Obsługa standardu NFC (near field communication). </w:t>
      </w:r>
    </w:p>
    <w:p w14:paraId="11DB0958" w14:textId="77777777" w:rsidR="00F74062" w:rsidRPr="0003624F" w:rsidRDefault="00F74062">
      <w:pPr>
        <w:pStyle w:val="Akapitzlist"/>
        <w:numPr>
          <w:ilvl w:val="1"/>
          <w:numId w:val="11"/>
        </w:numPr>
        <w:tabs>
          <w:tab w:val="clear" w:pos="1440"/>
          <w:tab w:val="num" w:pos="284"/>
        </w:tabs>
        <w:suppressAutoHyphens/>
        <w:spacing w:after="0" w:line="240" w:lineRule="auto"/>
        <w:ind w:left="330" w:hanging="330"/>
        <w:jc w:val="both"/>
        <w:rPr>
          <w:rFonts w:ascii="Arial" w:hAnsi="Arial" w:cs="Arial"/>
        </w:rPr>
      </w:pPr>
      <w:r w:rsidRPr="0003624F">
        <w:rPr>
          <w:rFonts w:ascii="Arial" w:hAnsi="Arial" w:cs="Arial"/>
        </w:rPr>
        <w:t xml:space="preserve">Możliwość przystosowania stanowiska dla osób niepełnosprawnych (np. słabo widzących). </w:t>
      </w:r>
    </w:p>
    <w:p w14:paraId="1B023E1A" w14:textId="567BA1A8" w:rsidR="00F74062" w:rsidRPr="0003624F" w:rsidRDefault="00F74062">
      <w:pPr>
        <w:pStyle w:val="Akapitzlist"/>
        <w:numPr>
          <w:ilvl w:val="1"/>
          <w:numId w:val="11"/>
        </w:numPr>
        <w:tabs>
          <w:tab w:val="clear" w:pos="1440"/>
          <w:tab w:val="num" w:pos="284"/>
        </w:tabs>
        <w:suppressAutoHyphens/>
        <w:spacing w:after="0" w:line="240" w:lineRule="auto"/>
        <w:ind w:left="330" w:hanging="330"/>
        <w:jc w:val="both"/>
        <w:rPr>
          <w:rFonts w:ascii="Arial" w:hAnsi="Arial" w:cs="Arial"/>
        </w:rPr>
      </w:pPr>
      <w:r w:rsidRPr="0003624F">
        <w:rPr>
          <w:rFonts w:ascii="Arial" w:hAnsi="Arial" w:cs="Arial"/>
        </w:rPr>
        <w:t xml:space="preserve">Wsparcie dla IPSEC oparte na politykach </w:t>
      </w:r>
      <w:r w:rsidR="00216456">
        <w:rPr>
          <w:rFonts w:ascii="Arial" w:hAnsi="Arial" w:cs="Arial"/>
        </w:rPr>
        <w:t>-</w:t>
      </w:r>
      <w:r w:rsidRPr="0003624F">
        <w:rPr>
          <w:rFonts w:ascii="Arial" w:hAnsi="Arial" w:cs="Arial"/>
        </w:rPr>
        <w:t xml:space="preserve"> wdrażanie IPSEC oparte na zestawach reguł definiujących ustawienia zarządzanych w sposób centralny. </w:t>
      </w:r>
    </w:p>
    <w:p w14:paraId="401529B6" w14:textId="77777777" w:rsidR="00F74062" w:rsidRPr="0003624F" w:rsidRDefault="00F74062">
      <w:pPr>
        <w:pStyle w:val="Akapitzlist"/>
        <w:numPr>
          <w:ilvl w:val="1"/>
          <w:numId w:val="11"/>
        </w:numPr>
        <w:tabs>
          <w:tab w:val="clear" w:pos="1440"/>
          <w:tab w:val="num" w:pos="284"/>
        </w:tabs>
        <w:suppressAutoHyphens/>
        <w:spacing w:after="0" w:line="240" w:lineRule="auto"/>
        <w:ind w:left="330" w:hanging="330"/>
        <w:jc w:val="both"/>
        <w:rPr>
          <w:rFonts w:ascii="Arial" w:hAnsi="Arial" w:cs="Arial"/>
        </w:rPr>
      </w:pPr>
      <w:r w:rsidRPr="0003624F">
        <w:rPr>
          <w:rFonts w:ascii="Arial" w:hAnsi="Arial" w:cs="Arial"/>
        </w:rPr>
        <w:t xml:space="preserve">Automatyczne występowanie i używanie (wystawianie) certyfikatów PKI X.509. </w:t>
      </w:r>
    </w:p>
    <w:p w14:paraId="06EE02C9" w14:textId="77777777" w:rsidR="00F74062" w:rsidRPr="0003624F" w:rsidRDefault="00F74062">
      <w:pPr>
        <w:pStyle w:val="Akapitzlist"/>
        <w:numPr>
          <w:ilvl w:val="1"/>
          <w:numId w:val="11"/>
        </w:numPr>
        <w:tabs>
          <w:tab w:val="clear" w:pos="1440"/>
          <w:tab w:val="num" w:pos="284"/>
        </w:tabs>
        <w:suppressAutoHyphens/>
        <w:spacing w:after="0" w:line="240" w:lineRule="auto"/>
        <w:ind w:left="330" w:hanging="330"/>
        <w:jc w:val="both"/>
        <w:rPr>
          <w:rFonts w:ascii="Arial" w:hAnsi="Arial" w:cs="Arial"/>
        </w:rPr>
      </w:pPr>
      <w:r w:rsidRPr="0003624F">
        <w:rPr>
          <w:rFonts w:ascii="Arial" w:hAnsi="Arial" w:cs="Arial"/>
        </w:rPr>
        <w:t>Mechanizmy uwierzytelniania w oparciu o:</w:t>
      </w:r>
    </w:p>
    <w:p w14:paraId="73EDA06C" w14:textId="77777777" w:rsidR="00F74062" w:rsidRPr="0003624F" w:rsidRDefault="00F74062">
      <w:pPr>
        <w:pStyle w:val="Akapitzlist"/>
        <w:numPr>
          <w:ilvl w:val="4"/>
          <w:numId w:val="8"/>
        </w:numPr>
        <w:suppressAutoHyphens/>
        <w:spacing w:after="0" w:line="240" w:lineRule="auto"/>
        <w:ind w:left="614" w:hanging="330"/>
        <w:jc w:val="both"/>
        <w:rPr>
          <w:rFonts w:ascii="Arial" w:hAnsi="Arial" w:cs="Arial"/>
        </w:rPr>
      </w:pPr>
      <w:r w:rsidRPr="0003624F">
        <w:rPr>
          <w:rFonts w:ascii="Arial" w:hAnsi="Arial" w:cs="Arial"/>
        </w:rPr>
        <w:t>login i hasło,</w:t>
      </w:r>
    </w:p>
    <w:p w14:paraId="7E305368" w14:textId="77777777" w:rsidR="00F74062" w:rsidRPr="0003624F" w:rsidRDefault="00F74062">
      <w:pPr>
        <w:pStyle w:val="Akapitzlist"/>
        <w:numPr>
          <w:ilvl w:val="4"/>
          <w:numId w:val="8"/>
        </w:numPr>
        <w:suppressAutoHyphens/>
        <w:spacing w:after="0" w:line="240" w:lineRule="auto"/>
        <w:ind w:left="614" w:hanging="330"/>
        <w:jc w:val="both"/>
        <w:rPr>
          <w:rFonts w:ascii="Arial" w:hAnsi="Arial" w:cs="Arial"/>
        </w:rPr>
      </w:pPr>
      <w:r w:rsidRPr="0003624F">
        <w:rPr>
          <w:rFonts w:ascii="Arial" w:hAnsi="Arial" w:cs="Arial"/>
        </w:rPr>
        <w:t>karty z certyfikatami (smartcard),</w:t>
      </w:r>
    </w:p>
    <w:p w14:paraId="1EFCA682" w14:textId="77777777" w:rsidR="00F74062" w:rsidRPr="0003624F" w:rsidRDefault="00F74062">
      <w:pPr>
        <w:pStyle w:val="Akapitzlist"/>
        <w:numPr>
          <w:ilvl w:val="4"/>
          <w:numId w:val="8"/>
        </w:numPr>
        <w:suppressAutoHyphens/>
        <w:spacing w:after="0" w:line="240" w:lineRule="auto"/>
        <w:ind w:left="614" w:hanging="330"/>
        <w:jc w:val="both"/>
        <w:rPr>
          <w:rFonts w:ascii="Arial" w:hAnsi="Arial" w:cs="Arial"/>
        </w:rPr>
      </w:pPr>
      <w:r w:rsidRPr="0003624F">
        <w:rPr>
          <w:rFonts w:ascii="Arial" w:hAnsi="Arial" w:cs="Arial"/>
        </w:rPr>
        <w:t>wirtualne karty (logowanie w oparciu o certyfikat chroniony poprzez moduł TPM).</w:t>
      </w:r>
    </w:p>
    <w:p w14:paraId="5D8C8817" w14:textId="77777777" w:rsidR="00F74062" w:rsidRPr="0003624F" w:rsidRDefault="00F74062">
      <w:pPr>
        <w:pStyle w:val="Akapitzlist"/>
        <w:numPr>
          <w:ilvl w:val="1"/>
          <w:numId w:val="11"/>
        </w:numPr>
        <w:tabs>
          <w:tab w:val="clear" w:pos="1440"/>
          <w:tab w:val="num" w:pos="426"/>
        </w:tabs>
        <w:suppressAutoHyphens/>
        <w:spacing w:after="0" w:line="240" w:lineRule="auto"/>
        <w:ind w:left="426" w:hanging="426"/>
        <w:jc w:val="both"/>
        <w:rPr>
          <w:rFonts w:ascii="Arial" w:hAnsi="Arial" w:cs="Arial"/>
        </w:rPr>
      </w:pPr>
      <w:r w:rsidRPr="0003624F">
        <w:rPr>
          <w:rFonts w:ascii="Arial" w:hAnsi="Arial" w:cs="Arial"/>
        </w:rPr>
        <w:t xml:space="preserve">Mechanizmy wieloskładnikowego uwierzytelniania. </w:t>
      </w:r>
    </w:p>
    <w:p w14:paraId="734DC367" w14:textId="77777777" w:rsidR="00F74062" w:rsidRPr="0003624F" w:rsidRDefault="00F74062">
      <w:pPr>
        <w:pStyle w:val="Akapitzlist"/>
        <w:numPr>
          <w:ilvl w:val="1"/>
          <w:numId w:val="11"/>
        </w:numPr>
        <w:tabs>
          <w:tab w:val="clear" w:pos="1440"/>
          <w:tab w:val="num" w:pos="426"/>
        </w:tabs>
        <w:suppressAutoHyphens/>
        <w:spacing w:after="0" w:line="240" w:lineRule="auto"/>
        <w:ind w:left="426" w:hanging="426"/>
        <w:jc w:val="both"/>
        <w:rPr>
          <w:rFonts w:ascii="Arial" w:hAnsi="Arial" w:cs="Arial"/>
        </w:rPr>
      </w:pPr>
      <w:r w:rsidRPr="0003624F">
        <w:rPr>
          <w:rFonts w:ascii="Arial" w:hAnsi="Arial" w:cs="Arial"/>
        </w:rPr>
        <w:t>Wsparcie dla uwierzytelniania na bazie Kerberos v. 5.</w:t>
      </w:r>
    </w:p>
    <w:p w14:paraId="094E3996" w14:textId="77777777" w:rsidR="00F74062" w:rsidRPr="0003624F" w:rsidRDefault="00F74062">
      <w:pPr>
        <w:pStyle w:val="Akapitzlist"/>
        <w:numPr>
          <w:ilvl w:val="1"/>
          <w:numId w:val="11"/>
        </w:numPr>
        <w:tabs>
          <w:tab w:val="clear" w:pos="1440"/>
          <w:tab w:val="num" w:pos="426"/>
        </w:tabs>
        <w:suppressAutoHyphens/>
        <w:spacing w:after="0" w:line="240" w:lineRule="auto"/>
        <w:ind w:left="426" w:hanging="426"/>
        <w:jc w:val="both"/>
        <w:rPr>
          <w:rFonts w:ascii="Arial" w:hAnsi="Arial" w:cs="Arial"/>
        </w:rPr>
      </w:pPr>
      <w:r w:rsidRPr="0003624F">
        <w:rPr>
          <w:rFonts w:ascii="Arial" w:hAnsi="Arial" w:cs="Arial"/>
        </w:rPr>
        <w:t>Wsparcie do uwierzytelnienia urządzenia na bazie certyfikatu.</w:t>
      </w:r>
    </w:p>
    <w:p w14:paraId="1903EA04" w14:textId="77777777" w:rsidR="00F74062" w:rsidRPr="0003624F" w:rsidRDefault="00F74062">
      <w:pPr>
        <w:pStyle w:val="Akapitzlist"/>
        <w:numPr>
          <w:ilvl w:val="1"/>
          <w:numId w:val="11"/>
        </w:numPr>
        <w:tabs>
          <w:tab w:val="clear" w:pos="1440"/>
          <w:tab w:val="num" w:pos="426"/>
        </w:tabs>
        <w:suppressAutoHyphens/>
        <w:spacing w:after="0" w:line="240" w:lineRule="auto"/>
        <w:ind w:left="426" w:hanging="426"/>
        <w:jc w:val="both"/>
        <w:rPr>
          <w:rFonts w:ascii="Arial" w:hAnsi="Arial" w:cs="Arial"/>
        </w:rPr>
      </w:pPr>
      <w:r w:rsidRPr="0003624F">
        <w:rPr>
          <w:rFonts w:ascii="Arial" w:hAnsi="Arial" w:cs="Arial"/>
        </w:rPr>
        <w:t>Wsparcie dla algorytmów Suite B (RFC 4869).</w:t>
      </w:r>
    </w:p>
    <w:p w14:paraId="4635499C" w14:textId="77777777" w:rsidR="00F74062" w:rsidRPr="0003624F" w:rsidRDefault="00F74062">
      <w:pPr>
        <w:pStyle w:val="Akapitzlist"/>
        <w:numPr>
          <w:ilvl w:val="1"/>
          <w:numId w:val="11"/>
        </w:numPr>
        <w:tabs>
          <w:tab w:val="clear" w:pos="1440"/>
          <w:tab w:val="num" w:pos="426"/>
        </w:tabs>
        <w:suppressAutoHyphens/>
        <w:spacing w:after="0" w:line="240" w:lineRule="auto"/>
        <w:ind w:left="426" w:hanging="426"/>
        <w:jc w:val="both"/>
        <w:rPr>
          <w:rFonts w:ascii="Arial" w:hAnsi="Arial" w:cs="Arial"/>
        </w:rPr>
      </w:pPr>
      <w:r w:rsidRPr="0003624F">
        <w:rPr>
          <w:rFonts w:ascii="Arial" w:hAnsi="Arial" w:cs="Arial"/>
        </w:rPr>
        <w:t>Mechanizm ograniczający możliwość uruchamiania aplikacji tylko do podpisanych cyfrowo (zaufanych) aplikacji zgodnie z politykami określonymi w organizacji.</w:t>
      </w:r>
    </w:p>
    <w:p w14:paraId="0555BB52" w14:textId="77777777" w:rsidR="00F74062" w:rsidRPr="0003624F" w:rsidRDefault="00F74062">
      <w:pPr>
        <w:pStyle w:val="Akapitzlist"/>
        <w:numPr>
          <w:ilvl w:val="1"/>
          <w:numId w:val="11"/>
        </w:numPr>
        <w:tabs>
          <w:tab w:val="clear" w:pos="1440"/>
          <w:tab w:val="num" w:pos="426"/>
        </w:tabs>
        <w:suppressAutoHyphens/>
        <w:spacing w:after="0" w:line="240" w:lineRule="auto"/>
        <w:ind w:left="426" w:hanging="426"/>
        <w:jc w:val="both"/>
        <w:rPr>
          <w:rFonts w:ascii="Arial" w:hAnsi="Arial" w:cs="Arial"/>
        </w:rPr>
      </w:pPr>
      <w:r w:rsidRPr="0003624F">
        <w:rPr>
          <w:rFonts w:ascii="Arial" w:hAnsi="Arial" w:cs="Arial"/>
        </w:rPr>
        <w:t xml:space="preserve">Funkcjonalność tworzenia list zabronionych lub dopuszczonych do uruchamiania aplikacji, możliwość zarządzania listami centralnie za pomocą polityk grupowych. Możliwość blokowania aplikacji w zależności od wydawcy, nazwy produktu, nazwy pliku wykonywalnego, wersji pliku. </w:t>
      </w:r>
    </w:p>
    <w:p w14:paraId="44FFDD81" w14:textId="77777777" w:rsidR="00F74062" w:rsidRPr="0003624F" w:rsidRDefault="00F74062">
      <w:pPr>
        <w:pStyle w:val="Akapitzlist"/>
        <w:numPr>
          <w:ilvl w:val="1"/>
          <w:numId w:val="11"/>
        </w:numPr>
        <w:tabs>
          <w:tab w:val="clear" w:pos="1440"/>
        </w:tabs>
        <w:suppressAutoHyphens/>
        <w:spacing w:after="0" w:line="240" w:lineRule="auto"/>
        <w:ind w:left="330" w:hanging="472"/>
        <w:jc w:val="both"/>
        <w:rPr>
          <w:rFonts w:ascii="Arial" w:hAnsi="Arial" w:cs="Arial"/>
        </w:rPr>
      </w:pPr>
      <w:r w:rsidRPr="0003624F">
        <w:rPr>
          <w:rFonts w:ascii="Arial" w:hAnsi="Arial" w:cs="Arial"/>
        </w:rPr>
        <w:t>Izolacja mechanizmów bezpieczeństwa w dedykowanym środowisku wirtualnym.</w:t>
      </w:r>
    </w:p>
    <w:p w14:paraId="26E177DB" w14:textId="77777777" w:rsidR="00F74062" w:rsidRPr="0003624F" w:rsidRDefault="00F74062">
      <w:pPr>
        <w:pStyle w:val="Akapitzlist"/>
        <w:numPr>
          <w:ilvl w:val="1"/>
          <w:numId w:val="11"/>
        </w:numPr>
        <w:tabs>
          <w:tab w:val="clear" w:pos="1440"/>
        </w:tabs>
        <w:suppressAutoHyphens/>
        <w:spacing w:after="0" w:line="240" w:lineRule="auto"/>
        <w:ind w:left="330" w:hanging="472"/>
        <w:jc w:val="both"/>
        <w:rPr>
          <w:rFonts w:ascii="Arial" w:hAnsi="Arial" w:cs="Arial"/>
        </w:rPr>
      </w:pPr>
      <w:r w:rsidRPr="0003624F">
        <w:rPr>
          <w:rFonts w:ascii="Arial" w:hAnsi="Arial" w:cs="Arial"/>
        </w:rPr>
        <w:t>Mechanizm automatyzacji dołączania do domeny i odłączania się od domeny.</w:t>
      </w:r>
    </w:p>
    <w:p w14:paraId="32BFC5CE" w14:textId="77777777" w:rsidR="00F74062" w:rsidRPr="0003624F" w:rsidRDefault="00F74062">
      <w:pPr>
        <w:pStyle w:val="Akapitzlist"/>
        <w:numPr>
          <w:ilvl w:val="1"/>
          <w:numId w:val="11"/>
        </w:numPr>
        <w:tabs>
          <w:tab w:val="clear" w:pos="1440"/>
        </w:tabs>
        <w:suppressAutoHyphens/>
        <w:spacing w:after="0" w:line="240" w:lineRule="auto"/>
        <w:ind w:left="330" w:hanging="472"/>
        <w:jc w:val="both"/>
        <w:rPr>
          <w:rFonts w:ascii="Arial" w:hAnsi="Arial" w:cs="Arial"/>
        </w:rPr>
      </w:pPr>
      <w:r w:rsidRPr="0003624F">
        <w:rPr>
          <w:rFonts w:ascii="Arial" w:hAnsi="Arial" w:cs="Arial"/>
        </w:rPr>
        <w:t xml:space="preserve">Możliwość zarządzania narzędziami zgodnymi ze specyfikacją Open Mobile Alliance (OMA) Device Management (DM) protocol 2.0. </w:t>
      </w:r>
    </w:p>
    <w:p w14:paraId="021440FD" w14:textId="77777777" w:rsidR="00F74062" w:rsidRPr="0003624F" w:rsidRDefault="00F74062">
      <w:pPr>
        <w:pStyle w:val="Akapitzlist"/>
        <w:numPr>
          <w:ilvl w:val="1"/>
          <w:numId w:val="11"/>
        </w:numPr>
        <w:tabs>
          <w:tab w:val="clear" w:pos="1440"/>
        </w:tabs>
        <w:suppressAutoHyphens/>
        <w:spacing w:after="0" w:line="240" w:lineRule="auto"/>
        <w:ind w:left="330" w:hanging="472"/>
        <w:jc w:val="both"/>
        <w:rPr>
          <w:rFonts w:ascii="Arial" w:hAnsi="Arial" w:cs="Arial"/>
        </w:rPr>
      </w:pPr>
      <w:r w:rsidRPr="0003624F">
        <w:rPr>
          <w:rFonts w:ascii="Arial" w:hAnsi="Arial" w:cs="Arial"/>
        </w:rPr>
        <w:t xml:space="preserve">Możliwość selektywnego usuwania konfiguracji oraz danych określonych jako dane organizacji. </w:t>
      </w:r>
    </w:p>
    <w:p w14:paraId="5E0DD285" w14:textId="77777777" w:rsidR="00F74062" w:rsidRPr="0003624F" w:rsidRDefault="00F74062">
      <w:pPr>
        <w:pStyle w:val="Akapitzlist"/>
        <w:numPr>
          <w:ilvl w:val="1"/>
          <w:numId w:val="11"/>
        </w:numPr>
        <w:tabs>
          <w:tab w:val="clear" w:pos="1440"/>
        </w:tabs>
        <w:suppressAutoHyphens/>
        <w:spacing w:after="0" w:line="240" w:lineRule="auto"/>
        <w:ind w:left="330" w:hanging="472"/>
        <w:jc w:val="both"/>
        <w:rPr>
          <w:rFonts w:ascii="Arial" w:hAnsi="Arial" w:cs="Arial"/>
        </w:rPr>
      </w:pPr>
      <w:r w:rsidRPr="0003624F">
        <w:rPr>
          <w:rFonts w:ascii="Arial" w:hAnsi="Arial" w:cs="Arial"/>
        </w:rPr>
        <w:t>Możliwość konfiguracji trybu „kioskowego” dającego dostęp tylko do wybranych aplikacji i</w:t>
      </w:r>
      <w:r>
        <w:rPr>
          <w:rFonts w:ascii="Arial" w:hAnsi="Arial" w:cs="Arial"/>
        </w:rPr>
        <w:t> </w:t>
      </w:r>
      <w:r w:rsidRPr="0003624F">
        <w:rPr>
          <w:rFonts w:ascii="Arial" w:hAnsi="Arial" w:cs="Arial"/>
        </w:rPr>
        <w:t>funkcji systemu.</w:t>
      </w:r>
    </w:p>
    <w:p w14:paraId="53522364" w14:textId="77777777" w:rsidR="00F74062" w:rsidRPr="0003624F" w:rsidRDefault="00F74062">
      <w:pPr>
        <w:pStyle w:val="Akapitzlist"/>
        <w:numPr>
          <w:ilvl w:val="1"/>
          <w:numId w:val="11"/>
        </w:numPr>
        <w:tabs>
          <w:tab w:val="clear" w:pos="1440"/>
        </w:tabs>
        <w:suppressAutoHyphens/>
        <w:spacing w:after="0" w:line="240" w:lineRule="auto"/>
        <w:ind w:left="330" w:hanging="472"/>
        <w:jc w:val="both"/>
        <w:rPr>
          <w:rFonts w:ascii="Arial" w:hAnsi="Arial" w:cs="Arial"/>
        </w:rPr>
      </w:pPr>
      <w:r w:rsidRPr="0003624F">
        <w:rPr>
          <w:rFonts w:ascii="Arial" w:hAnsi="Arial" w:cs="Arial"/>
        </w:rPr>
        <w:t xml:space="preserve">Wsparcie wbudowanej zapory ogniowej dla Internet Key Exchange </w:t>
      </w:r>
      <w:r w:rsidRPr="0003624F">
        <w:rPr>
          <w:rFonts w:ascii="Arial" w:hAnsi="Arial" w:cs="Arial"/>
        </w:rPr>
        <w:br/>
        <w:t>v. 2 (IKEv2) dla warstwy transportowej IPsec.</w:t>
      </w:r>
    </w:p>
    <w:p w14:paraId="11249377" w14:textId="77777777" w:rsidR="00F74062" w:rsidRPr="0003624F" w:rsidRDefault="00F74062">
      <w:pPr>
        <w:pStyle w:val="Akapitzlist"/>
        <w:numPr>
          <w:ilvl w:val="1"/>
          <w:numId w:val="11"/>
        </w:numPr>
        <w:tabs>
          <w:tab w:val="clear" w:pos="1440"/>
        </w:tabs>
        <w:suppressAutoHyphens/>
        <w:spacing w:after="0" w:line="240" w:lineRule="auto"/>
        <w:ind w:left="330" w:hanging="472"/>
        <w:jc w:val="both"/>
        <w:rPr>
          <w:rFonts w:ascii="Arial" w:hAnsi="Arial" w:cs="Arial"/>
        </w:rPr>
      </w:pPr>
      <w:r w:rsidRPr="0003624F">
        <w:rPr>
          <w:rFonts w:ascii="Arial" w:hAnsi="Arial" w:cs="Arial"/>
        </w:rPr>
        <w:t xml:space="preserve">Wbudowane narzędzia służące do administracji, do wykonywania kopii zapasowych polityk i ich odtwarzania oraz generowania raportów z ustawień polityk. </w:t>
      </w:r>
    </w:p>
    <w:p w14:paraId="4339F16E" w14:textId="6BAAF2D5" w:rsidR="00F74062" w:rsidRPr="0003624F" w:rsidRDefault="00F74062">
      <w:pPr>
        <w:pStyle w:val="Akapitzlist"/>
        <w:numPr>
          <w:ilvl w:val="1"/>
          <w:numId w:val="11"/>
        </w:numPr>
        <w:tabs>
          <w:tab w:val="clear" w:pos="1440"/>
        </w:tabs>
        <w:suppressAutoHyphens/>
        <w:spacing w:after="0" w:line="240" w:lineRule="auto"/>
        <w:ind w:left="330" w:hanging="472"/>
        <w:jc w:val="both"/>
        <w:rPr>
          <w:rFonts w:ascii="Arial" w:hAnsi="Arial" w:cs="Arial"/>
        </w:rPr>
      </w:pPr>
      <w:r w:rsidRPr="0003624F">
        <w:rPr>
          <w:rFonts w:ascii="Arial" w:hAnsi="Arial" w:cs="Arial"/>
        </w:rPr>
        <w:t xml:space="preserve">Wsparcie dla środowisk Java i .NET Framework 4.x </w:t>
      </w:r>
      <w:r w:rsidR="00216456">
        <w:rPr>
          <w:rFonts w:ascii="Arial" w:hAnsi="Arial" w:cs="Arial"/>
        </w:rPr>
        <w:t>-</w:t>
      </w:r>
      <w:r w:rsidRPr="0003624F">
        <w:rPr>
          <w:rFonts w:ascii="Arial" w:hAnsi="Arial" w:cs="Arial"/>
        </w:rPr>
        <w:t xml:space="preserve"> możliwość uruchomienia aplikacji działających we wskazanych środowiskach. </w:t>
      </w:r>
    </w:p>
    <w:p w14:paraId="20EFE174" w14:textId="6F839A88" w:rsidR="00F74062" w:rsidRPr="0003624F" w:rsidRDefault="00F74062">
      <w:pPr>
        <w:pStyle w:val="Akapitzlist"/>
        <w:numPr>
          <w:ilvl w:val="1"/>
          <w:numId w:val="11"/>
        </w:numPr>
        <w:tabs>
          <w:tab w:val="clear" w:pos="1440"/>
        </w:tabs>
        <w:suppressAutoHyphens/>
        <w:spacing w:after="0" w:line="240" w:lineRule="auto"/>
        <w:ind w:left="330" w:hanging="472"/>
        <w:jc w:val="both"/>
        <w:rPr>
          <w:rFonts w:ascii="Arial" w:hAnsi="Arial" w:cs="Arial"/>
        </w:rPr>
      </w:pPr>
      <w:r w:rsidRPr="0003624F">
        <w:rPr>
          <w:rFonts w:ascii="Arial" w:hAnsi="Arial" w:cs="Arial"/>
        </w:rPr>
        <w:lastRenderedPageBreak/>
        <w:t xml:space="preserve">Wsparcie dla JScript i VBScript </w:t>
      </w:r>
      <w:r w:rsidR="00216456">
        <w:rPr>
          <w:rFonts w:ascii="Arial" w:hAnsi="Arial" w:cs="Arial"/>
        </w:rPr>
        <w:t>-</w:t>
      </w:r>
      <w:r w:rsidRPr="0003624F">
        <w:rPr>
          <w:rFonts w:ascii="Arial" w:hAnsi="Arial" w:cs="Arial"/>
        </w:rPr>
        <w:t xml:space="preserve"> możliwość uruchamiania interpretera poleceń. </w:t>
      </w:r>
    </w:p>
    <w:p w14:paraId="2DA8E679" w14:textId="04CD9ABC" w:rsidR="00F74062" w:rsidRPr="0003624F" w:rsidRDefault="00F74062">
      <w:pPr>
        <w:pStyle w:val="Akapitzlist"/>
        <w:numPr>
          <w:ilvl w:val="1"/>
          <w:numId w:val="11"/>
        </w:numPr>
        <w:tabs>
          <w:tab w:val="clear" w:pos="1440"/>
        </w:tabs>
        <w:suppressAutoHyphens/>
        <w:spacing w:after="0" w:line="240" w:lineRule="auto"/>
        <w:ind w:left="330" w:hanging="472"/>
        <w:jc w:val="both"/>
        <w:rPr>
          <w:rFonts w:ascii="Arial" w:hAnsi="Arial" w:cs="Arial"/>
        </w:rPr>
      </w:pPr>
      <w:r w:rsidRPr="0003624F">
        <w:rPr>
          <w:rFonts w:ascii="Arial" w:hAnsi="Arial" w:cs="Arial"/>
        </w:rPr>
        <w:t xml:space="preserve">Zdalna pomoc i współdzielenie aplikacji </w:t>
      </w:r>
      <w:r w:rsidR="00216456">
        <w:rPr>
          <w:rFonts w:ascii="Arial" w:hAnsi="Arial" w:cs="Arial"/>
        </w:rPr>
        <w:t>-</w:t>
      </w:r>
      <w:r w:rsidRPr="0003624F">
        <w:rPr>
          <w:rFonts w:ascii="Arial" w:hAnsi="Arial" w:cs="Arial"/>
        </w:rPr>
        <w:t xml:space="preserve"> możliwość zdalnego przejęcia sesji zalogowanego użytkownika celem rozwiązania problemu z komputerem. </w:t>
      </w:r>
    </w:p>
    <w:p w14:paraId="439E86CD" w14:textId="77777777" w:rsidR="00F74062" w:rsidRPr="0003624F" w:rsidRDefault="00F74062">
      <w:pPr>
        <w:pStyle w:val="Akapitzlist"/>
        <w:numPr>
          <w:ilvl w:val="1"/>
          <w:numId w:val="11"/>
        </w:numPr>
        <w:tabs>
          <w:tab w:val="clear" w:pos="1440"/>
        </w:tabs>
        <w:suppressAutoHyphens/>
        <w:spacing w:after="0" w:line="240" w:lineRule="auto"/>
        <w:ind w:left="330" w:hanging="472"/>
        <w:jc w:val="both"/>
        <w:rPr>
          <w:rFonts w:ascii="Arial" w:hAnsi="Arial" w:cs="Arial"/>
        </w:rPr>
      </w:pPr>
      <w:r w:rsidRPr="0003624F">
        <w:rPr>
          <w:rFonts w:ascii="Arial" w:hAnsi="Arial" w:cs="Arial"/>
        </w:rPr>
        <w:t>Mechanizm pozwalający na dostosowanie konfiguracji systemu dla wielu użytkowników w</w:t>
      </w:r>
      <w:r>
        <w:rPr>
          <w:rFonts w:ascii="Arial" w:hAnsi="Arial" w:cs="Arial"/>
        </w:rPr>
        <w:t> </w:t>
      </w:r>
      <w:r w:rsidRPr="0003624F">
        <w:rPr>
          <w:rFonts w:ascii="Arial" w:hAnsi="Arial" w:cs="Arial"/>
        </w:rPr>
        <w:t>organizacji bez konieczności tworzenia obrazu instalacyjnego. (provisioning).</w:t>
      </w:r>
    </w:p>
    <w:p w14:paraId="33A62DF5" w14:textId="77777777" w:rsidR="00F74062" w:rsidRPr="0003624F" w:rsidRDefault="00F74062">
      <w:pPr>
        <w:pStyle w:val="Akapitzlist"/>
        <w:numPr>
          <w:ilvl w:val="1"/>
          <w:numId w:val="11"/>
        </w:numPr>
        <w:tabs>
          <w:tab w:val="clear" w:pos="1440"/>
          <w:tab w:val="num" w:pos="284"/>
        </w:tabs>
        <w:suppressAutoHyphens/>
        <w:spacing w:after="0" w:line="240" w:lineRule="auto"/>
        <w:ind w:left="330" w:hanging="330"/>
        <w:jc w:val="both"/>
        <w:rPr>
          <w:rFonts w:ascii="Arial" w:hAnsi="Arial" w:cs="Arial"/>
        </w:rPr>
      </w:pPr>
      <w:r w:rsidRPr="0003624F">
        <w:rPr>
          <w:rFonts w:ascii="Arial" w:hAnsi="Arial" w:cs="Arial"/>
        </w:rPr>
        <w:t>Rozwiązanie służące do automatycznego zbudowania obrazu systemu wraz z aplikacjami. Obraz systemu służyć ma do automatycznego upowszechnienia systemu operacyjnego inicjowanego i wykonywanego w całości poprzez sieć komputerową. Rozwiązanie ma umożliwiać wdrożenie nowego obrazu poprzez zdalną instalację.</w:t>
      </w:r>
    </w:p>
    <w:p w14:paraId="093DCE6C" w14:textId="77777777" w:rsidR="00F74062" w:rsidRPr="0003624F" w:rsidRDefault="00F74062">
      <w:pPr>
        <w:pStyle w:val="Akapitzlist"/>
        <w:numPr>
          <w:ilvl w:val="1"/>
          <w:numId w:val="11"/>
        </w:numPr>
        <w:tabs>
          <w:tab w:val="clear" w:pos="1440"/>
          <w:tab w:val="num" w:pos="284"/>
        </w:tabs>
        <w:suppressAutoHyphens/>
        <w:spacing w:after="0" w:line="240" w:lineRule="auto"/>
        <w:ind w:left="330" w:hanging="330"/>
        <w:jc w:val="both"/>
        <w:rPr>
          <w:rFonts w:ascii="Arial" w:hAnsi="Arial" w:cs="Arial"/>
        </w:rPr>
      </w:pPr>
      <w:r w:rsidRPr="0003624F">
        <w:rPr>
          <w:rFonts w:ascii="Arial" w:hAnsi="Arial" w:cs="Arial"/>
        </w:rPr>
        <w:t>Transakcyjny system plików pozwalający na stosowanie przydziałów na dysku dla użytkowników systemu oraz zapewniający niezawodność i pozwalający tworzyć kopie zapasowe.</w:t>
      </w:r>
    </w:p>
    <w:p w14:paraId="2324C47A" w14:textId="77777777" w:rsidR="00F74062" w:rsidRPr="0003624F" w:rsidRDefault="00F74062">
      <w:pPr>
        <w:pStyle w:val="Akapitzlist"/>
        <w:numPr>
          <w:ilvl w:val="1"/>
          <w:numId w:val="11"/>
        </w:numPr>
        <w:tabs>
          <w:tab w:val="clear" w:pos="1440"/>
          <w:tab w:val="num" w:pos="284"/>
        </w:tabs>
        <w:suppressAutoHyphens/>
        <w:spacing w:after="0" w:line="240" w:lineRule="auto"/>
        <w:ind w:left="330" w:hanging="330"/>
        <w:jc w:val="both"/>
        <w:rPr>
          <w:rFonts w:ascii="Arial" w:hAnsi="Arial" w:cs="Arial"/>
        </w:rPr>
      </w:pPr>
      <w:r w:rsidRPr="0003624F">
        <w:rPr>
          <w:rFonts w:ascii="Arial" w:hAnsi="Arial" w:cs="Arial"/>
        </w:rPr>
        <w:t>Zarządzanie kontami użytkowników sieci oraz urządzeniami sieciowymi tj. drukarki, modemy, woluminy dyskowe, usługi katalogowe.</w:t>
      </w:r>
    </w:p>
    <w:p w14:paraId="54923B7C" w14:textId="77777777" w:rsidR="00F74062" w:rsidRPr="0003624F" w:rsidRDefault="00F74062">
      <w:pPr>
        <w:pStyle w:val="Akapitzlist"/>
        <w:numPr>
          <w:ilvl w:val="1"/>
          <w:numId w:val="11"/>
        </w:numPr>
        <w:tabs>
          <w:tab w:val="clear" w:pos="1440"/>
          <w:tab w:val="num" w:pos="284"/>
        </w:tabs>
        <w:suppressAutoHyphens/>
        <w:spacing w:after="0" w:line="240" w:lineRule="auto"/>
        <w:ind w:left="330" w:hanging="330"/>
        <w:jc w:val="both"/>
        <w:rPr>
          <w:rFonts w:ascii="Arial" w:hAnsi="Arial" w:cs="Arial"/>
        </w:rPr>
      </w:pPr>
      <w:r w:rsidRPr="0003624F">
        <w:rPr>
          <w:rFonts w:ascii="Arial" w:hAnsi="Arial" w:cs="Arial"/>
        </w:rPr>
        <w:t xml:space="preserve">Udostępnianie wbudowanego modemu. </w:t>
      </w:r>
    </w:p>
    <w:p w14:paraId="0900E29C" w14:textId="77777777" w:rsidR="00F74062" w:rsidRPr="0003624F" w:rsidRDefault="00F74062">
      <w:pPr>
        <w:pStyle w:val="Akapitzlist"/>
        <w:numPr>
          <w:ilvl w:val="1"/>
          <w:numId w:val="11"/>
        </w:numPr>
        <w:tabs>
          <w:tab w:val="clear" w:pos="1440"/>
          <w:tab w:val="num" w:pos="284"/>
        </w:tabs>
        <w:suppressAutoHyphens/>
        <w:spacing w:after="0" w:line="240" w:lineRule="auto"/>
        <w:ind w:left="330" w:hanging="330"/>
        <w:jc w:val="both"/>
        <w:rPr>
          <w:rFonts w:ascii="Arial" w:hAnsi="Arial" w:cs="Arial"/>
        </w:rPr>
      </w:pPr>
      <w:r w:rsidRPr="0003624F">
        <w:rPr>
          <w:rFonts w:ascii="Arial" w:hAnsi="Arial" w:cs="Arial"/>
        </w:rPr>
        <w:t xml:space="preserve">Oprogramowanie dla tworzenia kopii zapasowych (Backup); automatyczne wykonywanie kopii plików z możliwością automatycznego przywrócenia wersji wcześniejszej. </w:t>
      </w:r>
    </w:p>
    <w:p w14:paraId="020236FE" w14:textId="77777777" w:rsidR="00F74062" w:rsidRPr="0003624F" w:rsidRDefault="00F74062">
      <w:pPr>
        <w:pStyle w:val="Akapitzlist"/>
        <w:numPr>
          <w:ilvl w:val="1"/>
          <w:numId w:val="11"/>
        </w:numPr>
        <w:tabs>
          <w:tab w:val="clear" w:pos="1440"/>
          <w:tab w:val="num" w:pos="284"/>
        </w:tabs>
        <w:suppressAutoHyphens/>
        <w:spacing w:after="0" w:line="240" w:lineRule="auto"/>
        <w:ind w:left="330" w:hanging="330"/>
        <w:jc w:val="both"/>
        <w:rPr>
          <w:rFonts w:ascii="Arial" w:hAnsi="Arial" w:cs="Arial"/>
        </w:rPr>
      </w:pPr>
      <w:r w:rsidRPr="0003624F">
        <w:rPr>
          <w:rFonts w:ascii="Arial" w:hAnsi="Arial" w:cs="Arial"/>
        </w:rPr>
        <w:t xml:space="preserve">Możliwość przywracania obrazu plików systemowych do uprzednio zapisanej postaci. </w:t>
      </w:r>
    </w:p>
    <w:p w14:paraId="2A046A38" w14:textId="77777777" w:rsidR="00F74062" w:rsidRPr="0003624F" w:rsidRDefault="00F74062">
      <w:pPr>
        <w:pStyle w:val="Akapitzlist"/>
        <w:numPr>
          <w:ilvl w:val="1"/>
          <w:numId w:val="11"/>
        </w:numPr>
        <w:tabs>
          <w:tab w:val="clear" w:pos="1440"/>
          <w:tab w:val="num" w:pos="284"/>
        </w:tabs>
        <w:suppressAutoHyphens/>
        <w:spacing w:after="0" w:line="240" w:lineRule="auto"/>
        <w:ind w:left="330" w:hanging="330"/>
        <w:jc w:val="both"/>
        <w:rPr>
          <w:rFonts w:ascii="Arial" w:hAnsi="Arial" w:cs="Arial"/>
        </w:rPr>
      </w:pPr>
      <w:r w:rsidRPr="0003624F">
        <w:rPr>
          <w:rFonts w:ascii="Arial" w:hAnsi="Arial" w:cs="Arial"/>
        </w:rPr>
        <w:t>Identyfikacja sieci komputerowych, do których jest podłączony system operacyjny, zapamiętywanie ustawień i przypisywanie do min. 3 kategorii bezpieczeństwa (z</w:t>
      </w:r>
      <w:r>
        <w:rPr>
          <w:rFonts w:ascii="Arial" w:hAnsi="Arial" w:cs="Arial"/>
        </w:rPr>
        <w:t> </w:t>
      </w:r>
      <w:r w:rsidRPr="0003624F">
        <w:rPr>
          <w:rFonts w:ascii="Arial" w:hAnsi="Arial" w:cs="Arial"/>
        </w:rPr>
        <w:t xml:space="preserve">predefiniowanymi odpowiednio do kategorii ustawieniami zapory sieciowej, udostępniania plików itp.). </w:t>
      </w:r>
    </w:p>
    <w:p w14:paraId="066BA5D0" w14:textId="77777777" w:rsidR="00F74062" w:rsidRPr="0003624F" w:rsidRDefault="00F74062">
      <w:pPr>
        <w:pStyle w:val="Akapitzlist"/>
        <w:numPr>
          <w:ilvl w:val="1"/>
          <w:numId w:val="11"/>
        </w:numPr>
        <w:tabs>
          <w:tab w:val="clear" w:pos="1440"/>
          <w:tab w:val="num" w:pos="284"/>
        </w:tabs>
        <w:suppressAutoHyphens/>
        <w:spacing w:after="0" w:line="240" w:lineRule="auto"/>
        <w:ind w:left="330" w:hanging="330"/>
        <w:jc w:val="both"/>
        <w:rPr>
          <w:rFonts w:ascii="Arial" w:hAnsi="Arial" w:cs="Arial"/>
        </w:rPr>
      </w:pPr>
      <w:r w:rsidRPr="0003624F">
        <w:rPr>
          <w:rFonts w:ascii="Arial" w:hAnsi="Arial" w:cs="Arial"/>
        </w:rPr>
        <w:t>Możliwość blokowania lub dopuszczania dowolnych urządzeń peryferyjnych za pomocą polityk grupowych (np. przy użyciu numerów identyfikacyjnych sprzętu).</w:t>
      </w:r>
    </w:p>
    <w:p w14:paraId="6AC4E145" w14:textId="77777777" w:rsidR="00F74062" w:rsidRPr="0003624F" w:rsidRDefault="00F74062">
      <w:pPr>
        <w:pStyle w:val="Akapitzlist"/>
        <w:numPr>
          <w:ilvl w:val="1"/>
          <w:numId w:val="11"/>
        </w:numPr>
        <w:tabs>
          <w:tab w:val="clear" w:pos="1440"/>
          <w:tab w:val="num" w:pos="284"/>
        </w:tabs>
        <w:suppressAutoHyphens/>
        <w:spacing w:after="0" w:line="240" w:lineRule="auto"/>
        <w:ind w:left="330" w:hanging="330"/>
        <w:jc w:val="both"/>
        <w:rPr>
          <w:rFonts w:ascii="Arial" w:hAnsi="Arial" w:cs="Arial"/>
        </w:rPr>
      </w:pPr>
      <w:r w:rsidRPr="0003624F">
        <w:rPr>
          <w:rFonts w:ascii="Arial" w:hAnsi="Arial" w:cs="Arial"/>
        </w:rPr>
        <w:t>Wbudowany mechanizm wirtualizacji typu hypervisor, umożliwiający, zgodnie z</w:t>
      </w:r>
      <w:r>
        <w:rPr>
          <w:rFonts w:ascii="Arial" w:hAnsi="Arial" w:cs="Arial"/>
        </w:rPr>
        <w:t> </w:t>
      </w:r>
      <w:r w:rsidRPr="0003624F">
        <w:rPr>
          <w:rFonts w:ascii="Arial" w:hAnsi="Arial" w:cs="Arial"/>
        </w:rPr>
        <w:t>uprawnieniami licencyjnymi, uruchomienie do 4 maszyn wirtualnych.</w:t>
      </w:r>
    </w:p>
    <w:p w14:paraId="1E030390" w14:textId="77777777" w:rsidR="00F74062" w:rsidRPr="0003624F" w:rsidRDefault="00F74062">
      <w:pPr>
        <w:pStyle w:val="Akapitzlist"/>
        <w:numPr>
          <w:ilvl w:val="1"/>
          <w:numId w:val="11"/>
        </w:numPr>
        <w:tabs>
          <w:tab w:val="clear" w:pos="1440"/>
          <w:tab w:val="num" w:pos="284"/>
        </w:tabs>
        <w:suppressAutoHyphens/>
        <w:spacing w:after="0" w:line="240" w:lineRule="auto"/>
        <w:ind w:left="330" w:hanging="330"/>
        <w:jc w:val="both"/>
        <w:rPr>
          <w:rFonts w:ascii="Arial" w:hAnsi="Arial" w:cs="Arial"/>
        </w:rPr>
      </w:pPr>
      <w:r w:rsidRPr="0003624F">
        <w:rPr>
          <w:rFonts w:ascii="Arial" w:hAnsi="Arial" w:cs="Arial"/>
        </w:rPr>
        <w:t>Mechanizm szyfrowania dysków wewnętrznych i zewnętrznych z możliwością szyfrowania ograniczonego do danych użytkownika.</w:t>
      </w:r>
    </w:p>
    <w:p w14:paraId="74AC6993" w14:textId="77777777" w:rsidR="00F74062" w:rsidRPr="0003624F" w:rsidRDefault="00F74062">
      <w:pPr>
        <w:pStyle w:val="Akapitzlist"/>
        <w:numPr>
          <w:ilvl w:val="1"/>
          <w:numId w:val="11"/>
        </w:numPr>
        <w:tabs>
          <w:tab w:val="clear" w:pos="1440"/>
          <w:tab w:val="num" w:pos="284"/>
        </w:tabs>
        <w:suppressAutoHyphens/>
        <w:spacing w:after="0" w:line="240" w:lineRule="auto"/>
        <w:ind w:left="330" w:hanging="330"/>
        <w:jc w:val="both"/>
        <w:rPr>
          <w:rFonts w:ascii="Arial" w:hAnsi="Arial" w:cs="Arial"/>
        </w:rPr>
      </w:pPr>
      <w:r w:rsidRPr="0003624F">
        <w:rPr>
          <w:rFonts w:ascii="Arial" w:hAnsi="Arial" w:cs="Arial"/>
        </w:rPr>
        <w:t>Wbudowane w system narzędzie do szyfrowania partycji systemowych komputera, z</w:t>
      </w:r>
      <w:r>
        <w:rPr>
          <w:rFonts w:ascii="Arial" w:hAnsi="Arial" w:cs="Arial"/>
        </w:rPr>
        <w:t> </w:t>
      </w:r>
      <w:r w:rsidRPr="0003624F">
        <w:rPr>
          <w:rFonts w:ascii="Arial" w:hAnsi="Arial" w:cs="Arial"/>
        </w:rPr>
        <w:t xml:space="preserve">możliwością przechowywania certyfikatów w mikrochipie TPM (Trusted Platform Module) w wersji minimum </w:t>
      </w:r>
      <w:r>
        <w:rPr>
          <w:rFonts w:ascii="Arial" w:hAnsi="Arial" w:cs="Arial"/>
        </w:rPr>
        <w:t>2</w:t>
      </w:r>
      <w:r w:rsidRPr="0003624F">
        <w:rPr>
          <w:rFonts w:ascii="Arial" w:hAnsi="Arial" w:cs="Arial"/>
        </w:rPr>
        <w:t xml:space="preserve"> lub na kluczach pamięci przenośnej USB. </w:t>
      </w:r>
    </w:p>
    <w:p w14:paraId="155B2A6F" w14:textId="77777777" w:rsidR="00F74062" w:rsidRPr="0003624F" w:rsidRDefault="00F74062">
      <w:pPr>
        <w:pStyle w:val="Akapitzlist"/>
        <w:numPr>
          <w:ilvl w:val="1"/>
          <w:numId w:val="11"/>
        </w:numPr>
        <w:tabs>
          <w:tab w:val="clear" w:pos="1440"/>
          <w:tab w:val="num" w:pos="284"/>
        </w:tabs>
        <w:suppressAutoHyphens/>
        <w:spacing w:after="0" w:line="240" w:lineRule="auto"/>
        <w:ind w:left="330" w:hanging="330"/>
        <w:jc w:val="both"/>
        <w:rPr>
          <w:rFonts w:ascii="Arial" w:hAnsi="Arial" w:cs="Arial"/>
        </w:rPr>
      </w:pPr>
      <w:r w:rsidRPr="0003624F">
        <w:rPr>
          <w:rFonts w:ascii="Arial" w:hAnsi="Arial" w:cs="Arial"/>
        </w:rPr>
        <w:t>Wbudowane w system narzędzie do szyfrowania dysków przenośnych, z możliwością centralnego zarządzania poprzez polityki grupowe, pozwalające na wymuszenie szyfrowania dysków przenośnych.</w:t>
      </w:r>
    </w:p>
    <w:p w14:paraId="6577ABE1" w14:textId="77777777" w:rsidR="00F74062" w:rsidRDefault="00F74062">
      <w:pPr>
        <w:pStyle w:val="Akapitzlist"/>
        <w:numPr>
          <w:ilvl w:val="1"/>
          <w:numId w:val="11"/>
        </w:numPr>
        <w:tabs>
          <w:tab w:val="clear" w:pos="1440"/>
          <w:tab w:val="num" w:pos="284"/>
        </w:tabs>
        <w:suppressAutoHyphens/>
        <w:spacing w:after="0" w:line="240" w:lineRule="auto"/>
        <w:ind w:left="330" w:hanging="330"/>
        <w:jc w:val="both"/>
        <w:rPr>
          <w:rFonts w:ascii="Arial" w:hAnsi="Arial" w:cs="Arial"/>
        </w:rPr>
      </w:pPr>
      <w:r w:rsidRPr="0003624F">
        <w:rPr>
          <w:rFonts w:ascii="Arial" w:hAnsi="Arial" w:cs="Arial"/>
        </w:rPr>
        <w:t>Możliwość tworzenia i przechowywania kopii zapasowych kluczy odzyskiwania do szyfrowania pa</w:t>
      </w:r>
      <w:r>
        <w:rPr>
          <w:rFonts w:ascii="Arial" w:hAnsi="Arial" w:cs="Arial"/>
        </w:rPr>
        <w:t>rtycji w usługach katalogowych.</w:t>
      </w:r>
    </w:p>
    <w:p w14:paraId="3B09C27C" w14:textId="77777777" w:rsidR="00F74062" w:rsidRPr="0071479D" w:rsidRDefault="00F74062">
      <w:pPr>
        <w:pStyle w:val="Akapitzlist"/>
        <w:numPr>
          <w:ilvl w:val="1"/>
          <w:numId w:val="11"/>
        </w:numPr>
        <w:tabs>
          <w:tab w:val="clear" w:pos="1440"/>
          <w:tab w:val="num" w:pos="284"/>
        </w:tabs>
        <w:suppressAutoHyphens/>
        <w:spacing w:after="0" w:line="240" w:lineRule="auto"/>
        <w:ind w:left="330" w:hanging="330"/>
        <w:jc w:val="both"/>
        <w:rPr>
          <w:rFonts w:ascii="Arial" w:hAnsi="Arial" w:cs="Arial"/>
        </w:rPr>
      </w:pPr>
      <w:r w:rsidRPr="0071479D">
        <w:rPr>
          <w:rFonts w:ascii="Arial" w:hAnsi="Arial" w:cs="Arial"/>
        </w:rPr>
        <w:t>Możliwość instalowania dodatkowych języków interfejsu systemu operacyjnego oraz możliwość zmiany języka bez konieczności ponownej instalacji systemu.</w:t>
      </w:r>
    </w:p>
    <w:p w14:paraId="0076F088" w14:textId="77777777" w:rsidR="00F74062" w:rsidRDefault="00F74062" w:rsidP="00F74062">
      <w:pPr>
        <w:jc w:val="both"/>
        <w:rPr>
          <w:rFonts w:ascii="Arial" w:hAnsi="Arial" w:cs="Arial"/>
          <w:color w:val="000000"/>
          <w:sz w:val="22"/>
          <w:szCs w:val="22"/>
        </w:rPr>
      </w:pPr>
    </w:p>
    <w:p w14:paraId="6DF650F1" w14:textId="77777777" w:rsidR="00F74062" w:rsidRPr="00CE3711" w:rsidRDefault="00F74062" w:rsidP="00F74062">
      <w:pPr>
        <w:jc w:val="center"/>
        <w:rPr>
          <w:rFonts w:ascii="Arial" w:hAnsi="Arial" w:cs="Arial"/>
          <w:b/>
          <w:color w:val="000000"/>
          <w:sz w:val="22"/>
          <w:szCs w:val="22"/>
          <w:u w:val="single"/>
        </w:rPr>
      </w:pPr>
      <w:r w:rsidRPr="00CE3711">
        <w:rPr>
          <w:rFonts w:ascii="Arial" w:hAnsi="Arial" w:cs="Arial"/>
          <w:b/>
          <w:color w:val="000000"/>
          <w:sz w:val="22"/>
          <w:szCs w:val="22"/>
          <w:u w:val="single"/>
        </w:rPr>
        <w:t>** Parametry równoważności pakietu oprogramowania biurowego.</w:t>
      </w:r>
    </w:p>
    <w:p w14:paraId="1D8C2EF5" w14:textId="77777777" w:rsidR="00F74062" w:rsidRPr="0029025D" w:rsidRDefault="00F74062" w:rsidP="00F74062">
      <w:pPr>
        <w:jc w:val="both"/>
        <w:rPr>
          <w:rFonts w:ascii="Arial" w:hAnsi="Arial" w:cs="Arial"/>
          <w:color w:val="000000"/>
          <w:sz w:val="22"/>
          <w:szCs w:val="22"/>
        </w:rPr>
      </w:pPr>
      <w:r w:rsidRPr="0029025D">
        <w:rPr>
          <w:rFonts w:ascii="Arial" w:hAnsi="Arial" w:cs="Arial"/>
          <w:color w:val="000000"/>
          <w:sz w:val="22"/>
          <w:szCs w:val="22"/>
        </w:rPr>
        <w:t>Zamawiający uzna pakiet oprogramowania biurowego za równoważny, gdy spełni poniższe wymagania:</w:t>
      </w:r>
    </w:p>
    <w:p w14:paraId="25F22055" w14:textId="00010D52" w:rsidR="00F74062" w:rsidRPr="0029025D" w:rsidRDefault="00F74062" w:rsidP="00F74062">
      <w:pPr>
        <w:jc w:val="both"/>
        <w:rPr>
          <w:rFonts w:ascii="Arial" w:hAnsi="Arial" w:cs="Arial"/>
          <w:color w:val="000000"/>
          <w:sz w:val="22"/>
          <w:szCs w:val="22"/>
        </w:rPr>
      </w:pPr>
      <w:r w:rsidRPr="0029025D">
        <w:rPr>
          <w:rFonts w:ascii="Arial" w:hAnsi="Arial" w:cs="Arial"/>
          <w:color w:val="000000"/>
          <w:sz w:val="22"/>
          <w:szCs w:val="22"/>
        </w:rPr>
        <w:t>Oprogramowanie biurowe w najnowszej dostępnej na rynku wersji. Zamawiający nie dopuszcza zaoferowania pakietów biurowych, programów i planów licencyjnych opartych o rozwiązania chmury oraz rozwiązań wymagających stałych opłat w okresie używania zakupionego produktu. Dla oprogramowania musi być publicznie znany cykl życia przedstawiony przez producenta systemu i dotyczący rozwoju wsparcia technicznego</w:t>
      </w:r>
      <w:r>
        <w:rPr>
          <w:rFonts w:ascii="Arial" w:hAnsi="Arial" w:cs="Arial"/>
          <w:color w:val="000000"/>
          <w:sz w:val="22"/>
          <w:szCs w:val="22"/>
        </w:rPr>
        <w:br/>
      </w:r>
      <w:r w:rsidR="00216456">
        <w:rPr>
          <w:rFonts w:ascii="Arial" w:hAnsi="Arial" w:cs="Arial"/>
          <w:color w:val="000000"/>
          <w:sz w:val="22"/>
          <w:szCs w:val="22"/>
        </w:rPr>
        <w:t>-</w:t>
      </w:r>
      <w:r w:rsidRPr="0029025D">
        <w:rPr>
          <w:rFonts w:ascii="Arial" w:hAnsi="Arial" w:cs="Arial"/>
          <w:color w:val="000000"/>
          <w:sz w:val="22"/>
          <w:szCs w:val="22"/>
        </w:rPr>
        <w:t xml:space="preserve"> w szczególności w zakresie bezpieczeństwa. Wymagane jest prawo do instalacji aktualizacji i poprawek do danej wersji oprogramowania, udostępnianych bezpłatnie przez producenta na jego stronie internetowej w okresie co najmniej 5 lat. Zamawiający wymaga, aby wszystkie elementy oprogramowania biurowego oraz jego licencja pochodziły od tego samego producenta. Zawierające w pakiecie przynajmniej edytor tekstu, arkusz kalkulacyjny, program do tworzenia prezentacji. Aplikacja do tworzenia prezentacji powinna umożliwiać udostępnianie prezentacji przy użyciu przeglądarki internetowej bez potrzeby instalowania dodatkowych elementów ani konfigurowania. Do każdej prezentacji można dodać wciągające wideo, aby zwrócić uwagę odbiorców. Nagrania wideo można wstawiać bezpośrednio w programie, a następnie dostosowywać je, przycinać lub oznaczać najważniejsze sceny w nagraniu zakładkami, aby zwrócić na nie szczególną uwagę. Wstawiane nagrania są domyślnie </w:t>
      </w:r>
      <w:r w:rsidRPr="0029025D">
        <w:rPr>
          <w:rFonts w:ascii="Arial" w:hAnsi="Arial" w:cs="Arial"/>
          <w:color w:val="000000"/>
          <w:sz w:val="22"/>
          <w:szCs w:val="22"/>
        </w:rPr>
        <w:lastRenderedPageBreak/>
        <w:t>osadzone, dzięki czemu nie trzeba zarządzać dodatkowymi plikami wideo. Pliki programów edytora tekstów, arkusza kalkulacyjnego i programu do tworzenia prezentacji można przechowywać online i uzyskiwać do nich dostęp, przeglądać, edytować i udostępniać innym użytkownikom. Pakiet biurowy musi spełniać następujące wymagania:</w:t>
      </w:r>
    </w:p>
    <w:p w14:paraId="54CF209D" w14:textId="77777777" w:rsidR="00F74062" w:rsidRPr="0029025D" w:rsidRDefault="00F74062" w:rsidP="00F74062">
      <w:pPr>
        <w:ind w:left="284" w:hanging="284"/>
        <w:rPr>
          <w:rFonts w:ascii="Arial" w:hAnsi="Arial" w:cs="Arial"/>
          <w:color w:val="000000"/>
          <w:sz w:val="22"/>
          <w:szCs w:val="22"/>
        </w:rPr>
      </w:pPr>
      <w:r w:rsidRPr="0029025D">
        <w:rPr>
          <w:rFonts w:ascii="Arial" w:hAnsi="Arial" w:cs="Arial"/>
          <w:color w:val="000000"/>
          <w:sz w:val="22"/>
          <w:szCs w:val="22"/>
        </w:rPr>
        <w:t>1. Wymagania odnośnie interfejsu użytkownika:</w:t>
      </w:r>
    </w:p>
    <w:p w14:paraId="292308AB" w14:textId="77777777" w:rsidR="00F74062" w:rsidRPr="0029025D" w:rsidRDefault="00F74062">
      <w:pPr>
        <w:pStyle w:val="Akapitzlist"/>
        <w:numPr>
          <w:ilvl w:val="0"/>
          <w:numId w:val="2"/>
        </w:numPr>
        <w:spacing w:after="0" w:line="240" w:lineRule="auto"/>
        <w:ind w:left="567" w:hanging="283"/>
        <w:rPr>
          <w:rFonts w:ascii="Arial" w:eastAsia="Times New Roman" w:hAnsi="Arial" w:cs="Arial"/>
          <w:color w:val="000000"/>
          <w:lang w:eastAsia="pl-PL"/>
        </w:rPr>
      </w:pPr>
      <w:r w:rsidRPr="0029025D">
        <w:rPr>
          <w:rFonts w:ascii="Arial" w:eastAsia="Times New Roman" w:hAnsi="Arial" w:cs="Arial"/>
          <w:color w:val="000000"/>
          <w:lang w:eastAsia="pl-PL"/>
        </w:rPr>
        <w:t>Pełna polska wersja językowa interfejsu użytkownika.</w:t>
      </w:r>
    </w:p>
    <w:p w14:paraId="40105599" w14:textId="77777777" w:rsidR="00F74062" w:rsidRPr="0029025D" w:rsidRDefault="00F74062">
      <w:pPr>
        <w:pStyle w:val="Akapitzlist"/>
        <w:numPr>
          <w:ilvl w:val="0"/>
          <w:numId w:val="2"/>
        </w:numPr>
        <w:spacing w:after="0" w:line="240" w:lineRule="auto"/>
        <w:ind w:left="567" w:hanging="283"/>
        <w:rPr>
          <w:rFonts w:ascii="Arial" w:eastAsia="Times New Roman" w:hAnsi="Arial" w:cs="Arial"/>
          <w:color w:val="000000"/>
          <w:lang w:eastAsia="pl-PL"/>
        </w:rPr>
      </w:pPr>
      <w:r w:rsidRPr="0029025D">
        <w:rPr>
          <w:rFonts w:ascii="Arial" w:eastAsia="Times New Roman" w:hAnsi="Arial" w:cs="Arial"/>
          <w:color w:val="000000"/>
          <w:lang w:eastAsia="pl-PL"/>
        </w:rPr>
        <w:t>Prostota i intuicyjność obsługi, pozwalająca na pracę osobom nieposiadającym umiejętności technicznych.</w:t>
      </w:r>
    </w:p>
    <w:p w14:paraId="4DB0A161" w14:textId="248C7036" w:rsidR="00F74062" w:rsidRPr="0029025D" w:rsidRDefault="00F74062">
      <w:pPr>
        <w:pStyle w:val="Akapitzlist"/>
        <w:numPr>
          <w:ilvl w:val="0"/>
          <w:numId w:val="2"/>
        </w:numPr>
        <w:spacing w:after="0" w:line="240" w:lineRule="auto"/>
        <w:ind w:left="567" w:hanging="283"/>
        <w:jc w:val="both"/>
        <w:rPr>
          <w:rFonts w:ascii="Arial" w:eastAsia="Times New Roman" w:hAnsi="Arial" w:cs="Arial"/>
          <w:color w:val="000000"/>
          <w:lang w:eastAsia="pl-PL"/>
        </w:rPr>
      </w:pPr>
      <w:r w:rsidRPr="0029025D">
        <w:rPr>
          <w:rFonts w:ascii="Arial" w:eastAsia="Times New Roman" w:hAnsi="Arial" w:cs="Arial"/>
          <w:color w:val="000000"/>
          <w:lang w:eastAsia="pl-PL"/>
        </w:rPr>
        <w:t xml:space="preserve">Możliwość zintegrowania uwierzytelniania użytkowników z usługą katalogową  (Active Directory lub funkcjonalnie równoważną) </w:t>
      </w:r>
      <w:r w:rsidR="00216456">
        <w:rPr>
          <w:rFonts w:ascii="Arial" w:eastAsia="Times New Roman" w:hAnsi="Arial" w:cs="Arial"/>
          <w:color w:val="000000"/>
          <w:lang w:eastAsia="pl-PL"/>
        </w:rPr>
        <w:t>-</w:t>
      </w:r>
      <w:r w:rsidRPr="0029025D">
        <w:rPr>
          <w:rFonts w:ascii="Arial" w:eastAsia="Times New Roman" w:hAnsi="Arial" w:cs="Arial"/>
          <w:color w:val="000000"/>
          <w:lang w:eastAsia="pl-PL"/>
        </w:rPr>
        <w:t xml:space="preserve"> użytkownik raz zalogowany z poziomu systemu operacyjnego stacji roboczej ma być automatycznie rozpoznawany we wszystkich modułach oferowanego rozwiązania bez potrzeby oddzielnego monitowania go o ponowne uwierzytelnienie się.</w:t>
      </w:r>
    </w:p>
    <w:p w14:paraId="0C2BD511" w14:textId="77777777" w:rsidR="00F74062" w:rsidRPr="0029025D" w:rsidRDefault="00F74062" w:rsidP="00F74062">
      <w:pPr>
        <w:ind w:left="284" w:hanging="284"/>
        <w:jc w:val="both"/>
        <w:rPr>
          <w:rFonts w:ascii="Arial" w:hAnsi="Arial" w:cs="Arial"/>
          <w:color w:val="000000"/>
          <w:sz w:val="22"/>
          <w:szCs w:val="22"/>
        </w:rPr>
      </w:pPr>
      <w:r>
        <w:rPr>
          <w:rFonts w:ascii="Arial" w:hAnsi="Arial" w:cs="Arial"/>
          <w:color w:val="000000"/>
          <w:sz w:val="22"/>
          <w:szCs w:val="22"/>
        </w:rPr>
        <w:t>2.</w:t>
      </w:r>
      <w:r w:rsidRPr="0029025D">
        <w:rPr>
          <w:rFonts w:ascii="Arial" w:hAnsi="Arial" w:cs="Arial"/>
          <w:color w:val="000000"/>
          <w:sz w:val="22"/>
          <w:szCs w:val="22"/>
        </w:rPr>
        <w:t xml:space="preserve">Oprogramowanie musi umożliwiać tworzenie i edycję dokumentów elektronicznych w ustalonym formacie, który spełnia następujące warunki: </w:t>
      </w:r>
    </w:p>
    <w:p w14:paraId="0899A3F4" w14:textId="77777777" w:rsidR="00F74062" w:rsidRPr="0029025D" w:rsidRDefault="00F74062">
      <w:pPr>
        <w:pStyle w:val="Akapitzlist"/>
        <w:numPr>
          <w:ilvl w:val="0"/>
          <w:numId w:val="3"/>
        </w:numPr>
        <w:spacing w:after="0" w:line="240" w:lineRule="auto"/>
        <w:ind w:left="567" w:hanging="283"/>
        <w:jc w:val="both"/>
        <w:rPr>
          <w:rFonts w:ascii="Arial" w:eastAsia="Times New Roman" w:hAnsi="Arial" w:cs="Arial"/>
          <w:color w:val="000000"/>
          <w:lang w:eastAsia="pl-PL"/>
        </w:rPr>
      </w:pPr>
      <w:r w:rsidRPr="0029025D">
        <w:rPr>
          <w:rFonts w:ascii="Arial" w:eastAsia="Times New Roman" w:hAnsi="Arial" w:cs="Arial"/>
          <w:color w:val="000000"/>
          <w:lang w:eastAsia="pl-PL"/>
        </w:rPr>
        <w:t>posiada kompletny i publicznie dostępny opis formatu,</w:t>
      </w:r>
    </w:p>
    <w:p w14:paraId="093372A7" w14:textId="77777777" w:rsidR="00F74062" w:rsidRPr="0029025D" w:rsidRDefault="00F74062">
      <w:pPr>
        <w:pStyle w:val="Akapitzlist"/>
        <w:numPr>
          <w:ilvl w:val="0"/>
          <w:numId w:val="3"/>
        </w:numPr>
        <w:spacing w:after="0" w:line="240" w:lineRule="auto"/>
        <w:ind w:left="567" w:hanging="283"/>
        <w:jc w:val="both"/>
        <w:rPr>
          <w:rFonts w:ascii="Arial" w:eastAsia="Times New Roman" w:hAnsi="Arial" w:cs="Arial"/>
          <w:color w:val="000000"/>
          <w:lang w:eastAsia="pl-PL"/>
        </w:rPr>
      </w:pPr>
      <w:r w:rsidRPr="0029025D">
        <w:rPr>
          <w:rFonts w:ascii="Arial" w:eastAsia="Times New Roman" w:hAnsi="Arial" w:cs="Arial"/>
          <w:color w:val="000000"/>
          <w:lang w:eastAsia="pl-PL"/>
        </w:rPr>
        <w:t>ma zdefiniowany układ informacji w postaci XML zgodnie z Tabelą B1 załącznika</w:t>
      </w:r>
      <w:r>
        <w:rPr>
          <w:rFonts w:ascii="Arial" w:eastAsia="Times New Roman" w:hAnsi="Arial" w:cs="Arial"/>
          <w:color w:val="000000"/>
          <w:lang w:eastAsia="pl-PL"/>
        </w:rPr>
        <w:t xml:space="preserve"> nr</w:t>
      </w:r>
      <w:r w:rsidRPr="0029025D">
        <w:rPr>
          <w:rFonts w:ascii="Arial" w:eastAsia="Times New Roman" w:hAnsi="Arial" w:cs="Arial"/>
          <w:color w:val="000000"/>
          <w:lang w:eastAsia="pl-PL"/>
        </w:rPr>
        <w:t xml:space="preserve"> 2</w:t>
      </w:r>
      <w:r>
        <w:rPr>
          <w:rFonts w:ascii="Arial" w:eastAsia="Times New Roman" w:hAnsi="Arial" w:cs="Arial"/>
          <w:color w:val="000000"/>
          <w:lang w:eastAsia="pl-PL"/>
        </w:rPr>
        <w:t xml:space="preserve"> do </w:t>
      </w:r>
      <w:r w:rsidRPr="006135AA">
        <w:rPr>
          <w:rFonts w:ascii="Arial" w:hAnsi="Arial" w:cs="Arial"/>
        </w:rPr>
        <w:t>Rozporządzeni</w:t>
      </w:r>
      <w:r>
        <w:rPr>
          <w:rFonts w:ascii="Arial" w:hAnsi="Arial" w:cs="Arial"/>
        </w:rPr>
        <w:t>a</w:t>
      </w:r>
      <w:r w:rsidRPr="006135AA">
        <w:rPr>
          <w:rFonts w:ascii="Arial" w:hAnsi="Arial" w:cs="Arial"/>
        </w:rPr>
        <w:t xml:space="preserve"> Rady Ministrów z dnia 21 maja 2024 r. w sprawie Krajowych Ram Interoperacyjności, minimalnych wymagań dla rejestrów publicznych i wymiany informacji w postaci elektronicznej oraz minimalnych wymagań dla systemów teleinformatycznych (Dz. U. poz. 773)</w:t>
      </w:r>
      <w:r>
        <w:rPr>
          <w:rFonts w:ascii="Arial" w:hAnsi="Arial" w:cs="Arial"/>
        </w:rPr>
        <w:t>,</w:t>
      </w:r>
    </w:p>
    <w:p w14:paraId="15C22E30" w14:textId="77777777" w:rsidR="00F74062" w:rsidRPr="0029025D" w:rsidRDefault="00F74062">
      <w:pPr>
        <w:pStyle w:val="Akapitzlist"/>
        <w:numPr>
          <w:ilvl w:val="0"/>
          <w:numId w:val="3"/>
        </w:numPr>
        <w:spacing w:after="0" w:line="240" w:lineRule="auto"/>
        <w:ind w:left="567" w:hanging="283"/>
        <w:jc w:val="both"/>
        <w:rPr>
          <w:rFonts w:ascii="Arial" w:eastAsia="Times New Roman" w:hAnsi="Arial" w:cs="Arial"/>
          <w:color w:val="000000"/>
          <w:lang w:eastAsia="pl-PL"/>
        </w:rPr>
      </w:pPr>
      <w:r w:rsidRPr="0029025D">
        <w:rPr>
          <w:rFonts w:ascii="Arial" w:eastAsia="Times New Roman" w:hAnsi="Arial" w:cs="Arial"/>
          <w:color w:val="000000"/>
          <w:lang w:eastAsia="pl-PL"/>
        </w:rPr>
        <w:t>umożliwia wykorzystanie schematów XML</w:t>
      </w:r>
      <w:r>
        <w:rPr>
          <w:rFonts w:ascii="Arial" w:eastAsia="Times New Roman" w:hAnsi="Arial" w:cs="Arial"/>
          <w:color w:val="000000"/>
          <w:lang w:eastAsia="pl-PL"/>
        </w:rPr>
        <w:t>.</w:t>
      </w:r>
    </w:p>
    <w:p w14:paraId="55729FC8" w14:textId="77777777" w:rsidR="00F74062" w:rsidRPr="0029025D" w:rsidRDefault="00F74062" w:rsidP="00F74062">
      <w:pPr>
        <w:ind w:left="284" w:hanging="284"/>
        <w:jc w:val="both"/>
        <w:rPr>
          <w:rFonts w:ascii="Arial" w:hAnsi="Arial" w:cs="Arial"/>
          <w:color w:val="000000"/>
          <w:sz w:val="22"/>
          <w:szCs w:val="22"/>
        </w:rPr>
      </w:pPr>
      <w:r w:rsidRPr="0029025D">
        <w:rPr>
          <w:rFonts w:ascii="Arial" w:hAnsi="Arial" w:cs="Arial"/>
          <w:color w:val="000000"/>
          <w:sz w:val="22"/>
          <w:szCs w:val="22"/>
        </w:rPr>
        <w:t>3. Oprogramowanie musi umożliwiać dostosowanie dokumentów i szablonów do potrzeb instytucji oraz udostępniać narzędzia umożliwiające dystrybucję odpowiednich szablonów do właściwych odbiorców.</w:t>
      </w:r>
    </w:p>
    <w:p w14:paraId="2968AC46" w14:textId="77777777" w:rsidR="00F74062" w:rsidRPr="0029025D" w:rsidRDefault="00F74062" w:rsidP="00F74062">
      <w:pPr>
        <w:ind w:left="284" w:hanging="284"/>
        <w:jc w:val="both"/>
        <w:rPr>
          <w:rFonts w:ascii="Arial" w:hAnsi="Arial" w:cs="Arial"/>
          <w:color w:val="000000"/>
          <w:sz w:val="22"/>
          <w:szCs w:val="22"/>
        </w:rPr>
      </w:pPr>
      <w:r w:rsidRPr="0029025D">
        <w:rPr>
          <w:rFonts w:ascii="Arial" w:hAnsi="Arial" w:cs="Arial"/>
          <w:color w:val="000000"/>
          <w:sz w:val="22"/>
          <w:szCs w:val="22"/>
        </w:rPr>
        <w:t>4. W skład oprogramowania muszą wchodzić narzędzia programistyczne umożliwiające automatyzację pracy i wymianę danych pomiędzy dokumentami i aplikacjami (język makropoleceń, język skryptowy).</w:t>
      </w:r>
    </w:p>
    <w:p w14:paraId="2FA5D37F" w14:textId="77777777" w:rsidR="00F74062" w:rsidRPr="0029025D" w:rsidRDefault="00F74062" w:rsidP="00F74062">
      <w:pPr>
        <w:jc w:val="both"/>
        <w:rPr>
          <w:rFonts w:ascii="Arial" w:hAnsi="Arial" w:cs="Arial"/>
          <w:color w:val="000000"/>
          <w:sz w:val="22"/>
          <w:szCs w:val="22"/>
        </w:rPr>
      </w:pPr>
      <w:r w:rsidRPr="0029025D">
        <w:rPr>
          <w:rFonts w:ascii="Arial" w:hAnsi="Arial" w:cs="Arial"/>
          <w:color w:val="000000"/>
          <w:sz w:val="22"/>
          <w:szCs w:val="22"/>
        </w:rPr>
        <w:t xml:space="preserve">5. Do aplikacji musi być dostępna pełna dokumentacja w języku polskim. </w:t>
      </w:r>
    </w:p>
    <w:p w14:paraId="07AF6F5B" w14:textId="77777777" w:rsidR="00F74062" w:rsidRPr="0029025D" w:rsidRDefault="00F74062" w:rsidP="00F74062">
      <w:pPr>
        <w:jc w:val="both"/>
        <w:rPr>
          <w:rFonts w:ascii="Arial" w:hAnsi="Arial" w:cs="Arial"/>
          <w:color w:val="000000"/>
          <w:sz w:val="22"/>
          <w:szCs w:val="22"/>
        </w:rPr>
      </w:pPr>
      <w:r w:rsidRPr="0029025D">
        <w:rPr>
          <w:rFonts w:ascii="Arial" w:hAnsi="Arial" w:cs="Arial"/>
          <w:color w:val="000000"/>
          <w:sz w:val="22"/>
          <w:szCs w:val="22"/>
        </w:rPr>
        <w:t xml:space="preserve">6.Pakiet zintegrowanych aplikacji biurowych musi zawierać: </w:t>
      </w:r>
    </w:p>
    <w:p w14:paraId="704F9CB8" w14:textId="77777777" w:rsidR="00F74062" w:rsidRPr="0029025D" w:rsidRDefault="00F74062">
      <w:pPr>
        <w:pStyle w:val="Akapitzlist"/>
        <w:numPr>
          <w:ilvl w:val="0"/>
          <w:numId w:val="4"/>
        </w:numPr>
        <w:spacing w:after="0" w:line="240" w:lineRule="auto"/>
        <w:ind w:left="567" w:hanging="283"/>
        <w:jc w:val="both"/>
        <w:rPr>
          <w:rFonts w:ascii="Arial" w:eastAsia="Times New Roman" w:hAnsi="Arial" w:cs="Arial"/>
          <w:color w:val="000000"/>
          <w:lang w:eastAsia="pl-PL"/>
        </w:rPr>
      </w:pPr>
      <w:r w:rsidRPr="0029025D">
        <w:rPr>
          <w:rFonts w:ascii="Arial" w:eastAsia="Times New Roman" w:hAnsi="Arial" w:cs="Arial"/>
          <w:color w:val="000000"/>
          <w:lang w:eastAsia="pl-PL"/>
        </w:rPr>
        <w:t>Edytor tekstów.</w:t>
      </w:r>
    </w:p>
    <w:p w14:paraId="393C348F" w14:textId="77777777" w:rsidR="00F74062" w:rsidRPr="0029025D" w:rsidRDefault="00F74062">
      <w:pPr>
        <w:pStyle w:val="Akapitzlist"/>
        <w:numPr>
          <w:ilvl w:val="0"/>
          <w:numId w:val="4"/>
        </w:numPr>
        <w:spacing w:after="0" w:line="240" w:lineRule="auto"/>
        <w:ind w:left="567" w:hanging="283"/>
        <w:jc w:val="both"/>
        <w:rPr>
          <w:rFonts w:ascii="Arial" w:eastAsia="Times New Roman" w:hAnsi="Arial" w:cs="Arial"/>
          <w:color w:val="000000"/>
          <w:lang w:eastAsia="pl-PL"/>
        </w:rPr>
      </w:pPr>
      <w:r w:rsidRPr="0029025D">
        <w:rPr>
          <w:rFonts w:ascii="Arial" w:eastAsia="Times New Roman" w:hAnsi="Arial" w:cs="Arial"/>
          <w:color w:val="000000"/>
          <w:lang w:eastAsia="pl-PL"/>
        </w:rPr>
        <w:t>Arkusz kalkulacyjny.</w:t>
      </w:r>
    </w:p>
    <w:p w14:paraId="55B91336" w14:textId="77777777" w:rsidR="00F74062" w:rsidRPr="0029025D" w:rsidRDefault="00F74062">
      <w:pPr>
        <w:pStyle w:val="Akapitzlist"/>
        <w:numPr>
          <w:ilvl w:val="0"/>
          <w:numId w:val="4"/>
        </w:numPr>
        <w:spacing w:after="0" w:line="240" w:lineRule="auto"/>
        <w:ind w:left="567" w:hanging="283"/>
        <w:jc w:val="both"/>
        <w:rPr>
          <w:rFonts w:ascii="Arial" w:eastAsia="Times New Roman" w:hAnsi="Arial" w:cs="Arial"/>
          <w:color w:val="000000"/>
          <w:lang w:eastAsia="pl-PL"/>
        </w:rPr>
      </w:pPr>
      <w:r w:rsidRPr="0029025D">
        <w:rPr>
          <w:rFonts w:ascii="Arial" w:eastAsia="Times New Roman" w:hAnsi="Arial" w:cs="Arial"/>
          <w:color w:val="000000"/>
          <w:lang w:eastAsia="pl-PL"/>
        </w:rPr>
        <w:t>Narzędzie do przygotowywania i prowadzenia prezentacji.</w:t>
      </w:r>
    </w:p>
    <w:p w14:paraId="3822E079" w14:textId="77777777" w:rsidR="00F74062" w:rsidRPr="0029025D" w:rsidRDefault="00F74062">
      <w:pPr>
        <w:pStyle w:val="Akapitzlist"/>
        <w:numPr>
          <w:ilvl w:val="0"/>
          <w:numId w:val="4"/>
        </w:numPr>
        <w:spacing w:after="0" w:line="240" w:lineRule="auto"/>
        <w:ind w:left="567" w:hanging="283"/>
        <w:jc w:val="both"/>
        <w:rPr>
          <w:rFonts w:ascii="Arial" w:eastAsia="Times New Roman" w:hAnsi="Arial" w:cs="Arial"/>
          <w:color w:val="000000"/>
          <w:lang w:eastAsia="pl-PL"/>
        </w:rPr>
      </w:pPr>
      <w:r w:rsidRPr="0029025D">
        <w:rPr>
          <w:rFonts w:ascii="Arial" w:eastAsia="Times New Roman" w:hAnsi="Arial" w:cs="Arial"/>
          <w:color w:val="000000"/>
          <w:lang w:eastAsia="pl-PL"/>
        </w:rPr>
        <w:t>Narzędzie do zarządzania informacją prywatą (pocztą elektroniczną, kalendarzem, kontaktami i zadaniami).</w:t>
      </w:r>
    </w:p>
    <w:p w14:paraId="2D0A6457" w14:textId="77777777" w:rsidR="00F74062" w:rsidRPr="0029025D" w:rsidRDefault="00F74062" w:rsidP="00F74062">
      <w:pPr>
        <w:rPr>
          <w:rFonts w:ascii="Arial" w:hAnsi="Arial" w:cs="Arial"/>
          <w:color w:val="000000"/>
          <w:sz w:val="22"/>
          <w:szCs w:val="22"/>
        </w:rPr>
      </w:pPr>
      <w:r w:rsidRPr="0029025D">
        <w:rPr>
          <w:rFonts w:ascii="Arial" w:hAnsi="Arial" w:cs="Arial"/>
          <w:color w:val="000000"/>
          <w:sz w:val="22"/>
          <w:szCs w:val="22"/>
        </w:rPr>
        <w:t>7. Edytor tekstów musi umożliwiać:</w:t>
      </w:r>
    </w:p>
    <w:p w14:paraId="02B8240B" w14:textId="77777777" w:rsidR="00F74062" w:rsidRPr="0029025D" w:rsidRDefault="00F74062">
      <w:pPr>
        <w:pStyle w:val="Akapitzlist"/>
        <w:numPr>
          <w:ilvl w:val="0"/>
          <w:numId w:val="5"/>
        </w:numPr>
        <w:spacing w:after="0" w:line="240" w:lineRule="auto"/>
        <w:ind w:left="567" w:hanging="283"/>
        <w:jc w:val="both"/>
        <w:rPr>
          <w:rFonts w:ascii="Arial" w:eastAsia="Times New Roman" w:hAnsi="Arial" w:cs="Arial"/>
          <w:color w:val="000000"/>
          <w:lang w:eastAsia="pl-PL"/>
        </w:rPr>
      </w:pPr>
      <w:r w:rsidRPr="0029025D">
        <w:rPr>
          <w:rFonts w:ascii="Arial" w:eastAsia="Times New Roman" w:hAnsi="Arial" w:cs="Arial"/>
          <w:color w:val="000000"/>
          <w:lang w:eastAsia="pl-PL"/>
        </w:rPr>
        <w:t>Edycję i formatowanie tekstu w języku polskim wraz z obsługą języka polskiego w zakresie sprawdzania pisowni i poprawności gramatycznej oraz funkcjonalnością słownika wyrazów bliskoznacznych i autokorekty.</w:t>
      </w:r>
    </w:p>
    <w:p w14:paraId="6D4B6394" w14:textId="77777777" w:rsidR="00F74062" w:rsidRPr="0029025D" w:rsidRDefault="00F74062">
      <w:pPr>
        <w:pStyle w:val="Akapitzlist"/>
        <w:numPr>
          <w:ilvl w:val="0"/>
          <w:numId w:val="5"/>
        </w:numPr>
        <w:spacing w:after="0" w:line="240" w:lineRule="auto"/>
        <w:ind w:left="567" w:hanging="283"/>
        <w:jc w:val="both"/>
        <w:rPr>
          <w:rFonts w:ascii="Arial" w:eastAsia="Times New Roman" w:hAnsi="Arial" w:cs="Arial"/>
          <w:color w:val="000000"/>
          <w:lang w:eastAsia="pl-PL"/>
        </w:rPr>
      </w:pPr>
      <w:r w:rsidRPr="0029025D">
        <w:rPr>
          <w:rFonts w:ascii="Arial" w:eastAsia="Times New Roman" w:hAnsi="Arial" w:cs="Arial"/>
          <w:color w:val="000000"/>
          <w:lang w:eastAsia="pl-PL"/>
        </w:rPr>
        <w:t>Wstawianie oraz formatowanie tabel.</w:t>
      </w:r>
    </w:p>
    <w:p w14:paraId="00381DB5" w14:textId="77777777" w:rsidR="00F74062" w:rsidRPr="0029025D" w:rsidRDefault="00F74062">
      <w:pPr>
        <w:pStyle w:val="Akapitzlist"/>
        <w:numPr>
          <w:ilvl w:val="0"/>
          <w:numId w:val="5"/>
        </w:numPr>
        <w:spacing w:after="0" w:line="240" w:lineRule="auto"/>
        <w:ind w:left="567" w:hanging="283"/>
        <w:jc w:val="both"/>
        <w:rPr>
          <w:rFonts w:ascii="Arial" w:eastAsia="Times New Roman" w:hAnsi="Arial" w:cs="Arial"/>
          <w:color w:val="000000"/>
          <w:lang w:eastAsia="pl-PL"/>
        </w:rPr>
      </w:pPr>
      <w:r w:rsidRPr="0029025D">
        <w:rPr>
          <w:rFonts w:ascii="Arial" w:eastAsia="Times New Roman" w:hAnsi="Arial" w:cs="Arial"/>
          <w:color w:val="000000"/>
          <w:lang w:eastAsia="pl-PL"/>
        </w:rPr>
        <w:t>Wstawianie oraz formatowanie obiektów graficznych.</w:t>
      </w:r>
    </w:p>
    <w:p w14:paraId="03D85364" w14:textId="77777777" w:rsidR="00F74062" w:rsidRPr="0029025D" w:rsidRDefault="00F74062">
      <w:pPr>
        <w:pStyle w:val="Akapitzlist"/>
        <w:numPr>
          <w:ilvl w:val="0"/>
          <w:numId w:val="5"/>
        </w:numPr>
        <w:spacing w:after="0" w:line="240" w:lineRule="auto"/>
        <w:ind w:left="567" w:hanging="283"/>
        <w:jc w:val="both"/>
        <w:rPr>
          <w:rFonts w:ascii="Arial" w:eastAsia="Times New Roman" w:hAnsi="Arial" w:cs="Arial"/>
          <w:color w:val="000000"/>
          <w:lang w:eastAsia="pl-PL"/>
        </w:rPr>
      </w:pPr>
      <w:r w:rsidRPr="0029025D">
        <w:rPr>
          <w:rFonts w:ascii="Arial" w:eastAsia="Times New Roman" w:hAnsi="Arial" w:cs="Arial"/>
          <w:color w:val="000000"/>
          <w:lang w:eastAsia="pl-PL"/>
        </w:rPr>
        <w:t>Wstawianie wykresów i tabel z arkusza kalkulacyjnego (wliczając tabele przestawne).</w:t>
      </w:r>
    </w:p>
    <w:p w14:paraId="1D03E45F" w14:textId="77777777" w:rsidR="00F74062" w:rsidRPr="0029025D" w:rsidRDefault="00F74062">
      <w:pPr>
        <w:pStyle w:val="Akapitzlist"/>
        <w:numPr>
          <w:ilvl w:val="0"/>
          <w:numId w:val="5"/>
        </w:numPr>
        <w:spacing w:after="0" w:line="240" w:lineRule="auto"/>
        <w:ind w:left="567" w:hanging="283"/>
        <w:jc w:val="both"/>
        <w:rPr>
          <w:rFonts w:ascii="Arial" w:eastAsia="Times New Roman" w:hAnsi="Arial" w:cs="Arial"/>
          <w:color w:val="000000"/>
          <w:lang w:eastAsia="pl-PL"/>
        </w:rPr>
      </w:pPr>
      <w:r w:rsidRPr="0029025D">
        <w:rPr>
          <w:rFonts w:ascii="Arial" w:eastAsia="Times New Roman" w:hAnsi="Arial" w:cs="Arial"/>
          <w:color w:val="000000"/>
          <w:lang w:eastAsia="pl-PL"/>
        </w:rPr>
        <w:t>Automatyczne numerowanie rozdziałów, punktów, akapitów, tabel i rysunków.</w:t>
      </w:r>
    </w:p>
    <w:p w14:paraId="395CC579" w14:textId="77777777" w:rsidR="00F74062" w:rsidRPr="0029025D" w:rsidRDefault="00F74062">
      <w:pPr>
        <w:pStyle w:val="Akapitzlist"/>
        <w:numPr>
          <w:ilvl w:val="0"/>
          <w:numId w:val="5"/>
        </w:numPr>
        <w:spacing w:after="0" w:line="240" w:lineRule="auto"/>
        <w:ind w:left="567" w:hanging="283"/>
        <w:jc w:val="both"/>
        <w:rPr>
          <w:rFonts w:ascii="Arial" w:eastAsia="Times New Roman" w:hAnsi="Arial" w:cs="Arial"/>
          <w:color w:val="000000"/>
          <w:lang w:eastAsia="pl-PL"/>
        </w:rPr>
      </w:pPr>
      <w:r w:rsidRPr="0029025D">
        <w:rPr>
          <w:rFonts w:ascii="Arial" w:eastAsia="Times New Roman" w:hAnsi="Arial" w:cs="Arial"/>
          <w:color w:val="000000"/>
          <w:lang w:eastAsia="pl-PL"/>
        </w:rPr>
        <w:t>Automatyczne tworzenie spisów treści.</w:t>
      </w:r>
    </w:p>
    <w:p w14:paraId="37108604" w14:textId="77777777" w:rsidR="00F74062" w:rsidRPr="0029025D" w:rsidRDefault="00F74062">
      <w:pPr>
        <w:pStyle w:val="Akapitzlist"/>
        <w:numPr>
          <w:ilvl w:val="0"/>
          <w:numId w:val="5"/>
        </w:numPr>
        <w:spacing w:after="0" w:line="240" w:lineRule="auto"/>
        <w:ind w:left="567" w:hanging="283"/>
        <w:jc w:val="both"/>
        <w:rPr>
          <w:rFonts w:ascii="Arial" w:eastAsia="Times New Roman" w:hAnsi="Arial" w:cs="Arial"/>
          <w:color w:val="000000"/>
          <w:lang w:eastAsia="pl-PL"/>
        </w:rPr>
      </w:pPr>
      <w:r w:rsidRPr="0029025D">
        <w:rPr>
          <w:rFonts w:ascii="Arial" w:eastAsia="Times New Roman" w:hAnsi="Arial" w:cs="Arial"/>
          <w:color w:val="000000"/>
          <w:lang w:eastAsia="pl-PL"/>
        </w:rPr>
        <w:t>Formatowanie nagłówków i stopek stron.</w:t>
      </w:r>
    </w:p>
    <w:p w14:paraId="0FF21B87" w14:textId="77777777" w:rsidR="00F74062" w:rsidRPr="0029025D" w:rsidRDefault="00F74062">
      <w:pPr>
        <w:pStyle w:val="Akapitzlist"/>
        <w:numPr>
          <w:ilvl w:val="0"/>
          <w:numId w:val="5"/>
        </w:numPr>
        <w:spacing w:after="0" w:line="240" w:lineRule="auto"/>
        <w:ind w:left="567" w:hanging="283"/>
        <w:jc w:val="both"/>
        <w:rPr>
          <w:rFonts w:ascii="Arial" w:eastAsia="Times New Roman" w:hAnsi="Arial" w:cs="Arial"/>
          <w:color w:val="000000"/>
          <w:lang w:eastAsia="pl-PL"/>
        </w:rPr>
      </w:pPr>
      <w:r w:rsidRPr="0029025D">
        <w:rPr>
          <w:rFonts w:ascii="Arial" w:eastAsia="Times New Roman" w:hAnsi="Arial" w:cs="Arial"/>
          <w:color w:val="000000"/>
          <w:lang w:eastAsia="pl-PL"/>
        </w:rPr>
        <w:t>Sprawdzanie pisowni w języku polskim.</w:t>
      </w:r>
    </w:p>
    <w:p w14:paraId="5616B5E0" w14:textId="77777777" w:rsidR="00F74062" w:rsidRPr="0029025D" w:rsidRDefault="00F74062">
      <w:pPr>
        <w:pStyle w:val="Akapitzlist"/>
        <w:numPr>
          <w:ilvl w:val="0"/>
          <w:numId w:val="5"/>
        </w:numPr>
        <w:spacing w:after="0" w:line="240" w:lineRule="auto"/>
        <w:ind w:left="567" w:hanging="283"/>
        <w:jc w:val="both"/>
        <w:rPr>
          <w:rFonts w:ascii="Arial" w:eastAsia="Times New Roman" w:hAnsi="Arial" w:cs="Arial"/>
          <w:color w:val="000000"/>
          <w:lang w:eastAsia="pl-PL"/>
        </w:rPr>
      </w:pPr>
      <w:r w:rsidRPr="0029025D">
        <w:rPr>
          <w:rFonts w:ascii="Arial" w:eastAsia="Times New Roman" w:hAnsi="Arial" w:cs="Arial"/>
          <w:color w:val="000000"/>
          <w:lang w:eastAsia="pl-PL"/>
        </w:rPr>
        <w:t>Śledzenie zmian wprowadzonych przez użytkowników.</w:t>
      </w:r>
    </w:p>
    <w:p w14:paraId="404C362E" w14:textId="77777777" w:rsidR="00F74062" w:rsidRPr="0029025D" w:rsidRDefault="00F74062">
      <w:pPr>
        <w:pStyle w:val="Akapitzlist"/>
        <w:numPr>
          <w:ilvl w:val="0"/>
          <w:numId w:val="5"/>
        </w:numPr>
        <w:spacing w:after="0" w:line="240" w:lineRule="auto"/>
        <w:ind w:left="567" w:hanging="425"/>
        <w:jc w:val="both"/>
        <w:rPr>
          <w:rFonts w:ascii="Arial" w:eastAsia="Times New Roman" w:hAnsi="Arial" w:cs="Arial"/>
          <w:color w:val="000000"/>
          <w:lang w:eastAsia="pl-PL"/>
        </w:rPr>
      </w:pPr>
      <w:r w:rsidRPr="0029025D">
        <w:rPr>
          <w:rFonts w:ascii="Arial" w:eastAsia="Times New Roman" w:hAnsi="Arial" w:cs="Arial"/>
          <w:color w:val="000000"/>
          <w:lang w:eastAsia="pl-PL"/>
        </w:rPr>
        <w:t>Nagrywanie, tworzenie i edycję makr automatyzujących wykonywanie czynności.</w:t>
      </w:r>
    </w:p>
    <w:p w14:paraId="46C75A74" w14:textId="77777777" w:rsidR="00F74062" w:rsidRPr="0029025D" w:rsidRDefault="00F74062">
      <w:pPr>
        <w:pStyle w:val="Akapitzlist"/>
        <w:numPr>
          <w:ilvl w:val="0"/>
          <w:numId w:val="5"/>
        </w:numPr>
        <w:spacing w:after="0" w:line="240" w:lineRule="auto"/>
        <w:ind w:left="567" w:hanging="425"/>
        <w:jc w:val="both"/>
        <w:rPr>
          <w:rFonts w:ascii="Arial" w:eastAsia="Times New Roman" w:hAnsi="Arial" w:cs="Arial"/>
          <w:color w:val="000000"/>
          <w:lang w:eastAsia="pl-PL"/>
        </w:rPr>
      </w:pPr>
      <w:r w:rsidRPr="0029025D">
        <w:rPr>
          <w:rFonts w:ascii="Arial" w:eastAsia="Times New Roman" w:hAnsi="Arial" w:cs="Arial"/>
          <w:color w:val="000000"/>
          <w:lang w:eastAsia="pl-PL"/>
        </w:rPr>
        <w:t>Określenie układu strony (pionowa/pozioma).</w:t>
      </w:r>
    </w:p>
    <w:p w14:paraId="68E5E283" w14:textId="77777777" w:rsidR="00F74062" w:rsidRPr="0029025D" w:rsidRDefault="00F74062">
      <w:pPr>
        <w:pStyle w:val="Akapitzlist"/>
        <w:numPr>
          <w:ilvl w:val="0"/>
          <w:numId w:val="5"/>
        </w:numPr>
        <w:spacing w:after="0" w:line="240" w:lineRule="auto"/>
        <w:ind w:left="567" w:hanging="425"/>
        <w:jc w:val="both"/>
        <w:rPr>
          <w:rFonts w:ascii="Arial" w:eastAsia="Times New Roman" w:hAnsi="Arial" w:cs="Arial"/>
          <w:color w:val="000000"/>
          <w:lang w:eastAsia="pl-PL"/>
        </w:rPr>
      </w:pPr>
      <w:r w:rsidRPr="0029025D">
        <w:rPr>
          <w:rFonts w:ascii="Arial" w:eastAsia="Times New Roman" w:hAnsi="Arial" w:cs="Arial"/>
          <w:color w:val="000000"/>
          <w:lang w:eastAsia="pl-PL"/>
        </w:rPr>
        <w:t>Wydruk dokumentów.</w:t>
      </w:r>
    </w:p>
    <w:p w14:paraId="562FBBA4" w14:textId="77777777" w:rsidR="00F74062" w:rsidRPr="0029025D" w:rsidRDefault="00F74062">
      <w:pPr>
        <w:pStyle w:val="Akapitzlist"/>
        <w:numPr>
          <w:ilvl w:val="0"/>
          <w:numId w:val="5"/>
        </w:numPr>
        <w:spacing w:after="0" w:line="240" w:lineRule="auto"/>
        <w:ind w:left="567" w:hanging="425"/>
        <w:jc w:val="both"/>
        <w:rPr>
          <w:rFonts w:ascii="Arial" w:eastAsia="Times New Roman" w:hAnsi="Arial" w:cs="Arial"/>
          <w:color w:val="000000"/>
          <w:lang w:eastAsia="pl-PL"/>
        </w:rPr>
      </w:pPr>
      <w:r w:rsidRPr="0029025D">
        <w:rPr>
          <w:rFonts w:ascii="Arial" w:eastAsia="Times New Roman" w:hAnsi="Arial" w:cs="Arial"/>
          <w:color w:val="000000"/>
          <w:lang w:eastAsia="pl-PL"/>
        </w:rPr>
        <w:t>Wykonywanie korespondencji seryjnej bazując na danych adresowych pochodzących</w:t>
      </w:r>
      <w:r w:rsidRPr="0029025D">
        <w:rPr>
          <w:rFonts w:ascii="Arial" w:eastAsia="Times New Roman" w:hAnsi="Arial" w:cs="Arial"/>
          <w:color w:val="000000"/>
          <w:lang w:eastAsia="pl-PL"/>
        </w:rPr>
        <w:br/>
        <w:t>z arkusza kalkulacyjnego i z narzędzia do zarządzania informacją prywatną.</w:t>
      </w:r>
    </w:p>
    <w:p w14:paraId="003E6CAE" w14:textId="77777777" w:rsidR="00F74062" w:rsidRPr="0029025D" w:rsidRDefault="00F74062">
      <w:pPr>
        <w:pStyle w:val="Akapitzlist"/>
        <w:numPr>
          <w:ilvl w:val="0"/>
          <w:numId w:val="5"/>
        </w:numPr>
        <w:spacing w:after="0" w:line="240" w:lineRule="auto"/>
        <w:ind w:left="567" w:hanging="425"/>
        <w:jc w:val="both"/>
        <w:rPr>
          <w:rFonts w:ascii="Arial" w:eastAsia="Times New Roman" w:hAnsi="Arial" w:cs="Arial"/>
          <w:color w:val="000000"/>
          <w:lang w:eastAsia="pl-PL"/>
        </w:rPr>
      </w:pPr>
      <w:r w:rsidRPr="0029025D">
        <w:rPr>
          <w:rFonts w:ascii="Arial" w:eastAsia="Times New Roman" w:hAnsi="Arial" w:cs="Arial"/>
          <w:color w:val="000000"/>
          <w:lang w:eastAsia="pl-PL"/>
        </w:rPr>
        <w:t>Pracę na dokumentach utworzonych przy pomocy Microsoft Word 2003 lub Microsoft Word 2007 i 2010 z zapewnieniem bezproblemowej konwersji wszystkich elementów i atrybutów dokumentu</w:t>
      </w:r>
    </w:p>
    <w:p w14:paraId="75DC0A7A" w14:textId="77777777" w:rsidR="00F74062" w:rsidRPr="0029025D" w:rsidRDefault="00F74062">
      <w:pPr>
        <w:pStyle w:val="Akapitzlist"/>
        <w:numPr>
          <w:ilvl w:val="0"/>
          <w:numId w:val="5"/>
        </w:numPr>
        <w:spacing w:after="0" w:line="240" w:lineRule="auto"/>
        <w:ind w:left="567" w:hanging="425"/>
        <w:jc w:val="both"/>
        <w:rPr>
          <w:rFonts w:ascii="Arial" w:eastAsia="Times New Roman" w:hAnsi="Arial" w:cs="Arial"/>
          <w:color w:val="000000"/>
          <w:lang w:eastAsia="pl-PL"/>
        </w:rPr>
      </w:pPr>
      <w:r w:rsidRPr="0029025D">
        <w:rPr>
          <w:rFonts w:ascii="Arial" w:eastAsia="Times New Roman" w:hAnsi="Arial" w:cs="Arial"/>
          <w:color w:val="000000"/>
          <w:lang w:eastAsia="pl-PL"/>
        </w:rPr>
        <w:t>Zabezpieczenie dokumentów hasłem przed odczytem oraz przed wprowadzaniem</w:t>
      </w:r>
      <w:r w:rsidRPr="0029025D">
        <w:rPr>
          <w:rFonts w:ascii="Arial" w:eastAsia="Times New Roman" w:hAnsi="Arial" w:cs="Arial"/>
          <w:color w:val="000000"/>
          <w:lang w:eastAsia="pl-PL"/>
        </w:rPr>
        <w:br/>
        <w:t>modyfikacji.</w:t>
      </w:r>
    </w:p>
    <w:p w14:paraId="158ADE2A" w14:textId="77777777" w:rsidR="00F74062" w:rsidRPr="0029025D" w:rsidRDefault="00F74062">
      <w:pPr>
        <w:pStyle w:val="Akapitzlist"/>
        <w:numPr>
          <w:ilvl w:val="0"/>
          <w:numId w:val="5"/>
        </w:numPr>
        <w:spacing w:after="0" w:line="240" w:lineRule="auto"/>
        <w:ind w:left="567" w:hanging="425"/>
        <w:jc w:val="both"/>
        <w:rPr>
          <w:rFonts w:ascii="Arial" w:eastAsia="Times New Roman" w:hAnsi="Arial" w:cs="Arial"/>
          <w:color w:val="000000"/>
          <w:lang w:eastAsia="pl-PL"/>
        </w:rPr>
      </w:pPr>
      <w:r w:rsidRPr="0029025D">
        <w:rPr>
          <w:rFonts w:ascii="Arial" w:eastAsia="Times New Roman" w:hAnsi="Arial" w:cs="Arial"/>
          <w:color w:val="000000"/>
          <w:lang w:eastAsia="pl-PL"/>
        </w:rPr>
        <w:lastRenderedPageBreak/>
        <w:t>Wymagana jest dostępność do oferowanego edytora tekstu bezpłatnych narzędzi</w:t>
      </w:r>
      <w:r w:rsidRPr="0029025D">
        <w:rPr>
          <w:rFonts w:ascii="Arial" w:eastAsia="Times New Roman" w:hAnsi="Arial" w:cs="Arial"/>
          <w:color w:val="000000"/>
          <w:lang w:eastAsia="pl-PL"/>
        </w:rPr>
        <w:br/>
        <w:t>umożliwiających wykorzystanie go, jako środowiska udostępniającego formularze</w:t>
      </w:r>
      <w:r w:rsidRPr="0029025D">
        <w:rPr>
          <w:rFonts w:ascii="Arial" w:eastAsia="Times New Roman" w:hAnsi="Arial" w:cs="Arial"/>
          <w:color w:val="000000"/>
          <w:lang w:eastAsia="pl-PL"/>
        </w:rPr>
        <w:br/>
        <w:t>bazujące na schematach XML z Centralnego Repozytorium Wzorów Dokumentów</w:t>
      </w:r>
      <w:r w:rsidRPr="0029025D">
        <w:rPr>
          <w:rFonts w:ascii="Arial" w:eastAsia="Times New Roman" w:hAnsi="Arial" w:cs="Arial"/>
          <w:color w:val="000000"/>
          <w:lang w:eastAsia="pl-PL"/>
        </w:rPr>
        <w:br/>
        <w:t>Elektronicznych, które po wypełnieniu umożliwiają zapisanie pliku XML w zgodzie</w:t>
      </w:r>
      <w:r w:rsidRPr="0029025D">
        <w:rPr>
          <w:rFonts w:ascii="Arial" w:eastAsia="Times New Roman" w:hAnsi="Arial" w:cs="Arial"/>
          <w:color w:val="000000"/>
          <w:lang w:eastAsia="pl-PL"/>
        </w:rPr>
        <w:br/>
        <w:t>z obowiązującym prawem.</w:t>
      </w:r>
    </w:p>
    <w:p w14:paraId="0B79AC14" w14:textId="77777777" w:rsidR="00F74062" w:rsidRPr="0029025D" w:rsidRDefault="00F74062">
      <w:pPr>
        <w:pStyle w:val="Akapitzlist"/>
        <w:numPr>
          <w:ilvl w:val="0"/>
          <w:numId w:val="5"/>
        </w:numPr>
        <w:spacing w:after="0" w:line="240" w:lineRule="auto"/>
        <w:ind w:left="567" w:hanging="425"/>
        <w:jc w:val="both"/>
        <w:rPr>
          <w:rFonts w:ascii="Arial" w:eastAsia="Times New Roman" w:hAnsi="Arial" w:cs="Arial"/>
          <w:color w:val="000000"/>
          <w:lang w:eastAsia="pl-PL"/>
        </w:rPr>
      </w:pPr>
      <w:r w:rsidRPr="0029025D">
        <w:rPr>
          <w:rFonts w:ascii="Arial" w:eastAsia="Times New Roman" w:hAnsi="Arial" w:cs="Arial"/>
          <w:color w:val="000000"/>
          <w:lang w:eastAsia="pl-PL"/>
        </w:rPr>
        <w:t>Wymagana jest dostępność do oferowanego edytora tekstu bezpłatnych narzędzi</w:t>
      </w:r>
      <w:r w:rsidRPr="0029025D">
        <w:rPr>
          <w:rFonts w:ascii="Arial" w:eastAsia="Times New Roman" w:hAnsi="Arial" w:cs="Arial"/>
          <w:color w:val="000000"/>
          <w:lang w:eastAsia="pl-PL"/>
        </w:rPr>
        <w:br/>
        <w:t>(kontrolki) umożliwiających podpisanie podpisem elektronicznym pliku z zapisanym dokumentem przy pomocy certyfikatu kwalifikowanego zgodnie z wymaganiami obowiązującego w Polsce prawa.</w:t>
      </w:r>
    </w:p>
    <w:p w14:paraId="55CB454B" w14:textId="77777777" w:rsidR="00F74062" w:rsidRPr="000E2F22" w:rsidRDefault="00F74062">
      <w:pPr>
        <w:pStyle w:val="Akapitzlist"/>
        <w:numPr>
          <w:ilvl w:val="0"/>
          <w:numId w:val="5"/>
        </w:numPr>
        <w:spacing w:after="0" w:line="240" w:lineRule="auto"/>
        <w:ind w:left="567" w:hanging="425"/>
        <w:jc w:val="both"/>
        <w:rPr>
          <w:rFonts w:ascii="Arial" w:hAnsi="Arial" w:cs="Arial"/>
          <w:color w:val="000000"/>
        </w:rPr>
      </w:pPr>
      <w:r w:rsidRPr="000E2F22">
        <w:rPr>
          <w:rFonts w:ascii="Arial" w:eastAsia="Times New Roman" w:hAnsi="Arial" w:cs="Arial"/>
          <w:color w:val="000000"/>
          <w:lang w:eastAsia="pl-PL"/>
        </w:rPr>
        <w:t>Wymagana jest dostępność do oferowanego edytora tekstu bezpłatnych narzędzi</w:t>
      </w:r>
      <w:r w:rsidRPr="000E2F22">
        <w:rPr>
          <w:rFonts w:ascii="Arial" w:eastAsia="Times New Roman" w:hAnsi="Arial" w:cs="Arial"/>
          <w:color w:val="000000"/>
          <w:lang w:eastAsia="pl-PL"/>
        </w:rPr>
        <w:br/>
        <w:t>umożliwiających wykorzystanie go, jako środowiska udostępniającego formularze</w:t>
      </w:r>
      <w:r w:rsidRPr="000E2F22">
        <w:rPr>
          <w:rFonts w:ascii="Arial" w:eastAsia="Times New Roman" w:hAnsi="Arial" w:cs="Arial"/>
          <w:color w:val="000000"/>
          <w:lang w:eastAsia="pl-PL"/>
        </w:rPr>
        <w:br/>
        <w:t xml:space="preserve">i pozwalające zapisać plik wynikowy </w:t>
      </w:r>
      <w:r>
        <w:rPr>
          <w:rFonts w:ascii="Arial" w:eastAsia="Times New Roman" w:hAnsi="Arial" w:cs="Arial"/>
          <w:color w:val="000000"/>
          <w:lang w:eastAsia="pl-PL"/>
        </w:rPr>
        <w:t>zgodnie z wymaganiami obowiązującego w Polsce prawa.</w:t>
      </w:r>
    </w:p>
    <w:p w14:paraId="722E39C4" w14:textId="77777777" w:rsidR="00F74062" w:rsidRPr="000E2F22" w:rsidRDefault="00F74062" w:rsidP="00F74062">
      <w:pPr>
        <w:pStyle w:val="Akapitzlist"/>
        <w:spacing w:after="0" w:line="240" w:lineRule="auto"/>
        <w:ind w:left="360" w:hanging="360"/>
        <w:jc w:val="both"/>
        <w:rPr>
          <w:rFonts w:ascii="Arial" w:hAnsi="Arial" w:cs="Arial"/>
          <w:color w:val="000000"/>
        </w:rPr>
      </w:pPr>
      <w:r w:rsidRPr="000E2F22">
        <w:rPr>
          <w:rFonts w:ascii="Arial" w:hAnsi="Arial" w:cs="Arial"/>
          <w:color w:val="000000"/>
        </w:rPr>
        <w:t>8. Arkusz kalkulacyjny musi umożliwiać:</w:t>
      </w:r>
    </w:p>
    <w:p w14:paraId="726B0724" w14:textId="77777777" w:rsidR="00F74062" w:rsidRPr="0029025D" w:rsidRDefault="00F74062">
      <w:pPr>
        <w:pStyle w:val="Akapitzlist"/>
        <w:numPr>
          <w:ilvl w:val="0"/>
          <w:numId w:val="6"/>
        </w:numPr>
        <w:spacing w:after="0" w:line="240" w:lineRule="auto"/>
        <w:ind w:left="567" w:hanging="283"/>
        <w:jc w:val="both"/>
        <w:rPr>
          <w:rFonts w:ascii="Arial" w:eastAsia="Times New Roman" w:hAnsi="Arial" w:cs="Arial"/>
          <w:color w:val="000000"/>
          <w:lang w:eastAsia="pl-PL"/>
        </w:rPr>
      </w:pPr>
      <w:r w:rsidRPr="0029025D">
        <w:rPr>
          <w:rFonts w:ascii="Arial" w:eastAsia="Times New Roman" w:hAnsi="Arial" w:cs="Arial"/>
          <w:color w:val="000000"/>
          <w:lang w:eastAsia="pl-PL"/>
        </w:rPr>
        <w:t>Tworzenie raportów tabelarycznych.</w:t>
      </w:r>
    </w:p>
    <w:p w14:paraId="0EFDE27F" w14:textId="77777777" w:rsidR="00F74062" w:rsidRPr="0029025D" w:rsidRDefault="00F74062">
      <w:pPr>
        <w:pStyle w:val="Akapitzlist"/>
        <w:numPr>
          <w:ilvl w:val="0"/>
          <w:numId w:val="6"/>
        </w:numPr>
        <w:spacing w:after="0" w:line="240" w:lineRule="auto"/>
        <w:ind w:left="567" w:hanging="283"/>
        <w:jc w:val="both"/>
        <w:rPr>
          <w:rFonts w:ascii="Arial" w:eastAsia="Times New Roman" w:hAnsi="Arial" w:cs="Arial"/>
          <w:color w:val="000000"/>
          <w:lang w:eastAsia="pl-PL"/>
        </w:rPr>
      </w:pPr>
      <w:r w:rsidRPr="0029025D">
        <w:rPr>
          <w:rFonts w:ascii="Arial" w:eastAsia="Times New Roman" w:hAnsi="Arial" w:cs="Arial"/>
          <w:color w:val="000000"/>
          <w:lang w:eastAsia="pl-PL"/>
        </w:rPr>
        <w:t>Tworzenie wykresów liniowych (wraz linią trendu), słupkowych, kołowych.</w:t>
      </w:r>
    </w:p>
    <w:p w14:paraId="3CE6E3B3" w14:textId="77777777" w:rsidR="00F74062" w:rsidRPr="0029025D" w:rsidRDefault="00F74062">
      <w:pPr>
        <w:pStyle w:val="Akapitzlist"/>
        <w:numPr>
          <w:ilvl w:val="0"/>
          <w:numId w:val="6"/>
        </w:numPr>
        <w:spacing w:after="0" w:line="240" w:lineRule="auto"/>
        <w:ind w:left="567" w:hanging="283"/>
        <w:jc w:val="both"/>
        <w:rPr>
          <w:rFonts w:ascii="Arial" w:eastAsia="Times New Roman" w:hAnsi="Arial" w:cs="Arial"/>
          <w:color w:val="000000"/>
          <w:lang w:eastAsia="pl-PL"/>
        </w:rPr>
      </w:pPr>
      <w:r w:rsidRPr="0029025D">
        <w:rPr>
          <w:rFonts w:ascii="Arial" w:eastAsia="Times New Roman" w:hAnsi="Arial" w:cs="Arial"/>
          <w:color w:val="000000"/>
          <w:lang w:eastAsia="pl-PL"/>
        </w:rPr>
        <w:t>Tworzenie arkuszy kalkulacyjnych zawierających teksty, dane liczbowe oraz formuły przeprowadzające operacje matematyczne, logiczne, tekstowe, statystyczne oraz operacje na danych finansowych i na miarach czasu.</w:t>
      </w:r>
    </w:p>
    <w:p w14:paraId="00BA2166" w14:textId="77777777" w:rsidR="00F74062" w:rsidRPr="0029025D" w:rsidRDefault="00F74062">
      <w:pPr>
        <w:pStyle w:val="Akapitzlist"/>
        <w:numPr>
          <w:ilvl w:val="0"/>
          <w:numId w:val="6"/>
        </w:numPr>
        <w:spacing w:after="0" w:line="240" w:lineRule="auto"/>
        <w:ind w:left="567" w:hanging="283"/>
        <w:jc w:val="both"/>
        <w:rPr>
          <w:rFonts w:ascii="Arial" w:eastAsia="Times New Roman" w:hAnsi="Arial" w:cs="Arial"/>
          <w:color w:val="000000"/>
          <w:lang w:eastAsia="pl-PL"/>
        </w:rPr>
      </w:pPr>
      <w:r w:rsidRPr="0029025D">
        <w:rPr>
          <w:rFonts w:ascii="Arial" w:eastAsia="Times New Roman" w:hAnsi="Arial" w:cs="Arial"/>
          <w:color w:val="000000"/>
          <w:lang w:eastAsia="pl-PL"/>
        </w:rPr>
        <w:t>Tworzenie raportów z zewnętrznych źródeł danych (inne arkusze kalkulacyjne, bazy</w:t>
      </w:r>
      <w:r w:rsidRPr="0029025D">
        <w:rPr>
          <w:rFonts w:ascii="Arial" w:eastAsia="Times New Roman" w:hAnsi="Arial" w:cs="Arial"/>
          <w:color w:val="000000"/>
          <w:lang w:eastAsia="pl-PL"/>
        </w:rPr>
        <w:br/>
        <w:t>danych zgodne z ODBC, pliki tekstowe, pliki XML, webservice).</w:t>
      </w:r>
    </w:p>
    <w:p w14:paraId="7F9FF196" w14:textId="77777777" w:rsidR="00F74062" w:rsidRPr="0029025D" w:rsidRDefault="00F74062">
      <w:pPr>
        <w:pStyle w:val="Akapitzlist"/>
        <w:numPr>
          <w:ilvl w:val="0"/>
          <w:numId w:val="6"/>
        </w:numPr>
        <w:spacing w:after="0" w:line="240" w:lineRule="auto"/>
        <w:ind w:left="567" w:hanging="283"/>
        <w:jc w:val="both"/>
        <w:rPr>
          <w:rFonts w:ascii="Arial" w:eastAsia="Times New Roman" w:hAnsi="Arial" w:cs="Arial"/>
          <w:color w:val="000000"/>
          <w:lang w:eastAsia="pl-PL"/>
        </w:rPr>
      </w:pPr>
      <w:r w:rsidRPr="0029025D">
        <w:rPr>
          <w:rFonts w:ascii="Arial" w:eastAsia="Times New Roman" w:hAnsi="Arial" w:cs="Arial"/>
          <w:color w:val="000000"/>
          <w:lang w:eastAsia="pl-PL"/>
        </w:rPr>
        <w:t>Obsługę kostek OLAP oraz tworzenie i edycję kwerend bazodanowych i webowych.</w:t>
      </w:r>
      <w:r w:rsidRPr="0029025D">
        <w:rPr>
          <w:rFonts w:ascii="Arial" w:eastAsia="Times New Roman" w:hAnsi="Arial" w:cs="Arial"/>
          <w:color w:val="000000"/>
          <w:lang w:eastAsia="pl-PL"/>
        </w:rPr>
        <w:br/>
        <w:t>Narzędzia wspomagające analizę statystyczną i finansową, analizę wariantową i rozwiązywanie problemów optymalizacyjnych.</w:t>
      </w:r>
    </w:p>
    <w:p w14:paraId="3603F5CA" w14:textId="77777777" w:rsidR="00F74062" w:rsidRPr="0029025D" w:rsidRDefault="00F74062">
      <w:pPr>
        <w:pStyle w:val="Akapitzlist"/>
        <w:numPr>
          <w:ilvl w:val="0"/>
          <w:numId w:val="6"/>
        </w:numPr>
        <w:spacing w:after="0" w:line="240" w:lineRule="auto"/>
        <w:ind w:left="567" w:hanging="283"/>
        <w:jc w:val="both"/>
        <w:rPr>
          <w:rFonts w:ascii="Arial" w:eastAsia="Times New Roman" w:hAnsi="Arial" w:cs="Arial"/>
          <w:color w:val="000000"/>
          <w:lang w:eastAsia="pl-PL"/>
        </w:rPr>
      </w:pPr>
      <w:r w:rsidRPr="0029025D">
        <w:rPr>
          <w:rFonts w:ascii="Arial" w:eastAsia="Times New Roman" w:hAnsi="Arial" w:cs="Arial"/>
          <w:color w:val="000000"/>
          <w:lang w:eastAsia="pl-PL"/>
        </w:rPr>
        <w:t>Tworzenie raportów tabeli przestawnych umożliwiających dynamiczną zmianę</w:t>
      </w:r>
      <w:r w:rsidRPr="0029025D">
        <w:rPr>
          <w:rFonts w:ascii="Arial" w:eastAsia="Times New Roman" w:hAnsi="Arial" w:cs="Arial"/>
          <w:color w:val="000000"/>
          <w:lang w:eastAsia="pl-PL"/>
        </w:rPr>
        <w:br/>
        <w:t>wymiarów oraz wykresów bazujących na danych z tabeli przestawnych.</w:t>
      </w:r>
    </w:p>
    <w:p w14:paraId="50F913C8" w14:textId="77777777" w:rsidR="00F74062" w:rsidRPr="0029025D" w:rsidRDefault="00F74062">
      <w:pPr>
        <w:pStyle w:val="Akapitzlist"/>
        <w:numPr>
          <w:ilvl w:val="0"/>
          <w:numId w:val="6"/>
        </w:numPr>
        <w:spacing w:after="0" w:line="240" w:lineRule="auto"/>
        <w:ind w:left="567" w:hanging="283"/>
        <w:jc w:val="both"/>
        <w:rPr>
          <w:rFonts w:ascii="Arial" w:eastAsia="Times New Roman" w:hAnsi="Arial" w:cs="Arial"/>
          <w:color w:val="000000"/>
          <w:lang w:eastAsia="pl-PL"/>
        </w:rPr>
      </w:pPr>
      <w:r w:rsidRPr="0029025D">
        <w:rPr>
          <w:rFonts w:ascii="Arial" w:eastAsia="Times New Roman" w:hAnsi="Arial" w:cs="Arial"/>
          <w:color w:val="000000"/>
          <w:lang w:eastAsia="pl-PL"/>
        </w:rPr>
        <w:t>Wyszukiwanie i zamianę danych.</w:t>
      </w:r>
    </w:p>
    <w:p w14:paraId="7E78D1D8" w14:textId="77777777" w:rsidR="00F74062" w:rsidRPr="0029025D" w:rsidRDefault="00F74062">
      <w:pPr>
        <w:pStyle w:val="Akapitzlist"/>
        <w:numPr>
          <w:ilvl w:val="0"/>
          <w:numId w:val="6"/>
        </w:numPr>
        <w:spacing w:after="0" w:line="240" w:lineRule="auto"/>
        <w:ind w:left="567" w:hanging="283"/>
        <w:jc w:val="both"/>
        <w:rPr>
          <w:rFonts w:ascii="Arial" w:eastAsia="Times New Roman" w:hAnsi="Arial" w:cs="Arial"/>
          <w:color w:val="000000"/>
          <w:lang w:eastAsia="pl-PL"/>
        </w:rPr>
      </w:pPr>
      <w:r w:rsidRPr="0029025D">
        <w:rPr>
          <w:rFonts w:ascii="Arial" w:eastAsia="Times New Roman" w:hAnsi="Arial" w:cs="Arial"/>
          <w:color w:val="000000"/>
          <w:lang w:eastAsia="pl-PL"/>
        </w:rPr>
        <w:t>Wykonywanie analiz danych przy użyciu formatowania warunkowego.</w:t>
      </w:r>
    </w:p>
    <w:p w14:paraId="7C1744C6" w14:textId="77777777" w:rsidR="00F74062" w:rsidRPr="0029025D" w:rsidRDefault="00F74062">
      <w:pPr>
        <w:pStyle w:val="Akapitzlist"/>
        <w:numPr>
          <w:ilvl w:val="0"/>
          <w:numId w:val="6"/>
        </w:numPr>
        <w:spacing w:after="0" w:line="240" w:lineRule="auto"/>
        <w:ind w:left="567" w:hanging="283"/>
        <w:jc w:val="both"/>
        <w:rPr>
          <w:rFonts w:ascii="Arial" w:eastAsia="Times New Roman" w:hAnsi="Arial" w:cs="Arial"/>
          <w:color w:val="000000"/>
          <w:lang w:eastAsia="pl-PL"/>
        </w:rPr>
      </w:pPr>
      <w:r w:rsidRPr="0029025D">
        <w:rPr>
          <w:rFonts w:ascii="Arial" w:eastAsia="Times New Roman" w:hAnsi="Arial" w:cs="Arial"/>
          <w:color w:val="000000"/>
          <w:lang w:eastAsia="pl-PL"/>
        </w:rPr>
        <w:t>Nazywanie komórek arkusza i odwoływanie się w formułach po takiej nazwie.</w:t>
      </w:r>
    </w:p>
    <w:p w14:paraId="23B66322" w14:textId="77777777" w:rsidR="00F74062" w:rsidRPr="0029025D" w:rsidRDefault="00F74062">
      <w:pPr>
        <w:pStyle w:val="Akapitzlist"/>
        <w:numPr>
          <w:ilvl w:val="0"/>
          <w:numId w:val="6"/>
        </w:numPr>
        <w:spacing w:after="0" w:line="240" w:lineRule="auto"/>
        <w:ind w:left="567" w:hanging="425"/>
        <w:jc w:val="both"/>
        <w:rPr>
          <w:rFonts w:ascii="Arial" w:eastAsia="Times New Roman" w:hAnsi="Arial" w:cs="Arial"/>
          <w:color w:val="000000"/>
          <w:lang w:eastAsia="pl-PL"/>
        </w:rPr>
      </w:pPr>
      <w:r w:rsidRPr="0029025D">
        <w:rPr>
          <w:rFonts w:ascii="Arial" w:eastAsia="Times New Roman" w:hAnsi="Arial" w:cs="Arial"/>
          <w:color w:val="000000"/>
          <w:lang w:eastAsia="pl-PL"/>
        </w:rPr>
        <w:t>Nagrywanie, tworzenie i edycję makr automatyzujących wykonywanie czynności.</w:t>
      </w:r>
    </w:p>
    <w:p w14:paraId="2705C4ED" w14:textId="77777777" w:rsidR="00F74062" w:rsidRPr="0029025D" w:rsidRDefault="00F74062">
      <w:pPr>
        <w:pStyle w:val="Akapitzlist"/>
        <w:numPr>
          <w:ilvl w:val="0"/>
          <w:numId w:val="6"/>
        </w:numPr>
        <w:spacing w:after="0" w:line="240" w:lineRule="auto"/>
        <w:ind w:left="567" w:hanging="425"/>
        <w:jc w:val="both"/>
        <w:rPr>
          <w:rFonts w:ascii="Arial" w:eastAsia="Times New Roman" w:hAnsi="Arial" w:cs="Arial"/>
          <w:color w:val="000000"/>
          <w:lang w:eastAsia="pl-PL"/>
        </w:rPr>
      </w:pPr>
      <w:r w:rsidRPr="0029025D">
        <w:rPr>
          <w:rFonts w:ascii="Arial" w:eastAsia="Times New Roman" w:hAnsi="Arial" w:cs="Arial"/>
          <w:color w:val="000000"/>
          <w:lang w:eastAsia="pl-PL"/>
        </w:rPr>
        <w:t>Formatowanie czasu, daty i wartości finansowych z polskim formatem.</w:t>
      </w:r>
    </w:p>
    <w:p w14:paraId="23608D12" w14:textId="77777777" w:rsidR="00F74062" w:rsidRPr="0029025D" w:rsidRDefault="00F74062">
      <w:pPr>
        <w:pStyle w:val="Akapitzlist"/>
        <w:numPr>
          <w:ilvl w:val="0"/>
          <w:numId w:val="6"/>
        </w:numPr>
        <w:spacing w:after="0" w:line="240" w:lineRule="auto"/>
        <w:ind w:left="567" w:hanging="425"/>
        <w:jc w:val="both"/>
        <w:rPr>
          <w:rFonts w:ascii="Arial" w:eastAsia="Times New Roman" w:hAnsi="Arial" w:cs="Arial"/>
          <w:color w:val="000000"/>
          <w:lang w:eastAsia="pl-PL"/>
        </w:rPr>
      </w:pPr>
      <w:r w:rsidRPr="0029025D">
        <w:rPr>
          <w:rFonts w:ascii="Arial" w:eastAsia="Times New Roman" w:hAnsi="Arial" w:cs="Arial"/>
          <w:color w:val="000000"/>
          <w:lang w:eastAsia="pl-PL"/>
        </w:rPr>
        <w:t>Zapis wielu arkuszy kalkulacyjnych w jednym pliku.</w:t>
      </w:r>
    </w:p>
    <w:p w14:paraId="4A109E44" w14:textId="77777777" w:rsidR="00F74062" w:rsidRPr="0029025D" w:rsidRDefault="00F74062">
      <w:pPr>
        <w:pStyle w:val="Akapitzlist"/>
        <w:numPr>
          <w:ilvl w:val="0"/>
          <w:numId w:val="6"/>
        </w:numPr>
        <w:spacing w:after="0" w:line="240" w:lineRule="auto"/>
        <w:ind w:left="567" w:hanging="425"/>
        <w:jc w:val="both"/>
        <w:rPr>
          <w:rFonts w:ascii="Arial" w:eastAsia="Times New Roman" w:hAnsi="Arial" w:cs="Arial"/>
          <w:color w:val="000000"/>
          <w:lang w:eastAsia="pl-PL"/>
        </w:rPr>
      </w:pPr>
      <w:r w:rsidRPr="0029025D">
        <w:rPr>
          <w:rFonts w:ascii="Arial" w:eastAsia="Times New Roman" w:hAnsi="Arial" w:cs="Arial"/>
          <w:color w:val="000000"/>
          <w:lang w:eastAsia="pl-PL"/>
        </w:rPr>
        <w:t>Zachowanie pełnej zgodności z formatami plików utworzonych za pomocą</w:t>
      </w:r>
      <w:r w:rsidRPr="0029025D">
        <w:rPr>
          <w:rFonts w:ascii="Arial" w:eastAsia="Times New Roman" w:hAnsi="Arial" w:cs="Arial"/>
          <w:color w:val="000000"/>
          <w:lang w:eastAsia="pl-PL"/>
        </w:rPr>
        <w:br/>
        <w:t>oprogramowania Microsoft Excel 2003 oraz Microsoft Excel 2007 i 2010, z uwzględnieniem poprawnej realizacji użytych w nich funkcji specjalnych i makropoleceń.</w:t>
      </w:r>
    </w:p>
    <w:p w14:paraId="7A946F6A" w14:textId="77777777" w:rsidR="00F74062" w:rsidRPr="0029025D" w:rsidRDefault="00F74062">
      <w:pPr>
        <w:pStyle w:val="Akapitzlist"/>
        <w:numPr>
          <w:ilvl w:val="0"/>
          <w:numId w:val="6"/>
        </w:numPr>
        <w:spacing w:after="0" w:line="240" w:lineRule="auto"/>
        <w:ind w:left="567" w:hanging="425"/>
        <w:jc w:val="both"/>
        <w:rPr>
          <w:rFonts w:ascii="Arial" w:eastAsia="Times New Roman" w:hAnsi="Arial" w:cs="Arial"/>
          <w:color w:val="000000"/>
          <w:lang w:eastAsia="pl-PL"/>
        </w:rPr>
      </w:pPr>
      <w:r w:rsidRPr="0029025D">
        <w:rPr>
          <w:rFonts w:ascii="Arial" w:eastAsia="Times New Roman" w:hAnsi="Arial" w:cs="Arial"/>
          <w:color w:val="000000"/>
          <w:lang w:eastAsia="pl-PL"/>
        </w:rPr>
        <w:t>Zabezpieczenie dokumentów hasłem przed odczytem oraz przed wprowadzaniem</w:t>
      </w:r>
      <w:r w:rsidRPr="0029025D">
        <w:rPr>
          <w:rFonts w:ascii="Arial" w:eastAsia="Times New Roman" w:hAnsi="Arial" w:cs="Arial"/>
          <w:color w:val="000000"/>
          <w:lang w:eastAsia="pl-PL"/>
        </w:rPr>
        <w:br/>
        <w:t>modyfikacji</w:t>
      </w:r>
    </w:p>
    <w:p w14:paraId="2B83381C" w14:textId="77777777" w:rsidR="00F74062" w:rsidRPr="0029025D" w:rsidRDefault="00F74062" w:rsidP="00F74062">
      <w:pPr>
        <w:jc w:val="both"/>
        <w:rPr>
          <w:rFonts w:ascii="Arial" w:hAnsi="Arial" w:cs="Arial"/>
          <w:color w:val="000000"/>
          <w:sz w:val="22"/>
          <w:szCs w:val="22"/>
        </w:rPr>
      </w:pPr>
      <w:r w:rsidRPr="0029025D">
        <w:rPr>
          <w:rFonts w:ascii="Arial" w:hAnsi="Arial" w:cs="Arial"/>
          <w:color w:val="000000"/>
          <w:sz w:val="22"/>
          <w:szCs w:val="22"/>
        </w:rPr>
        <w:t>9. Narzędzie do przygotowywania i prowadzenia prezentacji musi umożliwiać:</w:t>
      </w:r>
    </w:p>
    <w:p w14:paraId="640C54B9" w14:textId="77777777" w:rsidR="00F74062" w:rsidRPr="0029025D" w:rsidRDefault="00F74062">
      <w:pPr>
        <w:pStyle w:val="Akapitzlist"/>
        <w:numPr>
          <w:ilvl w:val="0"/>
          <w:numId w:val="9"/>
        </w:numPr>
        <w:spacing w:after="0" w:line="240" w:lineRule="auto"/>
        <w:ind w:left="567" w:hanging="283"/>
        <w:jc w:val="both"/>
        <w:rPr>
          <w:rFonts w:ascii="Arial" w:eastAsia="Times New Roman" w:hAnsi="Arial" w:cs="Arial"/>
          <w:color w:val="000000"/>
          <w:lang w:eastAsia="pl-PL"/>
        </w:rPr>
      </w:pPr>
      <w:r w:rsidRPr="0029025D">
        <w:rPr>
          <w:rFonts w:ascii="Arial" w:eastAsia="Times New Roman" w:hAnsi="Arial" w:cs="Arial"/>
          <w:color w:val="000000"/>
          <w:lang w:eastAsia="pl-PL"/>
        </w:rPr>
        <w:t>Przygotowywanie prezentacji multimedialnych.</w:t>
      </w:r>
    </w:p>
    <w:p w14:paraId="481B3325" w14:textId="77777777" w:rsidR="00F74062" w:rsidRPr="0029025D" w:rsidRDefault="00F74062">
      <w:pPr>
        <w:pStyle w:val="Akapitzlist"/>
        <w:numPr>
          <w:ilvl w:val="0"/>
          <w:numId w:val="9"/>
        </w:numPr>
        <w:spacing w:after="0" w:line="240" w:lineRule="auto"/>
        <w:ind w:left="567" w:hanging="283"/>
        <w:jc w:val="both"/>
        <w:rPr>
          <w:rFonts w:ascii="Arial" w:eastAsia="Times New Roman" w:hAnsi="Arial" w:cs="Arial"/>
          <w:color w:val="000000"/>
          <w:lang w:eastAsia="pl-PL"/>
        </w:rPr>
      </w:pPr>
      <w:r w:rsidRPr="0029025D">
        <w:rPr>
          <w:rFonts w:ascii="Arial" w:eastAsia="Times New Roman" w:hAnsi="Arial" w:cs="Arial"/>
          <w:color w:val="000000"/>
          <w:lang w:eastAsia="pl-PL"/>
        </w:rPr>
        <w:t>Prezentowanie przy użyciu projektora multimedialnego.</w:t>
      </w:r>
    </w:p>
    <w:p w14:paraId="5685E888" w14:textId="77777777" w:rsidR="00F74062" w:rsidRPr="0029025D" w:rsidRDefault="00F74062">
      <w:pPr>
        <w:pStyle w:val="Akapitzlist"/>
        <w:numPr>
          <w:ilvl w:val="0"/>
          <w:numId w:val="9"/>
        </w:numPr>
        <w:spacing w:after="0" w:line="240" w:lineRule="auto"/>
        <w:ind w:left="567" w:hanging="283"/>
        <w:jc w:val="both"/>
        <w:rPr>
          <w:rFonts w:ascii="Arial" w:eastAsia="Times New Roman" w:hAnsi="Arial" w:cs="Arial"/>
          <w:color w:val="000000"/>
          <w:lang w:eastAsia="pl-PL"/>
        </w:rPr>
      </w:pPr>
      <w:r w:rsidRPr="0029025D">
        <w:rPr>
          <w:rFonts w:ascii="Arial" w:eastAsia="Times New Roman" w:hAnsi="Arial" w:cs="Arial"/>
          <w:color w:val="000000"/>
          <w:lang w:eastAsia="pl-PL"/>
        </w:rPr>
        <w:t>Drukowanie w formacie umożliwiającym robienie notatek.</w:t>
      </w:r>
    </w:p>
    <w:p w14:paraId="6A369E4B" w14:textId="77777777" w:rsidR="00F74062" w:rsidRPr="0029025D" w:rsidRDefault="00F74062">
      <w:pPr>
        <w:pStyle w:val="Akapitzlist"/>
        <w:numPr>
          <w:ilvl w:val="0"/>
          <w:numId w:val="9"/>
        </w:numPr>
        <w:spacing w:after="0" w:line="240" w:lineRule="auto"/>
        <w:ind w:left="567" w:hanging="283"/>
        <w:jc w:val="both"/>
        <w:rPr>
          <w:rFonts w:ascii="Arial" w:eastAsia="Times New Roman" w:hAnsi="Arial" w:cs="Arial"/>
          <w:color w:val="000000"/>
          <w:lang w:eastAsia="pl-PL"/>
        </w:rPr>
      </w:pPr>
      <w:r w:rsidRPr="0029025D">
        <w:rPr>
          <w:rFonts w:ascii="Arial" w:eastAsia="Times New Roman" w:hAnsi="Arial" w:cs="Arial"/>
          <w:color w:val="000000"/>
          <w:lang w:eastAsia="pl-PL"/>
        </w:rPr>
        <w:t>Zapisanie jako prezentacja tylko do odczytu.</w:t>
      </w:r>
    </w:p>
    <w:p w14:paraId="4C638ADF" w14:textId="77777777" w:rsidR="00F74062" w:rsidRPr="0029025D" w:rsidRDefault="00F74062">
      <w:pPr>
        <w:pStyle w:val="Akapitzlist"/>
        <w:numPr>
          <w:ilvl w:val="0"/>
          <w:numId w:val="9"/>
        </w:numPr>
        <w:spacing w:after="0" w:line="240" w:lineRule="auto"/>
        <w:ind w:left="567" w:hanging="283"/>
        <w:jc w:val="both"/>
        <w:rPr>
          <w:rFonts w:ascii="Arial" w:eastAsia="Times New Roman" w:hAnsi="Arial" w:cs="Arial"/>
          <w:color w:val="000000"/>
          <w:lang w:eastAsia="pl-PL"/>
        </w:rPr>
      </w:pPr>
      <w:r w:rsidRPr="0029025D">
        <w:rPr>
          <w:rFonts w:ascii="Arial" w:eastAsia="Times New Roman" w:hAnsi="Arial" w:cs="Arial"/>
          <w:color w:val="000000"/>
          <w:lang w:eastAsia="pl-PL"/>
        </w:rPr>
        <w:t>Nagrywanie narracji i dołączanie jej do prezentacji.</w:t>
      </w:r>
    </w:p>
    <w:p w14:paraId="21D36EDF" w14:textId="77777777" w:rsidR="00F74062" w:rsidRPr="0029025D" w:rsidRDefault="00F74062">
      <w:pPr>
        <w:pStyle w:val="Akapitzlist"/>
        <w:numPr>
          <w:ilvl w:val="0"/>
          <w:numId w:val="9"/>
        </w:numPr>
        <w:spacing w:after="0" w:line="240" w:lineRule="auto"/>
        <w:ind w:left="567" w:hanging="283"/>
        <w:jc w:val="both"/>
        <w:rPr>
          <w:rFonts w:ascii="Arial" w:eastAsia="Times New Roman" w:hAnsi="Arial" w:cs="Arial"/>
          <w:color w:val="000000"/>
          <w:lang w:eastAsia="pl-PL"/>
        </w:rPr>
      </w:pPr>
      <w:r w:rsidRPr="0029025D">
        <w:rPr>
          <w:rFonts w:ascii="Arial" w:eastAsia="Times New Roman" w:hAnsi="Arial" w:cs="Arial"/>
          <w:color w:val="000000"/>
          <w:lang w:eastAsia="pl-PL"/>
        </w:rPr>
        <w:t>Opatrywanie slajdów notatkami dla prezentera.</w:t>
      </w:r>
    </w:p>
    <w:p w14:paraId="47511D07" w14:textId="77777777" w:rsidR="00F74062" w:rsidRPr="0029025D" w:rsidRDefault="00F74062">
      <w:pPr>
        <w:pStyle w:val="Akapitzlist"/>
        <w:numPr>
          <w:ilvl w:val="0"/>
          <w:numId w:val="9"/>
        </w:numPr>
        <w:spacing w:after="0" w:line="240" w:lineRule="auto"/>
        <w:ind w:left="567" w:hanging="283"/>
        <w:jc w:val="both"/>
        <w:rPr>
          <w:rFonts w:ascii="Arial" w:eastAsia="Times New Roman" w:hAnsi="Arial" w:cs="Arial"/>
          <w:color w:val="000000"/>
          <w:lang w:eastAsia="pl-PL"/>
        </w:rPr>
      </w:pPr>
      <w:r w:rsidRPr="0029025D">
        <w:rPr>
          <w:rFonts w:ascii="Arial" w:eastAsia="Times New Roman" w:hAnsi="Arial" w:cs="Arial"/>
          <w:color w:val="000000"/>
          <w:lang w:eastAsia="pl-PL"/>
        </w:rPr>
        <w:t>Umieszczanie i formatowanie tekstów, obiektów graficznych, tabel, nagrań</w:t>
      </w:r>
      <w:r w:rsidRPr="0029025D">
        <w:rPr>
          <w:rFonts w:ascii="Arial" w:eastAsia="Times New Roman" w:hAnsi="Arial" w:cs="Arial"/>
          <w:color w:val="000000"/>
          <w:lang w:eastAsia="pl-PL"/>
        </w:rPr>
        <w:br/>
        <w:t>dźwiękowych i wideo.</w:t>
      </w:r>
    </w:p>
    <w:p w14:paraId="0DD38258" w14:textId="77777777" w:rsidR="00F74062" w:rsidRPr="0029025D" w:rsidRDefault="00F74062">
      <w:pPr>
        <w:pStyle w:val="Akapitzlist"/>
        <w:numPr>
          <w:ilvl w:val="0"/>
          <w:numId w:val="9"/>
        </w:numPr>
        <w:spacing w:after="0" w:line="240" w:lineRule="auto"/>
        <w:ind w:left="567" w:hanging="283"/>
        <w:jc w:val="both"/>
        <w:rPr>
          <w:rFonts w:ascii="Arial" w:eastAsia="Times New Roman" w:hAnsi="Arial" w:cs="Arial"/>
          <w:color w:val="000000"/>
          <w:lang w:eastAsia="pl-PL"/>
        </w:rPr>
      </w:pPr>
      <w:r w:rsidRPr="0029025D">
        <w:rPr>
          <w:rFonts w:ascii="Arial" w:eastAsia="Times New Roman" w:hAnsi="Arial" w:cs="Arial"/>
          <w:color w:val="000000"/>
          <w:lang w:eastAsia="pl-PL"/>
        </w:rPr>
        <w:t>Umieszczanie tabel i wykresów pochodzących z arkusza kalkulacyjnego.</w:t>
      </w:r>
    </w:p>
    <w:p w14:paraId="063C138F" w14:textId="77777777" w:rsidR="00F74062" w:rsidRPr="0029025D" w:rsidRDefault="00F74062">
      <w:pPr>
        <w:pStyle w:val="Akapitzlist"/>
        <w:numPr>
          <w:ilvl w:val="0"/>
          <w:numId w:val="9"/>
        </w:numPr>
        <w:spacing w:after="0" w:line="240" w:lineRule="auto"/>
        <w:ind w:left="567" w:hanging="283"/>
        <w:jc w:val="both"/>
        <w:rPr>
          <w:rFonts w:ascii="Arial" w:eastAsia="Times New Roman" w:hAnsi="Arial" w:cs="Arial"/>
          <w:color w:val="000000"/>
          <w:lang w:eastAsia="pl-PL"/>
        </w:rPr>
      </w:pPr>
      <w:r w:rsidRPr="0029025D">
        <w:rPr>
          <w:rFonts w:ascii="Arial" w:eastAsia="Times New Roman" w:hAnsi="Arial" w:cs="Arial"/>
          <w:color w:val="000000"/>
          <w:lang w:eastAsia="pl-PL"/>
        </w:rPr>
        <w:t>Odświeżenie wykresu znajdującego się w prezentacji po zmianie danych w</w:t>
      </w:r>
      <w:r>
        <w:rPr>
          <w:rFonts w:ascii="Arial" w:eastAsia="Times New Roman" w:hAnsi="Arial" w:cs="Arial"/>
          <w:color w:val="000000"/>
          <w:lang w:eastAsia="pl-PL"/>
        </w:rPr>
        <w:t> </w:t>
      </w:r>
      <w:r w:rsidRPr="0029025D">
        <w:rPr>
          <w:rFonts w:ascii="Arial" w:eastAsia="Times New Roman" w:hAnsi="Arial" w:cs="Arial"/>
          <w:color w:val="000000"/>
          <w:lang w:eastAsia="pl-PL"/>
        </w:rPr>
        <w:t>źródłowym arkuszu kalkulacyjnym.</w:t>
      </w:r>
    </w:p>
    <w:p w14:paraId="49C70128" w14:textId="77777777" w:rsidR="00F74062" w:rsidRPr="0029025D" w:rsidRDefault="00F74062">
      <w:pPr>
        <w:pStyle w:val="Akapitzlist"/>
        <w:numPr>
          <w:ilvl w:val="0"/>
          <w:numId w:val="9"/>
        </w:numPr>
        <w:spacing w:after="0" w:line="240" w:lineRule="auto"/>
        <w:ind w:left="567" w:hanging="425"/>
        <w:jc w:val="both"/>
        <w:rPr>
          <w:rFonts w:ascii="Arial" w:eastAsia="Times New Roman" w:hAnsi="Arial" w:cs="Arial"/>
          <w:color w:val="000000"/>
          <w:lang w:eastAsia="pl-PL"/>
        </w:rPr>
      </w:pPr>
      <w:r w:rsidRPr="0029025D">
        <w:rPr>
          <w:rFonts w:ascii="Arial" w:eastAsia="Times New Roman" w:hAnsi="Arial" w:cs="Arial"/>
          <w:color w:val="000000"/>
          <w:lang w:eastAsia="pl-PL"/>
        </w:rPr>
        <w:t>Możliwość tworzenia animacji obiektów i całych slajdów.</w:t>
      </w:r>
    </w:p>
    <w:p w14:paraId="72843BD0" w14:textId="77777777" w:rsidR="00F74062" w:rsidRPr="0029025D" w:rsidRDefault="00F74062">
      <w:pPr>
        <w:pStyle w:val="Akapitzlist"/>
        <w:numPr>
          <w:ilvl w:val="0"/>
          <w:numId w:val="9"/>
        </w:numPr>
        <w:spacing w:after="0" w:line="240" w:lineRule="auto"/>
        <w:ind w:left="567" w:hanging="425"/>
        <w:jc w:val="both"/>
        <w:rPr>
          <w:rFonts w:ascii="Arial" w:eastAsia="Times New Roman" w:hAnsi="Arial" w:cs="Arial"/>
          <w:color w:val="000000"/>
          <w:lang w:eastAsia="pl-PL"/>
        </w:rPr>
      </w:pPr>
      <w:r w:rsidRPr="0029025D">
        <w:rPr>
          <w:rFonts w:ascii="Arial" w:eastAsia="Times New Roman" w:hAnsi="Arial" w:cs="Arial"/>
          <w:color w:val="000000"/>
          <w:lang w:eastAsia="pl-PL"/>
        </w:rPr>
        <w:t>Prowadzenie prezentacji w trybie prezentera, gdzie slajdy są widoczne na jednym</w:t>
      </w:r>
      <w:r w:rsidRPr="0029025D">
        <w:rPr>
          <w:rFonts w:ascii="Arial" w:eastAsia="Times New Roman" w:hAnsi="Arial" w:cs="Arial"/>
          <w:color w:val="000000"/>
          <w:lang w:eastAsia="pl-PL"/>
        </w:rPr>
        <w:br/>
        <w:t>monitorze lub projektorze, a na drugim widoczne są slajdy i notatki prezentera.</w:t>
      </w:r>
    </w:p>
    <w:p w14:paraId="55F7840F" w14:textId="77777777" w:rsidR="00F74062" w:rsidRPr="0029025D" w:rsidRDefault="00F74062">
      <w:pPr>
        <w:pStyle w:val="Akapitzlist"/>
        <w:numPr>
          <w:ilvl w:val="0"/>
          <w:numId w:val="9"/>
        </w:numPr>
        <w:spacing w:after="0" w:line="240" w:lineRule="auto"/>
        <w:ind w:left="567" w:hanging="425"/>
        <w:jc w:val="both"/>
        <w:rPr>
          <w:rFonts w:ascii="Arial" w:eastAsia="Times New Roman" w:hAnsi="Arial" w:cs="Arial"/>
          <w:color w:val="000000"/>
          <w:lang w:eastAsia="pl-PL"/>
        </w:rPr>
      </w:pPr>
      <w:r w:rsidRPr="0029025D">
        <w:rPr>
          <w:rFonts w:ascii="Arial" w:eastAsia="Times New Roman" w:hAnsi="Arial" w:cs="Arial"/>
          <w:color w:val="000000"/>
          <w:lang w:eastAsia="pl-PL"/>
        </w:rPr>
        <w:t>Pełna zgodność z formatami plików utworzonych za pomocą oprogramowania MS PowerPoint 2003, MS PowerPoint 2007 i 2010.</w:t>
      </w:r>
    </w:p>
    <w:p w14:paraId="13922A10" w14:textId="77777777" w:rsidR="00F74062" w:rsidRPr="0029025D" w:rsidRDefault="00F74062" w:rsidP="00F74062">
      <w:pPr>
        <w:ind w:left="426" w:hanging="426"/>
        <w:jc w:val="both"/>
        <w:rPr>
          <w:rFonts w:ascii="Arial" w:hAnsi="Arial" w:cs="Arial"/>
          <w:color w:val="000000"/>
          <w:sz w:val="22"/>
          <w:szCs w:val="22"/>
        </w:rPr>
      </w:pPr>
      <w:r w:rsidRPr="0029025D">
        <w:rPr>
          <w:rFonts w:ascii="Arial" w:hAnsi="Arial" w:cs="Arial"/>
          <w:color w:val="000000"/>
          <w:sz w:val="22"/>
          <w:szCs w:val="22"/>
        </w:rPr>
        <w:t>10. Narzędzie do zarządzania informacją prywatną (pocztą elektroniczną, kalendarzem,</w:t>
      </w:r>
      <w:r w:rsidRPr="0029025D">
        <w:rPr>
          <w:rFonts w:ascii="Arial" w:hAnsi="Arial" w:cs="Arial"/>
          <w:color w:val="000000"/>
          <w:sz w:val="22"/>
          <w:szCs w:val="22"/>
        </w:rPr>
        <w:br/>
        <w:t>kontaktami i zadaniami) musi umożliwiać:</w:t>
      </w:r>
    </w:p>
    <w:p w14:paraId="69646FE4" w14:textId="77777777" w:rsidR="00F74062" w:rsidRPr="0029025D" w:rsidRDefault="00F74062">
      <w:pPr>
        <w:pStyle w:val="Akapitzlist"/>
        <w:numPr>
          <w:ilvl w:val="0"/>
          <w:numId w:val="10"/>
        </w:numPr>
        <w:spacing w:after="0" w:line="240" w:lineRule="auto"/>
        <w:jc w:val="both"/>
        <w:rPr>
          <w:rFonts w:ascii="Arial" w:eastAsia="Times New Roman" w:hAnsi="Arial" w:cs="Arial"/>
          <w:color w:val="000000"/>
          <w:lang w:eastAsia="pl-PL"/>
        </w:rPr>
      </w:pPr>
      <w:r w:rsidRPr="0029025D">
        <w:rPr>
          <w:rFonts w:ascii="Arial" w:eastAsia="Times New Roman" w:hAnsi="Arial" w:cs="Arial"/>
          <w:color w:val="000000"/>
          <w:lang w:eastAsia="pl-PL"/>
        </w:rPr>
        <w:t>Pobieranie i wysyłanie poczty elektronicznej z serwera pocztowego.</w:t>
      </w:r>
    </w:p>
    <w:p w14:paraId="4D2573FD" w14:textId="77777777" w:rsidR="00F74062" w:rsidRPr="0029025D" w:rsidRDefault="00F74062">
      <w:pPr>
        <w:pStyle w:val="Akapitzlist"/>
        <w:numPr>
          <w:ilvl w:val="0"/>
          <w:numId w:val="10"/>
        </w:numPr>
        <w:spacing w:after="0" w:line="240" w:lineRule="auto"/>
        <w:jc w:val="both"/>
        <w:rPr>
          <w:rFonts w:ascii="Arial" w:eastAsia="Times New Roman" w:hAnsi="Arial" w:cs="Arial"/>
          <w:color w:val="000000"/>
          <w:lang w:eastAsia="pl-PL"/>
        </w:rPr>
      </w:pPr>
      <w:r w:rsidRPr="0029025D">
        <w:rPr>
          <w:rFonts w:ascii="Arial" w:eastAsia="Times New Roman" w:hAnsi="Arial" w:cs="Arial"/>
          <w:color w:val="000000"/>
          <w:lang w:eastAsia="pl-PL"/>
        </w:rPr>
        <w:lastRenderedPageBreak/>
        <w:t>Filtrowanie niechcianej poczty elektronicznej (SPAM) oraz określanie listy</w:t>
      </w:r>
      <w:r w:rsidRPr="0029025D">
        <w:rPr>
          <w:rFonts w:ascii="Arial" w:eastAsia="Times New Roman" w:hAnsi="Arial" w:cs="Arial"/>
          <w:color w:val="000000"/>
          <w:lang w:eastAsia="pl-PL"/>
        </w:rPr>
        <w:br/>
        <w:t>zablokowanych i bezpiecznych nadawców.</w:t>
      </w:r>
    </w:p>
    <w:p w14:paraId="30DF9BE9" w14:textId="77777777" w:rsidR="00F74062" w:rsidRPr="0029025D" w:rsidRDefault="00F74062">
      <w:pPr>
        <w:pStyle w:val="Akapitzlist"/>
        <w:numPr>
          <w:ilvl w:val="0"/>
          <w:numId w:val="10"/>
        </w:numPr>
        <w:spacing w:after="0" w:line="240" w:lineRule="auto"/>
        <w:jc w:val="both"/>
        <w:rPr>
          <w:rFonts w:ascii="Arial" w:eastAsia="Times New Roman" w:hAnsi="Arial" w:cs="Arial"/>
          <w:color w:val="000000"/>
          <w:lang w:eastAsia="pl-PL"/>
        </w:rPr>
      </w:pPr>
      <w:r w:rsidRPr="0029025D">
        <w:rPr>
          <w:rFonts w:ascii="Arial" w:eastAsia="Times New Roman" w:hAnsi="Arial" w:cs="Arial"/>
          <w:color w:val="000000"/>
          <w:lang w:eastAsia="pl-PL"/>
        </w:rPr>
        <w:t>Tworzenie katalogów, pozwalających katalogować pocztę elektroniczną.</w:t>
      </w:r>
    </w:p>
    <w:p w14:paraId="0D6CFBCF" w14:textId="77777777" w:rsidR="00F74062" w:rsidRPr="0029025D" w:rsidRDefault="00F74062">
      <w:pPr>
        <w:pStyle w:val="Akapitzlist"/>
        <w:numPr>
          <w:ilvl w:val="0"/>
          <w:numId w:val="10"/>
        </w:numPr>
        <w:spacing w:after="0" w:line="240" w:lineRule="auto"/>
        <w:jc w:val="both"/>
        <w:rPr>
          <w:rFonts w:ascii="Arial" w:eastAsia="Times New Roman" w:hAnsi="Arial" w:cs="Arial"/>
          <w:color w:val="000000"/>
          <w:lang w:eastAsia="pl-PL"/>
        </w:rPr>
      </w:pPr>
      <w:r w:rsidRPr="0029025D">
        <w:rPr>
          <w:rFonts w:ascii="Arial" w:eastAsia="Times New Roman" w:hAnsi="Arial" w:cs="Arial"/>
          <w:color w:val="000000"/>
          <w:lang w:eastAsia="pl-PL"/>
        </w:rPr>
        <w:t>Automatyczne grupowanie poczty o tym samym tytule.</w:t>
      </w:r>
    </w:p>
    <w:p w14:paraId="2904F696" w14:textId="77777777" w:rsidR="00F74062" w:rsidRPr="0029025D" w:rsidRDefault="00F74062">
      <w:pPr>
        <w:pStyle w:val="Akapitzlist"/>
        <w:numPr>
          <w:ilvl w:val="0"/>
          <w:numId w:val="10"/>
        </w:numPr>
        <w:spacing w:after="0" w:line="240" w:lineRule="auto"/>
        <w:jc w:val="both"/>
        <w:rPr>
          <w:rFonts w:ascii="Arial" w:eastAsia="Times New Roman" w:hAnsi="Arial" w:cs="Arial"/>
          <w:color w:val="000000"/>
          <w:lang w:eastAsia="pl-PL"/>
        </w:rPr>
      </w:pPr>
      <w:r w:rsidRPr="0029025D">
        <w:rPr>
          <w:rFonts w:ascii="Arial" w:eastAsia="Times New Roman" w:hAnsi="Arial" w:cs="Arial"/>
          <w:color w:val="000000"/>
          <w:lang w:eastAsia="pl-PL"/>
        </w:rPr>
        <w:t>Tworzenie reguł przenoszących automatycznie nową pocztę elektroniczną do</w:t>
      </w:r>
      <w:r w:rsidRPr="0029025D">
        <w:rPr>
          <w:rFonts w:ascii="Arial" w:eastAsia="Times New Roman" w:hAnsi="Arial" w:cs="Arial"/>
          <w:color w:val="000000"/>
          <w:lang w:eastAsia="pl-PL"/>
        </w:rPr>
        <w:br/>
        <w:t>określonych katalogów bazując na słowach zawartych w tytule, adresie nadawcy i odbiorcy.</w:t>
      </w:r>
    </w:p>
    <w:p w14:paraId="3E74AFC9" w14:textId="77777777" w:rsidR="00F74062" w:rsidRPr="0029025D" w:rsidRDefault="00F74062">
      <w:pPr>
        <w:pStyle w:val="Akapitzlist"/>
        <w:numPr>
          <w:ilvl w:val="0"/>
          <w:numId w:val="10"/>
        </w:numPr>
        <w:spacing w:after="0" w:line="240" w:lineRule="auto"/>
        <w:jc w:val="both"/>
        <w:rPr>
          <w:rFonts w:ascii="Arial" w:eastAsia="Times New Roman" w:hAnsi="Arial" w:cs="Arial"/>
          <w:color w:val="000000"/>
          <w:lang w:eastAsia="pl-PL"/>
        </w:rPr>
      </w:pPr>
      <w:r w:rsidRPr="0029025D">
        <w:rPr>
          <w:rFonts w:ascii="Arial" w:eastAsia="Times New Roman" w:hAnsi="Arial" w:cs="Arial"/>
          <w:color w:val="000000"/>
          <w:lang w:eastAsia="pl-PL"/>
        </w:rPr>
        <w:t>Oflagowanie poczty elektronicznej z określeniem terminu przypomnienia.</w:t>
      </w:r>
    </w:p>
    <w:p w14:paraId="1D887CF3" w14:textId="77777777" w:rsidR="00F74062" w:rsidRPr="0029025D" w:rsidRDefault="00F74062">
      <w:pPr>
        <w:pStyle w:val="Akapitzlist"/>
        <w:numPr>
          <w:ilvl w:val="0"/>
          <w:numId w:val="10"/>
        </w:numPr>
        <w:spacing w:after="0" w:line="240" w:lineRule="auto"/>
        <w:jc w:val="both"/>
        <w:rPr>
          <w:rFonts w:ascii="Arial" w:eastAsia="Times New Roman" w:hAnsi="Arial" w:cs="Arial"/>
          <w:color w:val="000000"/>
          <w:lang w:eastAsia="pl-PL"/>
        </w:rPr>
      </w:pPr>
      <w:r w:rsidRPr="0029025D">
        <w:rPr>
          <w:rFonts w:ascii="Arial" w:eastAsia="Times New Roman" w:hAnsi="Arial" w:cs="Arial"/>
          <w:color w:val="000000"/>
          <w:lang w:eastAsia="pl-PL"/>
        </w:rPr>
        <w:t>Zarządzanie kalendarzem.</w:t>
      </w:r>
    </w:p>
    <w:p w14:paraId="182E4255" w14:textId="77777777" w:rsidR="00F74062" w:rsidRPr="0029025D" w:rsidRDefault="00F74062">
      <w:pPr>
        <w:pStyle w:val="Akapitzlist"/>
        <w:numPr>
          <w:ilvl w:val="0"/>
          <w:numId w:val="10"/>
        </w:numPr>
        <w:spacing w:after="0" w:line="240" w:lineRule="auto"/>
        <w:jc w:val="both"/>
        <w:rPr>
          <w:rFonts w:ascii="Arial" w:eastAsia="Times New Roman" w:hAnsi="Arial" w:cs="Arial"/>
          <w:color w:val="000000"/>
          <w:lang w:eastAsia="pl-PL"/>
        </w:rPr>
      </w:pPr>
      <w:r w:rsidRPr="0029025D">
        <w:rPr>
          <w:rFonts w:ascii="Arial" w:eastAsia="Times New Roman" w:hAnsi="Arial" w:cs="Arial"/>
          <w:color w:val="000000"/>
          <w:lang w:eastAsia="pl-PL"/>
        </w:rPr>
        <w:t>Udostępnianie kalendarza innym użytkownikom.</w:t>
      </w:r>
    </w:p>
    <w:p w14:paraId="41B3785E" w14:textId="77777777" w:rsidR="00F74062" w:rsidRPr="0029025D" w:rsidRDefault="00F74062">
      <w:pPr>
        <w:pStyle w:val="Akapitzlist"/>
        <w:numPr>
          <w:ilvl w:val="0"/>
          <w:numId w:val="10"/>
        </w:numPr>
        <w:spacing w:after="0" w:line="240" w:lineRule="auto"/>
        <w:jc w:val="both"/>
        <w:rPr>
          <w:rFonts w:ascii="Arial" w:eastAsia="Times New Roman" w:hAnsi="Arial" w:cs="Arial"/>
          <w:color w:val="000000"/>
          <w:lang w:eastAsia="pl-PL"/>
        </w:rPr>
      </w:pPr>
      <w:r w:rsidRPr="0029025D">
        <w:rPr>
          <w:rFonts w:ascii="Arial" w:eastAsia="Times New Roman" w:hAnsi="Arial" w:cs="Arial"/>
          <w:color w:val="000000"/>
          <w:lang w:eastAsia="pl-PL"/>
        </w:rPr>
        <w:t>Przeglądanie kalendarza innych użytkowników.</w:t>
      </w:r>
    </w:p>
    <w:p w14:paraId="1D1D7E8D" w14:textId="77777777" w:rsidR="00F74062" w:rsidRPr="0029025D" w:rsidRDefault="00F74062">
      <w:pPr>
        <w:pStyle w:val="Akapitzlist"/>
        <w:numPr>
          <w:ilvl w:val="0"/>
          <w:numId w:val="10"/>
        </w:numPr>
        <w:spacing w:after="0" w:line="240" w:lineRule="auto"/>
        <w:ind w:left="709" w:hanging="425"/>
        <w:jc w:val="both"/>
        <w:rPr>
          <w:rFonts w:ascii="Arial" w:eastAsia="Times New Roman" w:hAnsi="Arial" w:cs="Arial"/>
          <w:color w:val="000000"/>
          <w:lang w:eastAsia="pl-PL"/>
        </w:rPr>
      </w:pPr>
      <w:r w:rsidRPr="0029025D">
        <w:rPr>
          <w:rFonts w:ascii="Arial" w:eastAsia="Times New Roman" w:hAnsi="Arial" w:cs="Arial"/>
          <w:color w:val="000000"/>
          <w:lang w:eastAsia="pl-PL"/>
        </w:rPr>
        <w:t>Zapraszanie uczestników na spotkanie, co po ich akceptacji powoduje automatyczne</w:t>
      </w:r>
      <w:r w:rsidRPr="0029025D">
        <w:rPr>
          <w:rFonts w:ascii="Arial" w:eastAsia="Times New Roman" w:hAnsi="Arial" w:cs="Arial"/>
          <w:color w:val="000000"/>
          <w:lang w:eastAsia="pl-PL"/>
        </w:rPr>
        <w:br/>
        <w:t>wprowadzenie spotkania w ich kalendarzach.</w:t>
      </w:r>
    </w:p>
    <w:p w14:paraId="0F8C96E1" w14:textId="77777777" w:rsidR="00F74062" w:rsidRPr="0029025D" w:rsidRDefault="00F74062">
      <w:pPr>
        <w:pStyle w:val="Akapitzlist"/>
        <w:numPr>
          <w:ilvl w:val="0"/>
          <w:numId w:val="10"/>
        </w:numPr>
        <w:spacing w:after="0" w:line="240" w:lineRule="auto"/>
        <w:ind w:left="426" w:hanging="142"/>
        <w:jc w:val="both"/>
        <w:rPr>
          <w:rFonts w:ascii="Arial" w:eastAsia="Times New Roman" w:hAnsi="Arial" w:cs="Arial"/>
          <w:color w:val="000000"/>
          <w:lang w:eastAsia="pl-PL"/>
        </w:rPr>
      </w:pPr>
      <w:r w:rsidRPr="0029025D">
        <w:rPr>
          <w:rFonts w:ascii="Arial" w:eastAsia="Times New Roman" w:hAnsi="Arial" w:cs="Arial"/>
          <w:color w:val="000000"/>
          <w:lang w:eastAsia="pl-PL"/>
        </w:rPr>
        <w:t>Zarządzanie listą zadań.</w:t>
      </w:r>
    </w:p>
    <w:p w14:paraId="1F84FD4C" w14:textId="77777777" w:rsidR="00F74062" w:rsidRPr="0029025D" w:rsidRDefault="00F74062">
      <w:pPr>
        <w:pStyle w:val="Akapitzlist"/>
        <w:numPr>
          <w:ilvl w:val="0"/>
          <w:numId w:val="10"/>
        </w:numPr>
        <w:spacing w:after="0" w:line="240" w:lineRule="auto"/>
        <w:ind w:left="426" w:hanging="142"/>
        <w:jc w:val="both"/>
        <w:rPr>
          <w:rFonts w:ascii="Arial" w:eastAsia="Times New Roman" w:hAnsi="Arial" w:cs="Arial"/>
          <w:color w:val="000000"/>
          <w:lang w:eastAsia="pl-PL"/>
        </w:rPr>
      </w:pPr>
      <w:r w:rsidRPr="0029025D">
        <w:rPr>
          <w:rFonts w:ascii="Arial" w:eastAsia="Times New Roman" w:hAnsi="Arial" w:cs="Arial"/>
          <w:color w:val="000000"/>
          <w:lang w:eastAsia="pl-PL"/>
        </w:rPr>
        <w:t>Zlecanie zadań innym użytkownikom.</w:t>
      </w:r>
    </w:p>
    <w:p w14:paraId="4BF611FE" w14:textId="77777777" w:rsidR="00F74062" w:rsidRPr="0029025D" w:rsidRDefault="00F74062">
      <w:pPr>
        <w:pStyle w:val="Akapitzlist"/>
        <w:numPr>
          <w:ilvl w:val="0"/>
          <w:numId w:val="10"/>
        </w:numPr>
        <w:spacing w:after="0" w:line="240" w:lineRule="auto"/>
        <w:ind w:left="426" w:hanging="142"/>
        <w:jc w:val="both"/>
        <w:rPr>
          <w:rFonts w:ascii="Arial" w:eastAsia="Times New Roman" w:hAnsi="Arial" w:cs="Arial"/>
          <w:color w:val="000000"/>
          <w:lang w:eastAsia="pl-PL"/>
        </w:rPr>
      </w:pPr>
      <w:r w:rsidRPr="0029025D">
        <w:rPr>
          <w:rFonts w:ascii="Arial" w:eastAsia="Times New Roman" w:hAnsi="Arial" w:cs="Arial"/>
          <w:color w:val="000000"/>
          <w:lang w:eastAsia="pl-PL"/>
        </w:rPr>
        <w:t>Zarządzanie listą kontaktów.</w:t>
      </w:r>
    </w:p>
    <w:p w14:paraId="3A1D1EC1" w14:textId="77777777" w:rsidR="00F74062" w:rsidRPr="0029025D" w:rsidRDefault="00F74062">
      <w:pPr>
        <w:pStyle w:val="Akapitzlist"/>
        <w:numPr>
          <w:ilvl w:val="0"/>
          <w:numId w:val="10"/>
        </w:numPr>
        <w:spacing w:after="0" w:line="240" w:lineRule="auto"/>
        <w:ind w:left="426" w:hanging="142"/>
        <w:jc w:val="both"/>
        <w:rPr>
          <w:rFonts w:ascii="Arial" w:eastAsia="Times New Roman" w:hAnsi="Arial" w:cs="Arial"/>
          <w:color w:val="000000"/>
          <w:lang w:eastAsia="pl-PL"/>
        </w:rPr>
      </w:pPr>
      <w:r w:rsidRPr="0029025D">
        <w:rPr>
          <w:rFonts w:ascii="Arial" w:eastAsia="Times New Roman" w:hAnsi="Arial" w:cs="Arial"/>
          <w:color w:val="000000"/>
          <w:lang w:eastAsia="pl-PL"/>
        </w:rPr>
        <w:t>Udostępnianie listy kontaktów innym użytkownikom</w:t>
      </w:r>
    </w:p>
    <w:p w14:paraId="0A31B805" w14:textId="77777777" w:rsidR="00F74062" w:rsidRPr="0029025D" w:rsidRDefault="00F74062">
      <w:pPr>
        <w:pStyle w:val="Akapitzlist"/>
        <w:numPr>
          <w:ilvl w:val="0"/>
          <w:numId w:val="10"/>
        </w:numPr>
        <w:spacing w:after="0" w:line="240" w:lineRule="auto"/>
        <w:ind w:left="426" w:hanging="142"/>
        <w:jc w:val="both"/>
        <w:rPr>
          <w:rFonts w:ascii="Arial" w:eastAsia="Times New Roman" w:hAnsi="Arial" w:cs="Arial"/>
          <w:color w:val="000000"/>
          <w:lang w:eastAsia="pl-PL"/>
        </w:rPr>
      </w:pPr>
      <w:r w:rsidRPr="0029025D">
        <w:rPr>
          <w:rFonts w:ascii="Arial" w:eastAsia="Times New Roman" w:hAnsi="Arial" w:cs="Arial"/>
          <w:color w:val="000000"/>
          <w:lang w:eastAsia="pl-PL"/>
        </w:rPr>
        <w:t>Przeglądanie listy kontaktów innych użytkowników.</w:t>
      </w:r>
    </w:p>
    <w:p w14:paraId="306D4C7E" w14:textId="77777777" w:rsidR="00F74062" w:rsidRPr="0029025D" w:rsidRDefault="00F74062">
      <w:pPr>
        <w:pStyle w:val="Akapitzlist"/>
        <w:numPr>
          <w:ilvl w:val="0"/>
          <w:numId w:val="10"/>
        </w:numPr>
        <w:spacing w:after="0" w:line="240" w:lineRule="auto"/>
        <w:ind w:left="426" w:hanging="142"/>
        <w:rPr>
          <w:rFonts w:ascii="Arial" w:eastAsia="Times New Roman" w:hAnsi="Arial" w:cs="Arial"/>
          <w:color w:val="000000"/>
          <w:lang w:eastAsia="pl-PL"/>
        </w:rPr>
      </w:pPr>
      <w:r w:rsidRPr="0029025D">
        <w:rPr>
          <w:rFonts w:ascii="Arial" w:eastAsia="Times New Roman" w:hAnsi="Arial" w:cs="Arial"/>
          <w:color w:val="000000"/>
          <w:lang w:eastAsia="pl-PL"/>
        </w:rPr>
        <w:t>Możliwość przesyłania kontaktów innym użytkowników.</w:t>
      </w:r>
      <w:r w:rsidRPr="0029025D">
        <w:rPr>
          <w:rFonts w:ascii="Arial" w:eastAsia="Times New Roman" w:hAnsi="Arial" w:cs="Arial"/>
          <w:color w:val="000000"/>
          <w:lang w:eastAsia="pl-PL"/>
        </w:rPr>
        <w:br/>
      </w:r>
    </w:p>
    <w:p w14:paraId="6C1C4BD9" w14:textId="77777777" w:rsidR="00F74062" w:rsidRDefault="00F74062" w:rsidP="00F74062">
      <w:pPr>
        <w:jc w:val="both"/>
        <w:rPr>
          <w:rFonts w:ascii="Arial" w:hAnsi="Arial" w:cs="Arial"/>
          <w:color w:val="000000"/>
          <w:sz w:val="22"/>
          <w:szCs w:val="22"/>
        </w:rPr>
      </w:pPr>
      <w:r w:rsidRPr="0029025D">
        <w:rPr>
          <w:rFonts w:ascii="Arial" w:hAnsi="Arial" w:cs="Arial"/>
          <w:color w:val="000000"/>
          <w:sz w:val="22"/>
          <w:szCs w:val="22"/>
        </w:rPr>
        <w:t>UWAGA. Obowiązek wykazania równoważności zaoferowanego pakietu oprogramowania biurowego lub systemu operacyjnego leży po stronie Wykonawcy. W tym celu Wykonawca winien przedstawić oświadczenie i dokumenty potwierdzające równoważność pakietu oprogramowania biurowego czy też systemu operacyjnego.</w:t>
      </w:r>
    </w:p>
    <w:p w14:paraId="1496A804" w14:textId="77777777" w:rsidR="00F74062" w:rsidRPr="0029025D" w:rsidRDefault="00F74062" w:rsidP="00F74062">
      <w:pPr>
        <w:jc w:val="both"/>
        <w:rPr>
          <w:rFonts w:ascii="Arial" w:hAnsi="Arial" w:cs="Arial"/>
          <w:color w:val="000000"/>
          <w:sz w:val="22"/>
          <w:szCs w:val="22"/>
        </w:rPr>
      </w:pPr>
    </w:p>
    <w:p w14:paraId="72B84F62" w14:textId="77777777" w:rsidR="00F74062" w:rsidRPr="0003624F" w:rsidRDefault="00F74062" w:rsidP="00F74062">
      <w:pPr>
        <w:rPr>
          <w:rFonts w:ascii="Arial" w:hAnsi="Arial" w:cs="Arial"/>
          <w:b/>
          <w:bCs/>
          <w:sz w:val="22"/>
          <w:szCs w:val="22"/>
        </w:rPr>
      </w:pPr>
    </w:p>
    <w:p w14:paraId="23CA49B4" w14:textId="77777777" w:rsidR="00BF56B0" w:rsidRPr="0003624F" w:rsidRDefault="00BF56B0" w:rsidP="00F74062">
      <w:pPr>
        <w:contextualSpacing/>
        <w:jc w:val="center"/>
        <w:rPr>
          <w:rFonts w:ascii="Arial" w:hAnsi="Arial" w:cs="Arial"/>
          <w:b/>
          <w:bCs/>
          <w:sz w:val="22"/>
          <w:szCs w:val="22"/>
        </w:rPr>
      </w:pPr>
    </w:p>
    <w:sectPr w:rsidR="00BF56B0" w:rsidRPr="0003624F" w:rsidSect="0071479D">
      <w:footerReference w:type="default" r:id="rId11"/>
      <w:headerReference w:type="first" r:id="rId12"/>
      <w:footerReference w:type="first" r:id="rId13"/>
      <w:pgSz w:w="11906" w:h="16838"/>
      <w:pgMar w:top="993" w:right="1418" w:bottom="1135" w:left="1276" w:header="426" w:footer="70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03EF82" w14:textId="77777777" w:rsidR="00C642E1" w:rsidRDefault="00C642E1">
      <w:r>
        <w:separator/>
      </w:r>
    </w:p>
  </w:endnote>
  <w:endnote w:type="continuationSeparator" w:id="0">
    <w:p w14:paraId="3EEA665E" w14:textId="77777777" w:rsidR="00C642E1" w:rsidRDefault="00C642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OpenSymbol">
    <w:charset w:val="00"/>
    <w:family w:val="auto"/>
    <w:pitch w:val="variable"/>
    <w:sig w:usb0="800000AF" w:usb1="1001ECEA"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DE245" w14:textId="77777777" w:rsidR="00D24A98" w:rsidRPr="007B536B" w:rsidRDefault="00330FF9" w:rsidP="00F019A7">
    <w:pPr>
      <w:tabs>
        <w:tab w:val="left" w:pos="7938"/>
      </w:tabs>
      <w:rPr>
        <w:rFonts w:ascii="Arial" w:hAnsi="Arial" w:cs="Arial"/>
        <w:sz w:val="16"/>
        <w:szCs w:val="16"/>
      </w:rPr>
    </w:pPr>
    <w:r>
      <w:rPr>
        <w:rFonts w:ascii="Arial" w:hAnsi="Arial" w:cs="Arial"/>
        <w:sz w:val="16"/>
        <w:szCs w:val="16"/>
      </w:rPr>
      <w:tab/>
    </w:r>
    <w:r w:rsidR="00D24A98" w:rsidRPr="007B536B">
      <w:rPr>
        <w:rFonts w:ascii="Arial" w:hAnsi="Arial" w:cs="Arial"/>
        <w:sz w:val="16"/>
        <w:szCs w:val="16"/>
      </w:rPr>
      <w:t xml:space="preserve">Str. </w:t>
    </w:r>
    <w:r w:rsidR="00D24A98" w:rsidRPr="007B536B">
      <w:rPr>
        <w:rFonts w:ascii="Arial" w:hAnsi="Arial" w:cs="Arial"/>
        <w:sz w:val="16"/>
        <w:szCs w:val="16"/>
      </w:rPr>
      <w:fldChar w:fldCharType="begin"/>
    </w:r>
    <w:r w:rsidR="00D24A98" w:rsidRPr="007B536B">
      <w:rPr>
        <w:rFonts w:ascii="Arial" w:hAnsi="Arial" w:cs="Arial"/>
        <w:sz w:val="16"/>
        <w:szCs w:val="16"/>
      </w:rPr>
      <w:instrText xml:space="preserve"> PAGE \*Arabic </w:instrText>
    </w:r>
    <w:r w:rsidR="00D24A98" w:rsidRPr="007B536B">
      <w:rPr>
        <w:rFonts w:ascii="Arial" w:hAnsi="Arial" w:cs="Arial"/>
        <w:sz w:val="16"/>
        <w:szCs w:val="16"/>
      </w:rPr>
      <w:fldChar w:fldCharType="separate"/>
    </w:r>
    <w:r w:rsidR="00BC1E62">
      <w:rPr>
        <w:rFonts w:ascii="Arial" w:hAnsi="Arial" w:cs="Arial"/>
        <w:noProof/>
        <w:sz w:val="16"/>
        <w:szCs w:val="16"/>
      </w:rPr>
      <w:t>1</w:t>
    </w:r>
    <w:r w:rsidR="00D24A98" w:rsidRPr="007B536B">
      <w:rPr>
        <w:rFonts w:ascii="Arial" w:hAnsi="Arial" w:cs="Arial"/>
        <w:sz w:val="16"/>
        <w:szCs w:val="16"/>
      </w:rPr>
      <w:fldChar w:fldCharType="end"/>
    </w:r>
    <w:r w:rsidR="00D24A98" w:rsidRPr="007B536B">
      <w:rPr>
        <w:rFonts w:ascii="Arial" w:hAnsi="Arial" w:cs="Arial"/>
        <w:sz w:val="16"/>
        <w:szCs w:val="16"/>
      </w:rPr>
      <w:t xml:space="preserve"> z </w:t>
    </w:r>
    <w:r w:rsidR="00D24A98" w:rsidRPr="007B536B">
      <w:rPr>
        <w:rFonts w:ascii="Arial" w:hAnsi="Arial" w:cs="Arial"/>
        <w:sz w:val="16"/>
        <w:szCs w:val="16"/>
      </w:rPr>
      <w:fldChar w:fldCharType="begin"/>
    </w:r>
    <w:r w:rsidR="00D24A98" w:rsidRPr="007B536B">
      <w:rPr>
        <w:rFonts w:ascii="Arial" w:hAnsi="Arial" w:cs="Arial"/>
        <w:sz w:val="16"/>
        <w:szCs w:val="16"/>
      </w:rPr>
      <w:instrText xml:space="preserve"> NUMPAGES \*Arabic </w:instrText>
    </w:r>
    <w:r w:rsidR="00D24A98" w:rsidRPr="007B536B">
      <w:rPr>
        <w:rFonts w:ascii="Arial" w:hAnsi="Arial" w:cs="Arial"/>
        <w:sz w:val="16"/>
        <w:szCs w:val="16"/>
      </w:rPr>
      <w:fldChar w:fldCharType="separate"/>
    </w:r>
    <w:r w:rsidR="00BC1E62">
      <w:rPr>
        <w:rFonts w:ascii="Arial" w:hAnsi="Arial" w:cs="Arial"/>
        <w:noProof/>
        <w:sz w:val="16"/>
        <w:szCs w:val="16"/>
      </w:rPr>
      <w:t>9</w:t>
    </w:r>
    <w:r w:rsidR="00D24A98" w:rsidRPr="007B536B">
      <w:rPr>
        <w:rFonts w:ascii="Arial" w:hAnsi="Arial" w:cs="Arial"/>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0BFF6" w14:textId="77777777" w:rsidR="00186925" w:rsidRPr="00186925" w:rsidRDefault="00186925">
    <w:pPr>
      <w:pStyle w:val="Stopka"/>
      <w:rPr>
        <w:rFonts w:ascii="Arial" w:hAnsi="Arial" w:cs="Arial"/>
        <w:sz w:val="20"/>
        <w:szCs w:val="20"/>
      </w:rPr>
    </w:pPr>
    <w:r w:rsidRPr="00186925">
      <w:rPr>
        <w:rFonts w:ascii="Arial" w:hAnsi="Arial" w:cs="Arial"/>
        <w:sz w:val="20"/>
        <w:szCs w:val="20"/>
      </w:rPr>
      <w:t>WOA.261.123.2019.JM.3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3A746D" w14:textId="77777777" w:rsidR="00C642E1" w:rsidRDefault="00C642E1">
      <w:r>
        <w:separator/>
      </w:r>
    </w:p>
  </w:footnote>
  <w:footnote w:type="continuationSeparator" w:id="0">
    <w:p w14:paraId="657F674F" w14:textId="77777777" w:rsidR="00C642E1" w:rsidRDefault="00C642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61ABA" w14:textId="6B2BA16C" w:rsidR="00ED1626" w:rsidRDefault="00FF4AF9" w:rsidP="007F535E">
    <w:pPr>
      <w:pStyle w:val="Nagwek"/>
    </w:pPr>
    <w:r>
      <w:rPr>
        <w:noProof/>
      </w:rPr>
      <w:drawing>
        <wp:inline distT="0" distB="0" distL="0" distR="0" wp14:anchorId="2C0E7BD0" wp14:editId="33309E0A">
          <wp:extent cx="4352925" cy="1057275"/>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52925" cy="1057275"/>
                  </a:xfrm>
                  <a:prstGeom prst="rect">
                    <a:avLst/>
                  </a:prstGeom>
                  <a:solidFill>
                    <a:srgbClr val="FFFFFF"/>
                  </a:solid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258E5"/>
    <w:multiLevelType w:val="hybridMultilevel"/>
    <w:tmpl w:val="2DDA82A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6DE21ED"/>
    <w:multiLevelType w:val="hybridMultilevel"/>
    <w:tmpl w:val="58A6729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85B4435"/>
    <w:multiLevelType w:val="hybridMultilevel"/>
    <w:tmpl w:val="F59A9C8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3711A1E"/>
    <w:multiLevelType w:val="hybridMultilevel"/>
    <w:tmpl w:val="72B60C20"/>
    <w:lvl w:ilvl="0" w:tplc="04150003">
      <w:start w:val="1"/>
      <w:numFmt w:val="bullet"/>
      <w:lvlText w:val="o"/>
      <w:lvlJc w:val="left"/>
      <w:pPr>
        <w:ind w:left="1440" w:hanging="360"/>
      </w:pPr>
      <w:rPr>
        <w:rFonts w:ascii="Courier New" w:hAnsi="Courier New" w:cs="Courier New"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 w15:restartNumberingAfterBreak="0">
    <w:nsid w:val="13F72902"/>
    <w:multiLevelType w:val="hybridMultilevel"/>
    <w:tmpl w:val="678CEE54"/>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1">
      <w:start w:val="1"/>
      <w:numFmt w:val="decimal"/>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5D94C2E"/>
    <w:multiLevelType w:val="hybridMultilevel"/>
    <w:tmpl w:val="CED69C3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85A6BFA"/>
    <w:multiLevelType w:val="hybridMultilevel"/>
    <w:tmpl w:val="26F87430"/>
    <w:lvl w:ilvl="0" w:tplc="04150003">
      <w:start w:val="1"/>
      <w:numFmt w:val="bullet"/>
      <w:lvlText w:val="o"/>
      <w:lvlJc w:val="left"/>
      <w:pPr>
        <w:ind w:left="1500" w:hanging="360"/>
      </w:pPr>
      <w:rPr>
        <w:rFonts w:ascii="Courier New" w:hAnsi="Courier New" w:cs="Courier New" w:hint="default"/>
      </w:rPr>
    </w:lvl>
    <w:lvl w:ilvl="1" w:tplc="04150003" w:tentative="1">
      <w:start w:val="1"/>
      <w:numFmt w:val="bullet"/>
      <w:lvlText w:val="o"/>
      <w:lvlJc w:val="left"/>
      <w:pPr>
        <w:ind w:left="2220" w:hanging="360"/>
      </w:pPr>
      <w:rPr>
        <w:rFonts w:ascii="Courier New" w:hAnsi="Courier New" w:cs="Courier New" w:hint="default"/>
      </w:rPr>
    </w:lvl>
    <w:lvl w:ilvl="2" w:tplc="04150005" w:tentative="1">
      <w:start w:val="1"/>
      <w:numFmt w:val="bullet"/>
      <w:lvlText w:val=""/>
      <w:lvlJc w:val="left"/>
      <w:pPr>
        <w:ind w:left="2940" w:hanging="360"/>
      </w:pPr>
      <w:rPr>
        <w:rFonts w:ascii="Wingdings" w:hAnsi="Wingdings" w:hint="default"/>
      </w:rPr>
    </w:lvl>
    <w:lvl w:ilvl="3" w:tplc="04150001" w:tentative="1">
      <w:start w:val="1"/>
      <w:numFmt w:val="bullet"/>
      <w:lvlText w:val=""/>
      <w:lvlJc w:val="left"/>
      <w:pPr>
        <w:ind w:left="3660" w:hanging="360"/>
      </w:pPr>
      <w:rPr>
        <w:rFonts w:ascii="Symbol" w:hAnsi="Symbol" w:hint="default"/>
      </w:rPr>
    </w:lvl>
    <w:lvl w:ilvl="4" w:tplc="04150003" w:tentative="1">
      <w:start w:val="1"/>
      <w:numFmt w:val="bullet"/>
      <w:lvlText w:val="o"/>
      <w:lvlJc w:val="left"/>
      <w:pPr>
        <w:ind w:left="4380" w:hanging="360"/>
      </w:pPr>
      <w:rPr>
        <w:rFonts w:ascii="Courier New" w:hAnsi="Courier New" w:cs="Courier New" w:hint="default"/>
      </w:rPr>
    </w:lvl>
    <w:lvl w:ilvl="5" w:tplc="04150005" w:tentative="1">
      <w:start w:val="1"/>
      <w:numFmt w:val="bullet"/>
      <w:lvlText w:val=""/>
      <w:lvlJc w:val="left"/>
      <w:pPr>
        <w:ind w:left="5100" w:hanging="360"/>
      </w:pPr>
      <w:rPr>
        <w:rFonts w:ascii="Wingdings" w:hAnsi="Wingdings" w:hint="default"/>
      </w:rPr>
    </w:lvl>
    <w:lvl w:ilvl="6" w:tplc="04150001" w:tentative="1">
      <w:start w:val="1"/>
      <w:numFmt w:val="bullet"/>
      <w:lvlText w:val=""/>
      <w:lvlJc w:val="left"/>
      <w:pPr>
        <w:ind w:left="5820" w:hanging="360"/>
      </w:pPr>
      <w:rPr>
        <w:rFonts w:ascii="Symbol" w:hAnsi="Symbol" w:hint="default"/>
      </w:rPr>
    </w:lvl>
    <w:lvl w:ilvl="7" w:tplc="04150003" w:tentative="1">
      <w:start w:val="1"/>
      <w:numFmt w:val="bullet"/>
      <w:lvlText w:val="o"/>
      <w:lvlJc w:val="left"/>
      <w:pPr>
        <w:ind w:left="6540" w:hanging="360"/>
      </w:pPr>
      <w:rPr>
        <w:rFonts w:ascii="Courier New" w:hAnsi="Courier New" w:cs="Courier New" w:hint="default"/>
      </w:rPr>
    </w:lvl>
    <w:lvl w:ilvl="8" w:tplc="04150005" w:tentative="1">
      <w:start w:val="1"/>
      <w:numFmt w:val="bullet"/>
      <w:lvlText w:val=""/>
      <w:lvlJc w:val="left"/>
      <w:pPr>
        <w:ind w:left="7260" w:hanging="360"/>
      </w:pPr>
      <w:rPr>
        <w:rFonts w:ascii="Wingdings" w:hAnsi="Wingdings" w:hint="default"/>
      </w:rPr>
    </w:lvl>
  </w:abstractNum>
  <w:abstractNum w:abstractNumId="7" w15:restartNumberingAfterBreak="0">
    <w:nsid w:val="1A09055C"/>
    <w:multiLevelType w:val="hybridMultilevel"/>
    <w:tmpl w:val="90E05AAA"/>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ADE6008"/>
    <w:multiLevelType w:val="hybridMultilevel"/>
    <w:tmpl w:val="77CE83D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E7D5CBE"/>
    <w:multiLevelType w:val="hybridMultilevel"/>
    <w:tmpl w:val="4C76E16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B50C14A2">
      <w:start w:val="1"/>
      <w:numFmt w:val="decimal"/>
      <w:lvlText w:val="%4)"/>
      <w:lvlJc w:val="left"/>
      <w:pPr>
        <w:ind w:left="2880" w:hanging="360"/>
      </w:pPr>
      <w:rPr>
        <w:rFonts w:ascii="Arial" w:eastAsia="Calibri" w:hAnsi="Arial" w:cs="Arial"/>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FD615A2"/>
    <w:multiLevelType w:val="hybridMultilevel"/>
    <w:tmpl w:val="17824F38"/>
    <w:lvl w:ilvl="0" w:tplc="04150019">
      <w:start w:val="1"/>
      <w:numFmt w:val="lowerLetter"/>
      <w:lvlText w:val="%1."/>
      <w:lvlJc w:val="left"/>
      <w:pPr>
        <w:ind w:left="720" w:hanging="360"/>
      </w:pPr>
    </w:lvl>
    <w:lvl w:ilvl="1" w:tplc="B4B65992">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1">
      <w:start w:val="1"/>
      <w:numFmt w:val="decimal"/>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0DB18E7"/>
    <w:multiLevelType w:val="hybridMultilevel"/>
    <w:tmpl w:val="B210953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3411D26"/>
    <w:multiLevelType w:val="hybridMultilevel"/>
    <w:tmpl w:val="FEAE27A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48E56C8"/>
    <w:multiLevelType w:val="hybridMultilevel"/>
    <w:tmpl w:val="2076A298"/>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35511C80"/>
    <w:multiLevelType w:val="hybridMultilevel"/>
    <w:tmpl w:val="3424C28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4437223A"/>
    <w:multiLevelType w:val="hybridMultilevel"/>
    <w:tmpl w:val="B242085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8D41EF3"/>
    <w:multiLevelType w:val="multilevel"/>
    <w:tmpl w:val="AAD08E12"/>
    <w:lvl w:ilvl="0">
      <w:start w:val="1"/>
      <w:numFmt w:val="decimal"/>
      <w:lvlText w:val="%1."/>
      <w:lvlJc w:val="left"/>
      <w:pPr>
        <w:tabs>
          <w:tab w:val="num" w:pos="1363"/>
        </w:tabs>
        <w:ind w:left="1363" w:hanging="1080"/>
      </w:pPr>
      <w:rPr>
        <w:rFonts w:ascii="Arial" w:hAnsi="Arial" w:cs="Arial" w:hint="default"/>
        <w:sz w:val="20"/>
      </w:rPr>
    </w:lvl>
    <w:lvl w:ilvl="1">
      <w:start w:val="1"/>
      <w:numFmt w:val="decimal"/>
      <w:lvlText w:val="%2."/>
      <w:lvlJc w:val="left"/>
      <w:pPr>
        <w:tabs>
          <w:tab w:val="num" w:pos="1440"/>
        </w:tabs>
        <w:ind w:left="1440" w:hanging="360"/>
      </w:pPr>
    </w:lvl>
    <w:lvl w:ilvl="2">
      <w:start w:val="512"/>
      <w:numFmt w:val="bullet"/>
      <w:lvlText w:val="-"/>
      <w:lvlJc w:val="left"/>
      <w:pPr>
        <w:tabs>
          <w:tab w:val="num" w:pos="2340"/>
        </w:tabs>
        <w:ind w:left="2340" w:hanging="360"/>
      </w:pPr>
      <w:rPr>
        <w:rFonts w:ascii="Tahoma" w:hAnsi="Tahoma" w:cs="Tahoma"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4D474F26"/>
    <w:multiLevelType w:val="hybridMultilevel"/>
    <w:tmpl w:val="AF7CA11E"/>
    <w:lvl w:ilvl="0" w:tplc="C1488076">
      <w:start w:val="1"/>
      <w:numFmt w:val="decimal"/>
      <w:lvlText w:val="%1)"/>
      <w:lvlJc w:val="left"/>
      <w:pPr>
        <w:ind w:left="1080" w:hanging="360"/>
      </w:pPr>
      <w:rPr>
        <w:rFonts w:hint="default"/>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8" w15:restartNumberingAfterBreak="0">
    <w:nsid w:val="4FE83928"/>
    <w:multiLevelType w:val="hybridMultilevel"/>
    <w:tmpl w:val="07B2718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521D6788"/>
    <w:multiLevelType w:val="hybridMultilevel"/>
    <w:tmpl w:val="4DE008C8"/>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1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5D95616D"/>
    <w:multiLevelType w:val="hybridMultilevel"/>
    <w:tmpl w:val="AEC6741E"/>
    <w:lvl w:ilvl="0" w:tplc="04150011">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21" w15:restartNumberingAfterBreak="0">
    <w:nsid w:val="618A4374"/>
    <w:multiLevelType w:val="hybridMultilevel"/>
    <w:tmpl w:val="000C2BD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72491A31"/>
    <w:multiLevelType w:val="hybridMultilevel"/>
    <w:tmpl w:val="E0F23A96"/>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78CF78D1"/>
    <w:multiLevelType w:val="hybridMultilevel"/>
    <w:tmpl w:val="795E84C6"/>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872835059">
    <w:abstractNumId w:val="19"/>
  </w:num>
  <w:num w:numId="2" w16cid:durableId="1970545557">
    <w:abstractNumId w:val="0"/>
  </w:num>
  <w:num w:numId="3" w16cid:durableId="1303778052">
    <w:abstractNumId w:val="5"/>
  </w:num>
  <w:num w:numId="4" w16cid:durableId="1093745481">
    <w:abstractNumId w:val="8"/>
  </w:num>
  <w:num w:numId="5" w16cid:durableId="556208928">
    <w:abstractNumId w:val="15"/>
  </w:num>
  <w:num w:numId="6" w16cid:durableId="1873691391">
    <w:abstractNumId w:val="21"/>
  </w:num>
  <w:num w:numId="7" w16cid:durableId="266546665">
    <w:abstractNumId w:val="4"/>
  </w:num>
  <w:num w:numId="8" w16cid:durableId="1988121382">
    <w:abstractNumId w:val="10"/>
  </w:num>
  <w:num w:numId="9" w16cid:durableId="2041391962">
    <w:abstractNumId w:val="20"/>
  </w:num>
  <w:num w:numId="10" w16cid:durableId="1535458239">
    <w:abstractNumId w:val="12"/>
  </w:num>
  <w:num w:numId="11" w16cid:durableId="2138789319">
    <w:abstractNumId w:val="16"/>
  </w:num>
  <w:num w:numId="12" w16cid:durableId="1819760156">
    <w:abstractNumId w:val="13"/>
  </w:num>
  <w:num w:numId="13" w16cid:durableId="1703437942">
    <w:abstractNumId w:val="23"/>
  </w:num>
  <w:num w:numId="14" w16cid:durableId="546650954">
    <w:abstractNumId w:val="14"/>
  </w:num>
  <w:num w:numId="15" w16cid:durableId="1664551091">
    <w:abstractNumId w:val="22"/>
  </w:num>
  <w:num w:numId="16" w16cid:durableId="2050758600">
    <w:abstractNumId w:val="1"/>
  </w:num>
  <w:num w:numId="17" w16cid:durableId="1769497785">
    <w:abstractNumId w:val="18"/>
  </w:num>
  <w:num w:numId="18" w16cid:durableId="1130435939">
    <w:abstractNumId w:val="11"/>
  </w:num>
  <w:num w:numId="19" w16cid:durableId="1260988178">
    <w:abstractNumId w:val="7"/>
  </w:num>
  <w:num w:numId="20" w16cid:durableId="1463114360">
    <w:abstractNumId w:val="2"/>
  </w:num>
  <w:num w:numId="21" w16cid:durableId="1596548156">
    <w:abstractNumId w:val="3"/>
  </w:num>
  <w:num w:numId="22" w16cid:durableId="1843279831">
    <w:abstractNumId w:val="17"/>
  </w:num>
  <w:num w:numId="23" w16cid:durableId="798840076">
    <w:abstractNumId w:val="9"/>
  </w:num>
  <w:num w:numId="24" w16cid:durableId="2068991304">
    <w:abstractNumId w:val="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52E"/>
    <w:rsid w:val="0000141A"/>
    <w:rsid w:val="00005DCA"/>
    <w:rsid w:val="0001523E"/>
    <w:rsid w:val="0003452C"/>
    <w:rsid w:val="0003624F"/>
    <w:rsid w:val="00040323"/>
    <w:rsid w:val="00043936"/>
    <w:rsid w:val="00043A26"/>
    <w:rsid w:val="00044475"/>
    <w:rsid w:val="0004605D"/>
    <w:rsid w:val="00047CCD"/>
    <w:rsid w:val="00054295"/>
    <w:rsid w:val="00066CE4"/>
    <w:rsid w:val="00071582"/>
    <w:rsid w:val="00080F70"/>
    <w:rsid w:val="000829FE"/>
    <w:rsid w:val="000910A3"/>
    <w:rsid w:val="000A46CC"/>
    <w:rsid w:val="000B46A9"/>
    <w:rsid w:val="000D51E8"/>
    <w:rsid w:val="000D6B5E"/>
    <w:rsid w:val="000E2F22"/>
    <w:rsid w:val="000E3C6A"/>
    <w:rsid w:val="000E7D37"/>
    <w:rsid w:val="000F7E20"/>
    <w:rsid w:val="001017A1"/>
    <w:rsid w:val="00107F2C"/>
    <w:rsid w:val="00122BB2"/>
    <w:rsid w:val="00123FCB"/>
    <w:rsid w:val="00124A81"/>
    <w:rsid w:val="00136089"/>
    <w:rsid w:val="00136EA8"/>
    <w:rsid w:val="001428A5"/>
    <w:rsid w:val="00147B19"/>
    <w:rsid w:val="00151A3F"/>
    <w:rsid w:val="0015201F"/>
    <w:rsid w:val="00152E5C"/>
    <w:rsid w:val="00166ABC"/>
    <w:rsid w:val="00176A25"/>
    <w:rsid w:val="00180504"/>
    <w:rsid w:val="00182792"/>
    <w:rsid w:val="001835E0"/>
    <w:rsid w:val="00184DA9"/>
    <w:rsid w:val="0018586F"/>
    <w:rsid w:val="00186925"/>
    <w:rsid w:val="001949A8"/>
    <w:rsid w:val="001B3328"/>
    <w:rsid w:val="001B39F4"/>
    <w:rsid w:val="001B4233"/>
    <w:rsid w:val="001B5D2C"/>
    <w:rsid w:val="001B7162"/>
    <w:rsid w:val="001C54EE"/>
    <w:rsid w:val="001C7E2B"/>
    <w:rsid w:val="001D1AF6"/>
    <w:rsid w:val="001D2387"/>
    <w:rsid w:val="001D532B"/>
    <w:rsid w:val="001E006F"/>
    <w:rsid w:val="001E6204"/>
    <w:rsid w:val="001E7706"/>
    <w:rsid w:val="001F1151"/>
    <w:rsid w:val="001F36E0"/>
    <w:rsid w:val="001F5FFC"/>
    <w:rsid w:val="0020146A"/>
    <w:rsid w:val="002117B0"/>
    <w:rsid w:val="00215568"/>
    <w:rsid w:val="00216456"/>
    <w:rsid w:val="00217D28"/>
    <w:rsid w:val="0022006E"/>
    <w:rsid w:val="002229B2"/>
    <w:rsid w:val="00230018"/>
    <w:rsid w:val="00230B58"/>
    <w:rsid w:val="00232766"/>
    <w:rsid w:val="00240143"/>
    <w:rsid w:val="00240864"/>
    <w:rsid w:val="00241BEA"/>
    <w:rsid w:val="00251A85"/>
    <w:rsid w:val="00252E57"/>
    <w:rsid w:val="00254404"/>
    <w:rsid w:val="002622DF"/>
    <w:rsid w:val="00267C4E"/>
    <w:rsid w:val="0027567A"/>
    <w:rsid w:val="0027676F"/>
    <w:rsid w:val="00280CA1"/>
    <w:rsid w:val="002874F4"/>
    <w:rsid w:val="0029025D"/>
    <w:rsid w:val="00293CC6"/>
    <w:rsid w:val="002A3DFB"/>
    <w:rsid w:val="002A5560"/>
    <w:rsid w:val="002A6C93"/>
    <w:rsid w:val="002A7EB9"/>
    <w:rsid w:val="002B175D"/>
    <w:rsid w:val="002B395F"/>
    <w:rsid w:val="002C0026"/>
    <w:rsid w:val="002D06F0"/>
    <w:rsid w:val="002D1B60"/>
    <w:rsid w:val="002D773C"/>
    <w:rsid w:val="002D7D4A"/>
    <w:rsid w:val="002F5C69"/>
    <w:rsid w:val="00302002"/>
    <w:rsid w:val="0030660D"/>
    <w:rsid w:val="00306BA3"/>
    <w:rsid w:val="00312A45"/>
    <w:rsid w:val="003252D4"/>
    <w:rsid w:val="00325C95"/>
    <w:rsid w:val="00330FF9"/>
    <w:rsid w:val="003343D9"/>
    <w:rsid w:val="003410FF"/>
    <w:rsid w:val="00341A18"/>
    <w:rsid w:val="00343248"/>
    <w:rsid w:val="003444F4"/>
    <w:rsid w:val="00350922"/>
    <w:rsid w:val="00354CB2"/>
    <w:rsid w:val="003551F5"/>
    <w:rsid w:val="00355D8F"/>
    <w:rsid w:val="00357335"/>
    <w:rsid w:val="00365BCC"/>
    <w:rsid w:val="00367B7B"/>
    <w:rsid w:val="003720BD"/>
    <w:rsid w:val="00384AC8"/>
    <w:rsid w:val="003930FF"/>
    <w:rsid w:val="003A3CFF"/>
    <w:rsid w:val="003B0B09"/>
    <w:rsid w:val="003B2919"/>
    <w:rsid w:val="003C056F"/>
    <w:rsid w:val="003C0B0E"/>
    <w:rsid w:val="003C4E34"/>
    <w:rsid w:val="003F0961"/>
    <w:rsid w:val="003F7E58"/>
    <w:rsid w:val="00405485"/>
    <w:rsid w:val="00412304"/>
    <w:rsid w:val="00415D5F"/>
    <w:rsid w:val="00416CE0"/>
    <w:rsid w:val="00421A32"/>
    <w:rsid w:val="004273CB"/>
    <w:rsid w:val="0043065E"/>
    <w:rsid w:val="00440058"/>
    <w:rsid w:val="00442250"/>
    <w:rsid w:val="00444756"/>
    <w:rsid w:val="00453B02"/>
    <w:rsid w:val="0045568C"/>
    <w:rsid w:val="00456E47"/>
    <w:rsid w:val="004579A5"/>
    <w:rsid w:val="00462940"/>
    <w:rsid w:val="00480E47"/>
    <w:rsid w:val="00485F20"/>
    <w:rsid w:val="004A151C"/>
    <w:rsid w:val="004A6E90"/>
    <w:rsid w:val="004B3601"/>
    <w:rsid w:val="004B5F60"/>
    <w:rsid w:val="004C1061"/>
    <w:rsid w:val="004C708F"/>
    <w:rsid w:val="004C764F"/>
    <w:rsid w:val="004D2278"/>
    <w:rsid w:val="004D3E7C"/>
    <w:rsid w:val="004D4494"/>
    <w:rsid w:val="004D45C0"/>
    <w:rsid w:val="004E35CA"/>
    <w:rsid w:val="004F5CC9"/>
    <w:rsid w:val="005077B2"/>
    <w:rsid w:val="00514935"/>
    <w:rsid w:val="00517D19"/>
    <w:rsid w:val="00520369"/>
    <w:rsid w:val="005208B4"/>
    <w:rsid w:val="00522AF5"/>
    <w:rsid w:val="00523CF6"/>
    <w:rsid w:val="00542858"/>
    <w:rsid w:val="0054300F"/>
    <w:rsid w:val="00545B97"/>
    <w:rsid w:val="0055019A"/>
    <w:rsid w:val="0055156F"/>
    <w:rsid w:val="00555A7F"/>
    <w:rsid w:val="00575DB7"/>
    <w:rsid w:val="00586B9C"/>
    <w:rsid w:val="00591E05"/>
    <w:rsid w:val="00593B40"/>
    <w:rsid w:val="00595211"/>
    <w:rsid w:val="00597AAD"/>
    <w:rsid w:val="005A1A7F"/>
    <w:rsid w:val="005A3DFC"/>
    <w:rsid w:val="005A59FC"/>
    <w:rsid w:val="005A6DB9"/>
    <w:rsid w:val="005B047A"/>
    <w:rsid w:val="005B15EE"/>
    <w:rsid w:val="005B23AF"/>
    <w:rsid w:val="005B3A44"/>
    <w:rsid w:val="005C2A78"/>
    <w:rsid w:val="005D08D3"/>
    <w:rsid w:val="005D302C"/>
    <w:rsid w:val="005D346C"/>
    <w:rsid w:val="005D5850"/>
    <w:rsid w:val="005E5D79"/>
    <w:rsid w:val="005E5FD1"/>
    <w:rsid w:val="005F432A"/>
    <w:rsid w:val="005F496D"/>
    <w:rsid w:val="005F4F5C"/>
    <w:rsid w:val="00611018"/>
    <w:rsid w:val="006135AA"/>
    <w:rsid w:val="006176DD"/>
    <w:rsid w:val="0064215C"/>
    <w:rsid w:val="00643412"/>
    <w:rsid w:val="00646127"/>
    <w:rsid w:val="006462CA"/>
    <w:rsid w:val="0064666D"/>
    <w:rsid w:val="00650A34"/>
    <w:rsid w:val="00652937"/>
    <w:rsid w:val="0065416B"/>
    <w:rsid w:val="00660C6E"/>
    <w:rsid w:val="00662B28"/>
    <w:rsid w:val="0067050F"/>
    <w:rsid w:val="00672850"/>
    <w:rsid w:val="00682BA2"/>
    <w:rsid w:val="006833ED"/>
    <w:rsid w:val="006835F4"/>
    <w:rsid w:val="0068501E"/>
    <w:rsid w:val="006901B6"/>
    <w:rsid w:val="00694265"/>
    <w:rsid w:val="006A12B5"/>
    <w:rsid w:val="006A1D0C"/>
    <w:rsid w:val="006A3554"/>
    <w:rsid w:val="006B1042"/>
    <w:rsid w:val="006C793A"/>
    <w:rsid w:val="006D0588"/>
    <w:rsid w:val="006D6720"/>
    <w:rsid w:val="006E1EA2"/>
    <w:rsid w:val="006F6E06"/>
    <w:rsid w:val="006F7E52"/>
    <w:rsid w:val="00705183"/>
    <w:rsid w:val="00705983"/>
    <w:rsid w:val="00706141"/>
    <w:rsid w:val="007062A8"/>
    <w:rsid w:val="0071479D"/>
    <w:rsid w:val="0073031B"/>
    <w:rsid w:val="00742FBB"/>
    <w:rsid w:val="007479B9"/>
    <w:rsid w:val="00757EE4"/>
    <w:rsid w:val="007625BE"/>
    <w:rsid w:val="00783465"/>
    <w:rsid w:val="00785B6A"/>
    <w:rsid w:val="0079205D"/>
    <w:rsid w:val="00795F97"/>
    <w:rsid w:val="007A0DC0"/>
    <w:rsid w:val="007A1561"/>
    <w:rsid w:val="007A4368"/>
    <w:rsid w:val="007A4C8A"/>
    <w:rsid w:val="007A5B1C"/>
    <w:rsid w:val="007A77FD"/>
    <w:rsid w:val="007B5222"/>
    <w:rsid w:val="007B536B"/>
    <w:rsid w:val="007E43EF"/>
    <w:rsid w:val="007F3E35"/>
    <w:rsid w:val="007F535E"/>
    <w:rsid w:val="007F679D"/>
    <w:rsid w:val="007F75D3"/>
    <w:rsid w:val="00801B9C"/>
    <w:rsid w:val="008037AC"/>
    <w:rsid w:val="00814791"/>
    <w:rsid w:val="00817DBD"/>
    <w:rsid w:val="00822466"/>
    <w:rsid w:val="00832A64"/>
    <w:rsid w:val="008436F1"/>
    <w:rsid w:val="00856DA5"/>
    <w:rsid w:val="00866295"/>
    <w:rsid w:val="0088029C"/>
    <w:rsid w:val="00894C8D"/>
    <w:rsid w:val="00895D98"/>
    <w:rsid w:val="008964E9"/>
    <w:rsid w:val="00897CDC"/>
    <w:rsid w:val="008A3A95"/>
    <w:rsid w:val="008A7361"/>
    <w:rsid w:val="008B303C"/>
    <w:rsid w:val="008B71BA"/>
    <w:rsid w:val="008C163D"/>
    <w:rsid w:val="008D0015"/>
    <w:rsid w:val="008D016A"/>
    <w:rsid w:val="008D1A45"/>
    <w:rsid w:val="008E684F"/>
    <w:rsid w:val="008F0915"/>
    <w:rsid w:val="008F6B29"/>
    <w:rsid w:val="00901A2D"/>
    <w:rsid w:val="00901C05"/>
    <w:rsid w:val="00910845"/>
    <w:rsid w:val="009127B1"/>
    <w:rsid w:val="00941C13"/>
    <w:rsid w:val="00970728"/>
    <w:rsid w:val="00975DAE"/>
    <w:rsid w:val="00976843"/>
    <w:rsid w:val="00985C79"/>
    <w:rsid w:val="00991979"/>
    <w:rsid w:val="00995B7B"/>
    <w:rsid w:val="009A327C"/>
    <w:rsid w:val="009A5031"/>
    <w:rsid w:val="009C3C0D"/>
    <w:rsid w:val="009C4A5B"/>
    <w:rsid w:val="009F0666"/>
    <w:rsid w:val="009F38EE"/>
    <w:rsid w:val="00A002B1"/>
    <w:rsid w:val="00A04EEB"/>
    <w:rsid w:val="00A055D7"/>
    <w:rsid w:val="00A17540"/>
    <w:rsid w:val="00A25F3D"/>
    <w:rsid w:val="00A43EC4"/>
    <w:rsid w:val="00A5189D"/>
    <w:rsid w:val="00A51E19"/>
    <w:rsid w:val="00A7285D"/>
    <w:rsid w:val="00A77FAA"/>
    <w:rsid w:val="00A835CF"/>
    <w:rsid w:val="00A87EB1"/>
    <w:rsid w:val="00A921FA"/>
    <w:rsid w:val="00A97B8E"/>
    <w:rsid w:val="00AA6DCB"/>
    <w:rsid w:val="00AB180A"/>
    <w:rsid w:val="00AB43FA"/>
    <w:rsid w:val="00AC587C"/>
    <w:rsid w:val="00AC5BF2"/>
    <w:rsid w:val="00AC7357"/>
    <w:rsid w:val="00AD0305"/>
    <w:rsid w:val="00AD2A28"/>
    <w:rsid w:val="00AE2119"/>
    <w:rsid w:val="00AE797B"/>
    <w:rsid w:val="00AF0C55"/>
    <w:rsid w:val="00AF1388"/>
    <w:rsid w:val="00AF6973"/>
    <w:rsid w:val="00AF77FE"/>
    <w:rsid w:val="00B01358"/>
    <w:rsid w:val="00B01937"/>
    <w:rsid w:val="00B03A9F"/>
    <w:rsid w:val="00B06C60"/>
    <w:rsid w:val="00B14140"/>
    <w:rsid w:val="00B16D1B"/>
    <w:rsid w:val="00B22E46"/>
    <w:rsid w:val="00B24F74"/>
    <w:rsid w:val="00B2684E"/>
    <w:rsid w:val="00B27F5E"/>
    <w:rsid w:val="00B31F94"/>
    <w:rsid w:val="00B346A0"/>
    <w:rsid w:val="00B34FA6"/>
    <w:rsid w:val="00B364FA"/>
    <w:rsid w:val="00B41FCA"/>
    <w:rsid w:val="00B42E8B"/>
    <w:rsid w:val="00B5110E"/>
    <w:rsid w:val="00B56828"/>
    <w:rsid w:val="00B57463"/>
    <w:rsid w:val="00B62342"/>
    <w:rsid w:val="00B639C0"/>
    <w:rsid w:val="00B739FA"/>
    <w:rsid w:val="00B80482"/>
    <w:rsid w:val="00B809EB"/>
    <w:rsid w:val="00B817E4"/>
    <w:rsid w:val="00B91014"/>
    <w:rsid w:val="00B958A1"/>
    <w:rsid w:val="00B95D7D"/>
    <w:rsid w:val="00BA28FD"/>
    <w:rsid w:val="00BB23E9"/>
    <w:rsid w:val="00BB6A00"/>
    <w:rsid w:val="00BC1E62"/>
    <w:rsid w:val="00BD51FB"/>
    <w:rsid w:val="00BD5933"/>
    <w:rsid w:val="00BD5B86"/>
    <w:rsid w:val="00BE3108"/>
    <w:rsid w:val="00BF3E60"/>
    <w:rsid w:val="00BF56B0"/>
    <w:rsid w:val="00BF79F9"/>
    <w:rsid w:val="00C038E3"/>
    <w:rsid w:val="00C16FF4"/>
    <w:rsid w:val="00C23CAA"/>
    <w:rsid w:val="00C26F9B"/>
    <w:rsid w:val="00C279C2"/>
    <w:rsid w:val="00C3158C"/>
    <w:rsid w:val="00C323E3"/>
    <w:rsid w:val="00C342DB"/>
    <w:rsid w:val="00C41B8C"/>
    <w:rsid w:val="00C42633"/>
    <w:rsid w:val="00C4602F"/>
    <w:rsid w:val="00C600CC"/>
    <w:rsid w:val="00C608F0"/>
    <w:rsid w:val="00C642E1"/>
    <w:rsid w:val="00C65943"/>
    <w:rsid w:val="00C67705"/>
    <w:rsid w:val="00C7284A"/>
    <w:rsid w:val="00C752E4"/>
    <w:rsid w:val="00C91920"/>
    <w:rsid w:val="00CA1B77"/>
    <w:rsid w:val="00CA7D5A"/>
    <w:rsid w:val="00CB226D"/>
    <w:rsid w:val="00CB67BF"/>
    <w:rsid w:val="00CD0438"/>
    <w:rsid w:val="00CD23E7"/>
    <w:rsid w:val="00CD3756"/>
    <w:rsid w:val="00CD3783"/>
    <w:rsid w:val="00CD6E25"/>
    <w:rsid w:val="00CE3711"/>
    <w:rsid w:val="00CE67F8"/>
    <w:rsid w:val="00CF2863"/>
    <w:rsid w:val="00D10CF8"/>
    <w:rsid w:val="00D218C7"/>
    <w:rsid w:val="00D21C66"/>
    <w:rsid w:val="00D24A98"/>
    <w:rsid w:val="00D26CFE"/>
    <w:rsid w:val="00D300C0"/>
    <w:rsid w:val="00D32DE6"/>
    <w:rsid w:val="00D34321"/>
    <w:rsid w:val="00D35E09"/>
    <w:rsid w:val="00D40119"/>
    <w:rsid w:val="00D456EC"/>
    <w:rsid w:val="00D635AD"/>
    <w:rsid w:val="00D64470"/>
    <w:rsid w:val="00D64B44"/>
    <w:rsid w:val="00D73160"/>
    <w:rsid w:val="00D75304"/>
    <w:rsid w:val="00D828E0"/>
    <w:rsid w:val="00D83DBC"/>
    <w:rsid w:val="00D974B4"/>
    <w:rsid w:val="00DA04BE"/>
    <w:rsid w:val="00DA1CD1"/>
    <w:rsid w:val="00DA1D8A"/>
    <w:rsid w:val="00DA29B6"/>
    <w:rsid w:val="00DB0DA6"/>
    <w:rsid w:val="00DB58BA"/>
    <w:rsid w:val="00DB76D3"/>
    <w:rsid w:val="00DC322C"/>
    <w:rsid w:val="00DC5C88"/>
    <w:rsid w:val="00DC76CC"/>
    <w:rsid w:val="00DD0817"/>
    <w:rsid w:val="00DD619A"/>
    <w:rsid w:val="00DE0FBB"/>
    <w:rsid w:val="00DE43F2"/>
    <w:rsid w:val="00DE4BD0"/>
    <w:rsid w:val="00DF3256"/>
    <w:rsid w:val="00DF5753"/>
    <w:rsid w:val="00E04874"/>
    <w:rsid w:val="00E06499"/>
    <w:rsid w:val="00E101A8"/>
    <w:rsid w:val="00E1090B"/>
    <w:rsid w:val="00E1114A"/>
    <w:rsid w:val="00E237BC"/>
    <w:rsid w:val="00E26A05"/>
    <w:rsid w:val="00E33C16"/>
    <w:rsid w:val="00E34880"/>
    <w:rsid w:val="00E36DF6"/>
    <w:rsid w:val="00E370A0"/>
    <w:rsid w:val="00E4118B"/>
    <w:rsid w:val="00E5160A"/>
    <w:rsid w:val="00E55863"/>
    <w:rsid w:val="00E57FCB"/>
    <w:rsid w:val="00E63126"/>
    <w:rsid w:val="00E64643"/>
    <w:rsid w:val="00E64CAB"/>
    <w:rsid w:val="00E64F62"/>
    <w:rsid w:val="00E7281E"/>
    <w:rsid w:val="00E764CB"/>
    <w:rsid w:val="00E83DDA"/>
    <w:rsid w:val="00E84F8F"/>
    <w:rsid w:val="00E862D9"/>
    <w:rsid w:val="00EA3D2E"/>
    <w:rsid w:val="00EB23E3"/>
    <w:rsid w:val="00EC0DE4"/>
    <w:rsid w:val="00EC130F"/>
    <w:rsid w:val="00ED1626"/>
    <w:rsid w:val="00ED727A"/>
    <w:rsid w:val="00EF63E5"/>
    <w:rsid w:val="00F019A7"/>
    <w:rsid w:val="00F04303"/>
    <w:rsid w:val="00F07D35"/>
    <w:rsid w:val="00F162AD"/>
    <w:rsid w:val="00F37CBA"/>
    <w:rsid w:val="00F43CE7"/>
    <w:rsid w:val="00F46D3B"/>
    <w:rsid w:val="00F517C2"/>
    <w:rsid w:val="00F54048"/>
    <w:rsid w:val="00F54D28"/>
    <w:rsid w:val="00F564AD"/>
    <w:rsid w:val="00F67B6A"/>
    <w:rsid w:val="00F736F1"/>
    <w:rsid w:val="00F74062"/>
    <w:rsid w:val="00F77F99"/>
    <w:rsid w:val="00F825B9"/>
    <w:rsid w:val="00F828C0"/>
    <w:rsid w:val="00F91445"/>
    <w:rsid w:val="00F91FDD"/>
    <w:rsid w:val="00F96051"/>
    <w:rsid w:val="00F9622E"/>
    <w:rsid w:val="00FA7191"/>
    <w:rsid w:val="00FB01D1"/>
    <w:rsid w:val="00FB1008"/>
    <w:rsid w:val="00FC2438"/>
    <w:rsid w:val="00FC352E"/>
    <w:rsid w:val="00FD06F0"/>
    <w:rsid w:val="00FD2FF3"/>
    <w:rsid w:val="00FE3575"/>
    <w:rsid w:val="00FE40DA"/>
    <w:rsid w:val="00FF4AF9"/>
    <w:rsid w:val="00FF7A4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B067EA5"/>
  <w15:chartTrackingRefBased/>
  <w15:docId w15:val="{1EBD4BD0-3917-4E97-B907-54D23EDE3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16456"/>
    <w:pPr>
      <w:widowControl w:val="0"/>
      <w:suppressAutoHyphens/>
      <w:autoSpaceDE w:val="0"/>
    </w:pPr>
    <w:rPr>
      <w:sz w:val="24"/>
      <w:szCs w:val="24"/>
      <w:lang w:bidi="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RTFNum21">
    <w:name w:val="RTF_Num 2 1"/>
  </w:style>
  <w:style w:type="character" w:customStyle="1" w:styleId="RTFNum22">
    <w:name w:val="RTF_Num 2 2"/>
  </w:style>
  <w:style w:type="character" w:customStyle="1" w:styleId="RTFNum23">
    <w:name w:val="RTF_Num 2 3"/>
  </w:style>
  <w:style w:type="character" w:customStyle="1" w:styleId="RTFNum24">
    <w:name w:val="RTF_Num 2 4"/>
  </w:style>
  <w:style w:type="character" w:customStyle="1" w:styleId="RTFNum25">
    <w:name w:val="RTF_Num 2 5"/>
  </w:style>
  <w:style w:type="character" w:customStyle="1" w:styleId="RTFNum26">
    <w:name w:val="RTF_Num 2 6"/>
  </w:style>
  <w:style w:type="character" w:customStyle="1" w:styleId="RTFNum27">
    <w:name w:val="RTF_Num 2 7"/>
  </w:style>
  <w:style w:type="character" w:customStyle="1" w:styleId="RTFNum28">
    <w:name w:val="RTF_Num 2 8"/>
  </w:style>
  <w:style w:type="character" w:customStyle="1" w:styleId="RTFNum29">
    <w:name w:val="RTF_Num 2 9"/>
  </w:style>
  <w:style w:type="character" w:customStyle="1" w:styleId="RTFNum31">
    <w:name w:val="RTF_Num 3 1"/>
  </w:style>
  <w:style w:type="character" w:customStyle="1" w:styleId="RTFNum32">
    <w:name w:val="RTF_Num 3 2"/>
  </w:style>
  <w:style w:type="character" w:customStyle="1" w:styleId="RTFNum33">
    <w:name w:val="RTF_Num 3 3"/>
  </w:style>
  <w:style w:type="character" w:customStyle="1" w:styleId="RTFNum34">
    <w:name w:val="RTF_Num 3 4"/>
  </w:style>
  <w:style w:type="character" w:customStyle="1" w:styleId="RTFNum35">
    <w:name w:val="RTF_Num 3 5"/>
  </w:style>
  <w:style w:type="character" w:customStyle="1" w:styleId="RTFNum36">
    <w:name w:val="RTF_Num 3 6"/>
  </w:style>
  <w:style w:type="character" w:customStyle="1" w:styleId="RTFNum37">
    <w:name w:val="RTF_Num 3 7"/>
  </w:style>
  <w:style w:type="character" w:customStyle="1" w:styleId="RTFNum38">
    <w:name w:val="RTF_Num 3 8"/>
  </w:style>
  <w:style w:type="character" w:customStyle="1" w:styleId="RTFNum39">
    <w:name w:val="RTF_Num 3 9"/>
  </w:style>
  <w:style w:type="character" w:customStyle="1" w:styleId="RTFNum41">
    <w:name w:val="RTF_Num 4 1"/>
  </w:style>
  <w:style w:type="character" w:customStyle="1" w:styleId="RTFNum42">
    <w:name w:val="RTF_Num 4 2"/>
  </w:style>
  <w:style w:type="character" w:customStyle="1" w:styleId="RTFNum43">
    <w:name w:val="RTF_Num 4 3"/>
  </w:style>
  <w:style w:type="character" w:customStyle="1" w:styleId="RTFNum44">
    <w:name w:val="RTF_Num 4 4"/>
  </w:style>
  <w:style w:type="character" w:customStyle="1" w:styleId="RTFNum45">
    <w:name w:val="RTF_Num 4 5"/>
  </w:style>
  <w:style w:type="character" w:customStyle="1" w:styleId="RTFNum46">
    <w:name w:val="RTF_Num 4 6"/>
  </w:style>
  <w:style w:type="character" w:customStyle="1" w:styleId="RTFNum47">
    <w:name w:val="RTF_Num 4 7"/>
  </w:style>
  <w:style w:type="character" w:customStyle="1" w:styleId="RTFNum48">
    <w:name w:val="RTF_Num 4 8"/>
  </w:style>
  <w:style w:type="character" w:customStyle="1" w:styleId="RTFNum49">
    <w:name w:val="RTF_Num 4 9"/>
  </w:style>
  <w:style w:type="character" w:customStyle="1" w:styleId="RTFNum51">
    <w:name w:val="RTF_Num 5 1"/>
    <w:rPr>
      <w:b/>
      <w:bCs/>
    </w:rPr>
  </w:style>
  <w:style w:type="character" w:customStyle="1" w:styleId="RTFNum61">
    <w:name w:val="RTF_Num 6 1"/>
    <w:rPr>
      <w:b/>
      <w:bCs/>
      <w:i w:val="0"/>
      <w:iCs w:val="0"/>
    </w:rPr>
  </w:style>
  <w:style w:type="character" w:customStyle="1" w:styleId="RTFNum71">
    <w:name w:val="RTF_Num 7 1"/>
  </w:style>
  <w:style w:type="character" w:customStyle="1" w:styleId="RTFNum72">
    <w:name w:val="RTF_Num 7 2"/>
  </w:style>
  <w:style w:type="character" w:customStyle="1" w:styleId="RTFNum73">
    <w:name w:val="RTF_Num 7 3"/>
  </w:style>
  <w:style w:type="character" w:customStyle="1" w:styleId="RTFNum74">
    <w:name w:val="RTF_Num 7 4"/>
  </w:style>
  <w:style w:type="character" w:customStyle="1" w:styleId="RTFNum75">
    <w:name w:val="RTF_Num 7 5"/>
  </w:style>
  <w:style w:type="character" w:customStyle="1" w:styleId="RTFNum76">
    <w:name w:val="RTF_Num 7 6"/>
  </w:style>
  <w:style w:type="character" w:customStyle="1" w:styleId="RTFNum77">
    <w:name w:val="RTF_Num 7 7"/>
  </w:style>
  <w:style w:type="character" w:customStyle="1" w:styleId="RTFNum78">
    <w:name w:val="RTF_Num 7 8"/>
  </w:style>
  <w:style w:type="character" w:customStyle="1" w:styleId="RTFNum79">
    <w:name w:val="RTF_Num 7 9"/>
  </w:style>
  <w:style w:type="character" w:customStyle="1" w:styleId="RTFNum81">
    <w:name w:val="RTF_Num 8 1"/>
    <w:rPr>
      <w:b/>
      <w:bCs/>
      <w:i w:val="0"/>
      <w:iCs w:val="0"/>
    </w:rPr>
  </w:style>
  <w:style w:type="character" w:customStyle="1" w:styleId="Domylnaczcionkaakapitu1">
    <w:name w:val="Domyślna czcionka akapitu1"/>
  </w:style>
  <w:style w:type="character" w:customStyle="1" w:styleId="Znakinumeracji">
    <w:name w:val="Znaki numeracji"/>
    <w:rPr>
      <w:sz w:val="24"/>
      <w:szCs w:val="24"/>
      <w:lang w:val="pl-PL"/>
    </w:rPr>
  </w:style>
  <w:style w:type="character" w:customStyle="1" w:styleId="Symbolewypunktowania">
    <w:name w:val="Symbole wypunktowania"/>
    <w:rPr>
      <w:rFonts w:ascii="OpenSymbol" w:eastAsia="OpenSymbol" w:hAnsi="OpenSymbol" w:cs="OpenSymbol"/>
    </w:rPr>
  </w:style>
  <w:style w:type="paragraph" w:styleId="Nagwek">
    <w:name w:val="header"/>
    <w:basedOn w:val="Normalny"/>
    <w:next w:val="Tekstpodstawowy"/>
    <w:pPr>
      <w:keepNext/>
      <w:spacing w:before="240" w:after="120"/>
    </w:pPr>
    <w:rPr>
      <w:rFonts w:ascii="Arial" w:eastAsia="Lucida Sans Unicode" w:hAnsi="Arial" w:cs="Tahoma"/>
      <w:sz w:val="28"/>
      <w:szCs w:val="28"/>
    </w:rPr>
  </w:style>
  <w:style w:type="paragraph" w:styleId="Tekstpodstawowy">
    <w:name w:val="Body Text"/>
    <w:basedOn w:val="Normalny"/>
    <w:pPr>
      <w:jc w:val="both"/>
    </w:pPr>
  </w:style>
  <w:style w:type="paragraph" w:styleId="Lista">
    <w:name w:val="List"/>
    <w:basedOn w:val="Tekstpodstawowy"/>
    <w:rPr>
      <w:rFonts w:cs="Tahoma"/>
    </w:rPr>
  </w:style>
  <w:style w:type="paragraph" w:customStyle="1" w:styleId="Podpis1">
    <w:name w:val="Podpis1"/>
    <w:basedOn w:val="Normalny"/>
    <w:pPr>
      <w:suppressLineNumbers/>
      <w:spacing w:before="120" w:after="120"/>
    </w:pPr>
    <w:rPr>
      <w:rFonts w:cs="Tahoma"/>
      <w:i/>
      <w:iCs/>
    </w:rPr>
  </w:style>
  <w:style w:type="paragraph" w:customStyle="1" w:styleId="Indeks">
    <w:name w:val="Indeks"/>
    <w:basedOn w:val="Normalny"/>
    <w:pPr>
      <w:suppressLineNumbers/>
    </w:pPr>
    <w:rPr>
      <w:rFonts w:cs="Tahoma"/>
    </w:rPr>
  </w:style>
  <w:style w:type="paragraph" w:customStyle="1" w:styleId="Tekstpodstawowy21">
    <w:name w:val="Tekst podstawowy 21"/>
    <w:basedOn w:val="Normalny"/>
    <w:pPr>
      <w:spacing w:line="288" w:lineRule="exact"/>
      <w:ind w:left="336" w:hanging="336"/>
      <w:jc w:val="both"/>
    </w:pPr>
  </w:style>
  <w:style w:type="paragraph" w:customStyle="1" w:styleId="Nagwek1">
    <w:name w:val="Nagłówek1"/>
    <w:basedOn w:val="Normalny"/>
    <w:pPr>
      <w:tabs>
        <w:tab w:val="center" w:pos="4536"/>
        <w:tab w:val="right" w:pos="9072"/>
      </w:tabs>
    </w:pPr>
  </w:style>
  <w:style w:type="paragraph" w:customStyle="1" w:styleId="Stopka1">
    <w:name w:val="Stopka1"/>
    <w:basedOn w:val="Normalny"/>
    <w:pPr>
      <w:tabs>
        <w:tab w:val="center" w:pos="4536"/>
        <w:tab w:val="right" w:pos="9072"/>
      </w:tabs>
    </w:pPr>
  </w:style>
  <w:style w:type="paragraph" w:styleId="Stopka">
    <w:name w:val="footer"/>
    <w:basedOn w:val="Normalny"/>
    <w:pPr>
      <w:suppressLineNumbers/>
      <w:tabs>
        <w:tab w:val="center" w:pos="4702"/>
        <w:tab w:val="right" w:pos="9404"/>
      </w:tabs>
    </w:pPr>
  </w:style>
  <w:style w:type="paragraph" w:styleId="Tekstpodstawowywcity">
    <w:name w:val="Body Text Indent"/>
    <w:basedOn w:val="Normalny"/>
    <w:pPr>
      <w:spacing w:after="120"/>
      <w:ind w:left="283"/>
    </w:pPr>
  </w:style>
  <w:style w:type="paragraph" w:styleId="Tekstprzypisudolnego">
    <w:name w:val="footnote text"/>
    <w:basedOn w:val="Normalny"/>
    <w:rPr>
      <w:sz w:val="20"/>
      <w:szCs w:val="20"/>
    </w:rPr>
  </w:style>
  <w:style w:type="paragraph" w:styleId="NormalnyWeb">
    <w:name w:val="Normal (Web)"/>
    <w:basedOn w:val="Normalny"/>
    <w:uiPriority w:val="99"/>
    <w:unhideWhenUsed/>
    <w:rsid w:val="00FC352E"/>
    <w:pPr>
      <w:widowControl/>
      <w:suppressAutoHyphens w:val="0"/>
      <w:autoSpaceDE/>
      <w:spacing w:before="100" w:beforeAutospacing="1" w:after="119"/>
    </w:pPr>
    <w:rPr>
      <w:lang w:bidi="ar-SA"/>
    </w:rPr>
  </w:style>
  <w:style w:type="paragraph" w:styleId="Tekstdymka">
    <w:name w:val="Balloon Text"/>
    <w:basedOn w:val="Normalny"/>
    <w:link w:val="TekstdymkaZnak"/>
    <w:uiPriority w:val="99"/>
    <w:semiHidden/>
    <w:unhideWhenUsed/>
    <w:rsid w:val="009C4A5B"/>
    <w:rPr>
      <w:rFonts w:ascii="Tahoma" w:hAnsi="Tahoma" w:cs="Tahoma"/>
      <w:sz w:val="16"/>
      <w:szCs w:val="16"/>
    </w:rPr>
  </w:style>
  <w:style w:type="character" w:customStyle="1" w:styleId="TekstdymkaZnak">
    <w:name w:val="Tekst dymka Znak"/>
    <w:link w:val="Tekstdymka"/>
    <w:uiPriority w:val="99"/>
    <w:semiHidden/>
    <w:rsid w:val="009C4A5B"/>
    <w:rPr>
      <w:rFonts w:ascii="Tahoma" w:hAnsi="Tahoma" w:cs="Tahoma"/>
      <w:sz w:val="16"/>
      <w:szCs w:val="16"/>
      <w:lang w:bidi="pl-PL"/>
    </w:rPr>
  </w:style>
  <w:style w:type="paragraph" w:customStyle="1" w:styleId="Tekstpodstawowy210">
    <w:name w:val="Tekst podstawowy 21"/>
    <w:basedOn w:val="Normalny"/>
    <w:rsid w:val="004A151C"/>
    <w:pPr>
      <w:spacing w:line="288" w:lineRule="exact"/>
      <w:ind w:left="336" w:hanging="336"/>
      <w:jc w:val="both"/>
    </w:pPr>
    <w:rPr>
      <w:lang w:eastAsia="ar-SA" w:bidi="ar-SA"/>
    </w:rPr>
  </w:style>
  <w:style w:type="paragraph" w:styleId="Tekstpodstawowy2">
    <w:name w:val="Body Text 2"/>
    <w:basedOn w:val="Normalny"/>
    <w:link w:val="Tekstpodstawowy2Znak"/>
    <w:uiPriority w:val="99"/>
    <w:unhideWhenUsed/>
    <w:rsid w:val="007A0DC0"/>
    <w:pPr>
      <w:spacing w:after="120" w:line="480" w:lineRule="auto"/>
    </w:pPr>
  </w:style>
  <w:style w:type="character" w:customStyle="1" w:styleId="Tekstpodstawowy2Znak">
    <w:name w:val="Tekst podstawowy 2 Znak"/>
    <w:link w:val="Tekstpodstawowy2"/>
    <w:uiPriority w:val="99"/>
    <w:rsid w:val="007A0DC0"/>
    <w:rPr>
      <w:sz w:val="24"/>
      <w:szCs w:val="24"/>
      <w:lang w:bidi="pl-PL"/>
    </w:rPr>
  </w:style>
  <w:style w:type="paragraph" w:customStyle="1" w:styleId="Standard">
    <w:name w:val="Standard"/>
    <w:rsid w:val="005F4F5C"/>
    <w:pPr>
      <w:widowControl w:val="0"/>
      <w:suppressAutoHyphens/>
      <w:autoSpaceDE w:val="0"/>
      <w:autoSpaceDN w:val="0"/>
    </w:pPr>
    <w:rPr>
      <w:kern w:val="3"/>
      <w:sz w:val="24"/>
      <w:szCs w:val="24"/>
      <w:lang w:bidi="pl-PL"/>
    </w:rPr>
  </w:style>
  <w:style w:type="character" w:styleId="Hipercze">
    <w:name w:val="Hyperlink"/>
    <w:rsid w:val="00575DB7"/>
    <w:rPr>
      <w:color w:val="0000FF"/>
      <w:u w:val="single"/>
    </w:rPr>
  </w:style>
  <w:style w:type="character" w:styleId="Wyrnieniedelikatne">
    <w:name w:val="Subtle Emphasis"/>
    <w:uiPriority w:val="19"/>
    <w:qFormat/>
    <w:rsid w:val="00575DB7"/>
    <w:rPr>
      <w:i/>
      <w:iCs/>
      <w:color w:val="808080"/>
    </w:rPr>
  </w:style>
  <w:style w:type="paragraph" w:styleId="Akapitzlist">
    <w:name w:val="List Paragraph"/>
    <w:basedOn w:val="Normalny"/>
    <w:uiPriority w:val="34"/>
    <w:qFormat/>
    <w:rsid w:val="00A04EEB"/>
    <w:pPr>
      <w:widowControl/>
      <w:suppressAutoHyphens w:val="0"/>
      <w:autoSpaceDE/>
      <w:spacing w:after="160" w:line="259" w:lineRule="auto"/>
      <w:ind w:left="720"/>
      <w:contextualSpacing/>
    </w:pPr>
    <w:rPr>
      <w:rFonts w:ascii="Calibri" w:eastAsia="Calibri" w:hAnsi="Calibri"/>
      <w:sz w:val="22"/>
      <w:szCs w:val="22"/>
      <w:lang w:eastAsia="en-US" w:bidi="ar-SA"/>
    </w:rPr>
  </w:style>
  <w:style w:type="character" w:styleId="Pogrubienie">
    <w:name w:val="Strong"/>
    <w:qFormat/>
    <w:rsid w:val="00D26CFE"/>
    <w:rPr>
      <w:b/>
      <w:bCs/>
    </w:rPr>
  </w:style>
  <w:style w:type="character" w:styleId="Nierozpoznanawzmianka">
    <w:name w:val="Unresolved Mention"/>
    <w:uiPriority w:val="99"/>
    <w:semiHidden/>
    <w:unhideWhenUsed/>
    <w:rsid w:val="00682BA2"/>
    <w:rPr>
      <w:color w:val="605E5C"/>
      <w:shd w:val="clear" w:color="auto" w:fill="E1DFDD"/>
    </w:rPr>
  </w:style>
  <w:style w:type="character" w:styleId="UyteHipercze">
    <w:name w:val="FollowedHyperlink"/>
    <w:uiPriority w:val="99"/>
    <w:semiHidden/>
    <w:unhideWhenUsed/>
    <w:rsid w:val="00682BA2"/>
    <w:rPr>
      <w:color w:val="96607D"/>
      <w:u w:val="single"/>
    </w:rPr>
  </w:style>
  <w:style w:type="table" w:styleId="Tabela-Siatka">
    <w:name w:val="Table Grid"/>
    <w:basedOn w:val="Standardowy"/>
    <w:uiPriority w:val="39"/>
    <w:rsid w:val="00AD0305"/>
    <w:rPr>
      <w:rFonts w:ascii="Aptos" w:eastAsia="Aptos" w:hAnsi="Aptos"/>
      <w:kern w:val="2"/>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4137425">
      <w:bodyDiv w:val="1"/>
      <w:marLeft w:val="0"/>
      <w:marRight w:val="0"/>
      <w:marTop w:val="0"/>
      <w:marBottom w:val="0"/>
      <w:divBdr>
        <w:top w:val="none" w:sz="0" w:space="0" w:color="auto"/>
        <w:left w:val="none" w:sz="0" w:space="0" w:color="auto"/>
        <w:bottom w:val="none" w:sz="0" w:space="0" w:color="auto"/>
        <w:right w:val="none" w:sz="0" w:space="0" w:color="auto"/>
      </w:divBdr>
    </w:div>
    <w:div w:id="616959029">
      <w:bodyDiv w:val="1"/>
      <w:marLeft w:val="0"/>
      <w:marRight w:val="0"/>
      <w:marTop w:val="0"/>
      <w:marBottom w:val="0"/>
      <w:divBdr>
        <w:top w:val="none" w:sz="0" w:space="0" w:color="auto"/>
        <w:left w:val="none" w:sz="0" w:space="0" w:color="auto"/>
        <w:bottom w:val="none" w:sz="0" w:space="0" w:color="auto"/>
        <w:right w:val="none" w:sz="0" w:space="0" w:color="auto"/>
      </w:divBdr>
    </w:div>
    <w:div w:id="632103888">
      <w:bodyDiv w:val="1"/>
      <w:marLeft w:val="0"/>
      <w:marRight w:val="0"/>
      <w:marTop w:val="0"/>
      <w:marBottom w:val="0"/>
      <w:divBdr>
        <w:top w:val="none" w:sz="0" w:space="0" w:color="auto"/>
        <w:left w:val="none" w:sz="0" w:space="0" w:color="auto"/>
        <w:bottom w:val="none" w:sz="0" w:space="0" w:color="auto"/>
        <w:right w:val="none" w:sz="0" w:space="0" w:color="auto"/>
      </w:divBdr>
    </w:div>
    <w:div w:id="1391615099">
      <w:bodyDiv w:val="1"/>
      <w:marLeft w:val="0"/>
      <w:marRight w:val="0"/>
      <w:marTop w:val="0"/>
      <w:marBottom w:val="0"/>
      <w:divBdr>
        <w:top w:val="none" w:sz="0" w:space="0" w:color="auto"/>
        <w:left w:val="none" w:sz="0" w:space="0" w:color="auto"/>
        <w:bottom w:val="none" w:sz="0" w:space="0" w:color="auto"/>
        <w:right w:val="none" w:sz="0" w:space="0" w:color="auto"/>
      </w:divBdr>
      <w:divsChild>
        <w:div w:id="1736467642">
          <w:marLeft w:val="0"/>
          <w:marRight w:val="0"/>
          <w:marTop w:val="0"/>
          <w:marBottom w:val="0"/>
          <w:divBdr>
            <w:top w:val="none" w:sz="0" w:space="0" w:color="auto"/>
            <w:left w:val="none" w:sz="0" w:space="0" w:color="auto"/>
            <w:bottom w:val="none" w:sz="0" w:space="0" w:color="auto"/>
            <w:right w:val="none" w:sz="0" w:space="0" w:color="auto"/>
          </w:divBdr>
        </w:div>
      </w:divsChild>
    </w:div>
    <w:div w:id="1694962878">
      <w:bodyDiv w:val="1"/>
      <w:marLeft w:val="0"/>
      <w:marRight w:val="0"/>
      <w:marTop w:val="0"/>
      <w:marBottom w:val="0"/>
      <w:divBdr>
        <w:top w:val="none" w:sz="0" w:space="0" w:color="auto"/>
        <w:left w:val="none" w:sz="0" w:space="0" w:color="auto"/>
        <w:bottom w:val="none" w:sz="0" w:space="0" w:color="auto"/>
        <w:right w:val="none" w:sz="0" w:space="0" w:color="auto"/>
      </w:divBdr>
    </w:div>
    <w:div w:id="1938252842">
      <w:bodyDiv w:val="1"/>
      <w:marLeft w:val="0"/>
      <w:marRight w:val="0"/>
      <w:marTop w:val="0"/>
      <w:marBottom w:val="0"/>
      <w:divBdr>
        <w:top w:val="none" w:sz="0" w:space="0" w:color="auto"/>
        <w:left w:val="none" w:sz="0" w:space="0" w:color="auto"/>
        <w:bottom w:val="none" w:sz="0" w:space="0" w:color="auto"/>
        <w:right w:val="none" w:sz="0" w:space="0" w:color="auto"/>
      </w:divBdr>
    </w:div>
    <w:div w:id="2038189933">
      <w:bodyDiv w:val="1"/>
      <w:marLeft w:val="0"/>
      <w:marRight w:val="0"/>
      <w:marTop w:val="0"/>
      <w:marBottom w:val="0"/>
      <w:divBdr>
        <w:top w:val="none" w:sz="0" w:space="0" w:color="auto"/>
        <w:left w:val="none" w:sz="0" w:space="0" w:color="auto"/>
        <w:bottom w:val="none" w:sz="0" w:space="0" w:color="auto"/>
        <w:right w:val="none" w:sz="0" w:space="0" w:color="auto"/>
      </w:divBdr>
      <w:divsChild>
        <w:div w:id="1437404201">
          <w:marLeft w:val="0"/>
          <w:marRight w:val="0"/>
          <w:marTop w:val="0"/>
          <w:marBottom w:val="0"/>
          <w:divBdr>
            <w:top w:val="none" w:sz="0" w:space="0" w:color="auto"/>
            <w:left w:val="none" w:sz="0" w:space="0" w:color="auto"/>
            <w:bottom w:val="none" w:sz="0" w:space="0" w:color="auto"/>
            <w:right w:val="none" w:sz="0" w:space="0" w:color="auto"/>
          </w:divBdr>
          <w:divsChild>
            <w:div w:id="806774486">
              <w:marLeft w:val="0"/>
              <w:marRight w:val="0"/>
              <w:marTop w:val="0"/>
              <w:marBottom w:val="0"/>
              <w:divBdr>
                <w:top w:val="none" w:sz="0" w:space="0" w:color="auto"/>
                <w:left w:val="none" w:sz="0" w:space="0" w:color="auto"/>
                <w:bottom w:val="none" w:sz="0" w:space="0" w:color="auto"/>
                <w:right w:val="none" w:sz="0" w:space="0" w:color="auto"/>
              </w:divBdr>
            </w:div>
          </w:divsChild>
        </w:div>
        <w:div w:id="1784152505">
          <w:marLeft w:val="0"/>
          <w:marRight w:val="0"/>
          <w:marTop w:val="0"/>
          <w:marBottom w:val="0"/>
          <w:divBdr>
            <w:top w:val="none" w:sz="0" w:space="0" w:color="auto"/>
            <w:left w:val="none" w:sz="0" w:space="0" w:color="auto"/>
            <w:bottom w:val="none" w:sz="0" w:space="0" w:color="auto"/>
            <w:right w:val="none" w:sz="0" w:space="0" w:color="auto"/>
          </w:divBdr>
        </w:div>
      </w:divsChild>
    </w:div>
    <w:div w:id="2051295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b8af2fd-08c6-4c19-a854-4faf616035c4">
      <Terms xmlns="http://schemas.microsoft.com/office/infopath/2007/PartnerControls"/>
    </lcf76f155ced4ddcb4097134ff3c332f>
    <TaxCatchAll xmlns="f097f492-ec5d-4e75-a364-d5279725dd56"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BEC11BFE43C5824F8E537DD6170682CC" ma:contentTypeVersion="12" ma:contentTypeDescription="Utwórz nowy dokument." ma:contentTypeScope="" ma:versionID="271d3323001c117af4d07dfdaa22510c">
  <xsd:schema xmlns:xsd="http://www.w3.org/2001/XMLSchema" xmlns:xs="http://www.w3.org/2001/XMLSchema" xmlns:p="http://schemas.microsoft.com/office/2006/metadata/properties" xmlns:ns2="db8af2fd-08c6-4c19-a854-4faf616035c4" xmlns:ns3="f097f492-ec5d-4e75-a364-d5279725dd56" targetNamespace="http://schemas.microsoft.com/office/2006/metadata/properties" ma:root="true" ma:fieldsID="aea13a7931a658172091ffd290114ad3" ns2:_="" ns3:_="">
    <xsd:import namespace="db8af2fd-08c6-4c19-a854-4faf616035c4"/>
    <xsd:import namespace="f097f492-ec5d-4e75-a364-d5279725dd5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8af2fd-08c6-4c19-a854-4faf616035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Tagi obrazów" ma:readOnly="false" ma:fieldId="{5cf76f15-5ced-4ddc-b409-7134ff3c332f}" ma:taxonomyMulti="true" ma:sspId="dca3ad2b-c88f-470f-b02f-93c81f498424"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097f492-ec5d-4e75-a364-d5279725dd5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7a159e2-6d4c-4ac9-9f2e-976d8277732b}" ma:internalName="TaxCatchAll" ma:showField="CatchAllData" ma:web="f097f492-ec5d-4e75-a364-d5279725dd5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727769-7320-460C-84F3-36086FCFE9F2}">
  <ds:schemaRefs>
    <ds:schemaRef ds:uri="http://schemas.microsoft.com/sharepoint/v3/contenttype/forms"/>
  </ds:schemaRefs>
</ds:datastoreItem>
</file>

<file path=customXml/itemProps2.xml><?xml version="1.0" encoding="utf-8"?>
<ds:datastoreItem xmlns:ds="http://schemas.openxmlformats.org/officeDocument/2006/customXml" ds:itemID="{C43B9791-6E67-4037-A661-9877E42A74DE}">
  <ds:schemaRefs>
    <ds:schemaRef ds:uri="http://schemas.microsoft.com/office/2006/metadata/properties"/>
    <ds:schemaRef ds:uri="http://schemas.microsoft.com/office/infopath/2007/PartnerControls"/>
    <ds:schemaRef ds:uri="db8af2fd-08c6-4c19-a854-4faf616035c4"/>
    <ds:schemaRef ds:uri="f097f492-ec5d-4e75-a364-d5279725dd56"/>
  </ds:schemaRefs>
</ds:datastoreItem>
</file>

<file path=customXml/itemProps3.xml><?xml version="1.0" encoding="utf-8"?>
<ds:datastoreItem xmlns:ds="http://schemas.openxmlformats.org/officeDocument/2006/customXml" ds:itemID="{5D77C060-8EBE-47F9-B5EE-FA44AEFDD31C}">
  <ds:schemaRefs>
    <ds:schemaRef ds:uri="http://schemas.openxmlformats.org/officeDocument/2006/bibliography"/>
  </ds:schemaRefs>
</ds:datastoreItem>
</file>

<file path=customXml/itemProps4.xml><?xml version="1.0" encoding="utf-8"?>
<ds:datastoreItem xmlns:ds="http://schemas.openxmlformats.org/officeDocument/2006/customXml" ds:itemID="{B0389C04-92D4-4F6F-B40F-1D131A12EA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8af2fd-08c6-4c19-a854-4faf616035c4"/>
    <ds:schemaRef ds:uri="f097f492-ec5d-4e75-a364-d5279725dd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11</Pages>
  <Words>4280</Words>
  <Characters>25683</Characters>
  <Application>Microsoft Office Word</Application>
  <DocSecurity>0</DocSecurity>
  <Lines>214</Lines>
  <Paragraphs>59</Paragraphs>
  <ScaleCrop>false</ScaleCrop>
  <HeadingPairs>
    <vt:vector size="2" baseType="variant">
      <vt:variant>
        <vt:lpstr>Tytuł</vt:lpstr>
      </vt:variant>
      <vt:variant>
        <vt:i4>1</vt:i4>
      </vt:variant>
    </vt:vector>
  </HeadingPairs>
  <TitlesOfParts>
    <vt:vector size="1" baseType="lpstr">
      <vt:lpstr/>
    </vt:vector>
  </TitlesOfParts>
  <Company>Rycho444</Company>
  <LinksUpToDate>false</LinksUpToDate>
  <CharactersWithSpaces>29904</CharactersWithSpaces>
  <SharedDoc>false</SharedDoc>
  <HLinks>
    <vt:vector size="6" baseType="variant">
      <vt:variant>
        <vt:i4>4194388</vt:i4>
      </vt:variant>
      <vt:variant>
        <vt:i4>0</vt:i4>
      </vt:variant>
      <vt:variant>
        <vt:i4>0</vt:i4>
      </vt:variant>
      <vt:variant>
        <vt:i4>5</vt:i4>
      </vt:variant>
      <vt:variant>
        <vt:lpwstr>http://www.cpubenchmark.net/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FDP</dc:creator>
  <cp:keywords/>
  <cp:lastModifiedBy>Beata Knutel</cp:lastModifiedBy>
  <cp:revision>9</cp:revision>
  <cp:lastPrinted>2024-11-21T09:14:00Z</cp:lastPrinted>
  <dcterms:created xsi:type="dcterms:W3CDTF">2026-08-20T10:55:00Z</dcterms:created>
  <dcterms:modified xsi:type="dcterms:W3CDTF">2026-08-20T13:19:00Z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0x010100BEC11BFE43C5824F8E537DD6170682CC</vt:lpwstr>
  </property>
</Properties>
</file>