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0DD43968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A0729C">
        <w:rPr>
          <w:rFonts w:ascii="Times New Roman" w:hAnsi="Times New Roman"/>
          <w:sz w:val="20"/>
          <w:szCs w:val="20"/>
        </w:rPr>
        <w:t>0</w:t>
      </w:r>
      <w:r w:rsidR="00200159">
        <w:rPr>
          <w:rFonts w:ascii="Times New Roman" w:hAnsi="Times New Roman"/>
          <w:sz w:val="20"/>
          <w:szCs w:val="20"/>
        </w:rPr>
        <w:t>6</w:t>
      </w:r>
      <w:r w:rsidR="00A0729C">
        <w:rPr>
          <w:rFonts w:ascii="Times New Roman" w:hAnsi="Times New Roman"/>
          <w:sz w:val="20"/>
          <w:szCs w:val="20"/>
        </w:rPr>
        <w:t>.11</w:t>
      </w:r>
      <w:r w:rsidR="00874716">
        <w:rPr>
          <w:rFonts w:ascii="Times New Roman" w:hAnsi="Times New Roman"/>
          <w:sz w:val="20"/>
          <w:szCs w:val="20"/>
        </w:rPr>
        <w:t>.2025</w:t>
      </w:r>
      <w:r w:rsidRPr="005C5058">
        <w:rPr>
          <w:rFonts w:ascii="Times New Roman" w:hAnsi="Times New Roman"/>
          <w:sz w:val="20"/>
          <w:szCs w:val="20"/>
        </w:rPr>
        <w:t xml:space="preserve">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1BB75DD2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4D2D51">
        <w:rPr>
          <w:rFonts w:ascii="Times New Roman" w:hAnsi="Times New Roman"/>
          <w:b/>
          <w:sz w:val="26"/>
          <w:szCs w:val="26"/>
        </w:rPr>
        <w:t>2</w:t>
      </w:r>
      <w:r w:rsidR="00200159">
        <w:rPr>
          <w:rFonts w:ascii="Times New Roman" w:hAnsi="Times New Roman"/>
          <w:b/>
          <w:sz w:val="26"/>
          <w:szCs w:val="26"/>
        </w:rPr>
        <w:t>5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36762C55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4D2D51">
        <w:rPr>
          <w:rFonts w:ascii="Times New Roman" w:hAnsi="Times New Roman"/>
          <w:b/>
          <w:sz w:val="26"/>
          <w:szCs w:val="26"/>
        </w:rPr>
        <w:t>0</w:t>
      </w:r>
      <w:r w:rsidR="00200159">
        <w:rPr>
          <w:rFonts w:ascii="Times New Roman" w:hAnsi="Times New Roman"/>
          <w:b/>
          <w:sz w:val="26"/>
          <w:szCs w:val="26"/>
        </w:rPr>
        <w:t>6</w:t>
      </w:r>
      <w:r w:rsidR="004D2D51">
        <w:rPr>
          <w:rFonts w:ascii="Times New Roman" w:hAnsi="Times New Roman"/>
          <w:b/>
          <w:sz w:val="26"/>
          <w:szCs w:val="26"/>
        </w:rPr>
        <w:t>.11</w:t>
      </w:r>
      <w:r w:rsidR="00874716">
        <w:rPr>
          <w:rFonts w:ascii="Times New Roman" w:hAnsi="Times New Roman"/>
          <w:b/>
          <w:sz w:val="26"/>
          <w:szCs w:val="26"/>
        </w:rPr>
        <w:t xml:space="preserve">.2025 </w:t>
      </w:r>
      <w:r w:rsidRPr="00227B8A">
        <w:rPr>
          <w:rFonts w:ascii="Times New Roman" w:hAnsi="Times New Roman"/>
          <w:b/>
          <w:sz w:val="26"/>
          <w:szCs w:val="26"/>
        </w:rPr>
        <w:t>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03B838AB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200159">
        <w:rPr>
          <w:rFonts w:ascii="Times New Roman" w:hAnsi="Times New Roman"/>
          <w:b/>
          <w:sz w:val="26"/>
          <w:szCs w:val="26"/>
        </w:rPr>
        <w:t>Sławęcin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5AFD3EAB" w14:textId="77777777" w:rsidR="00200159" w:rsidRPr="00200159" w:rsidRDefault="00200159" w:rsidP="00200159">
      <w:pPr>
        <w:rPr>
          <w:rFonts w:ascii="Times New Roman" w:hAnsi="Times New Roman"/>
          <w:b/>
          <w:i/>
          <w:iCs/>
        </w:rPr>
      </w:pPr>
      <w:r w:rsidRPr="00200159">
        <w:rPr>
          <w:rFonts w:ascii="Times New Roman" w:hAnsi="Times New Roman"/>
          <w:b/>
          <w:i/>
          <w:iCs/>
        </w:rPr>
        <w:t xml:space="preserve">zaopatrującego w wodę 2171 mieszkańców  - 24 miejscowości: Sławęcin, Stawiszyn Łaziska, Sadłowo Parcele, Sadłowo, Stawiszyn Zwalewo, Zgliczyn </w:t>
      </w:r>
      <w:proofErr w:type="spellStart"/>
      <w:r w:rsidRPr="00200159">
        <w:rPr>
          <w:rFonts w:ascii="Times New Roman" w:hAnsi="Times New Roman"/>
          <w:b/>
          <w:i/>
          <w:iCs/>
        </w:rPr>
        <w:t>Pobodzy</w:t>
      </w:r>
      <w:proofErr w:type="spellEnd"/>
      <w:r w:rsidRPr="00200159">
        <w:rPr>
          <w:rFonts w:ascii="Times New Roman" w:hAnsi="Times New Roman"/>
          <w:b/>
          <w:i/>
          <w:iCs/>
        </w:rPr>
        <w:t>, Gołuszyn, Bielawy Gołuskie, Karniszyn Parcele, Myślin, Dąbrówki, Karniszyn, Trzaski, Małocin, Wieluń Zalesie, Dźwierzno, Kocewo, Kobyla Łąka, Wilewo, Pozga, Adamowo, Stanisławowo, Władysławowo, Pełki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20C7AA01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  <w:r w:rsidR="00874716">
        <w:rPr>
          <w:rFonts w:ascii="Times New Roman" w:hAnsi="Times New Roman"/>
          <w:b/>
          <w:sz w:val="26"/>
          <w:szCs w:val="26"/>
        </w:rPr>
        <w:br/>
      </w:r>
    </w:p>
    <w:p w14:paraId="44549A76" w14:textId="443515C1" w:rsidR="00D22DF1" w:rsidRPr="00874716" w:rsidRDefault="00D22DF1" w:rsidP="00956BAB">
      <w:pPr>
        <w:rPr>
          <w:rFonts w:ascii="Times New Roman" w:hAnsi="Times New Roman"/>
          <w:b/>
          <w:sz w:val="32"/>
          <w:szCs w:val="32"/>
          <w:u w:val="single"/>
        </w:rPr>
      </w:pP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 PRZYDATNOŚCI WODY DO SPO</w:t>
      </w:r>
      <w:r w:rsidR="000A651E" w:rsidRPr="00874716">
        <w:rPr>
          <w:rFonts w:ascii="Times New Roman" w:hAnsi="Times New Roman"/>
          <w:b/>
          <w:sz w:val="32"/>
          <w:szCs w:val="32"/>
          <w:u w:val="single"/>
        </w:rPr>
        <w:t>Ż</w:t>
      </w:r>
      <w:r w:rsidRPr="00874716">
        <w:rPr>
          <w:rFonts w:ascii="Times New Roman" w:hAnsi="Times New Roman"/>
          <w:b/>
          <w:sz w:val="32"/>
          <w:szCs w:val="32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425D3761" w14:textId="2132C408" w:rsidR="00874716" w:rsidRDefault="00874716" w:rsidP="00874716">
      <w:pPr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79745A">
        <w:rPr>
          <w:rFonts w:ascii="Times New Roman" w:eastAsiaTheme="minorHAnsi" w:hAnsi="Times New Roman"/>
          <w:sz w:val="24"/>
          <w:szCs w:val="24"/>
        </w:rPr>
        <w:t xml:space="preserve">Państwowy Powiatowy Inspektor Sanitarny w </w:t>
      </w:r>
      <w:bookmarkEnd w:id="0"/>
      <w:r w:rsidRPr="0079745A">
        <w:rPr>
          <w:rFonts w:ascii="Times New Roman" w:eastAsiaTheme="minorHAnsi" w:hAnsi="Times New Roman"/>
          <w:sz w:val="24"/>
          <w:szCs w:val="24"/>
        </w:rPr>
        <w:t>Żurominie informuje, że wyniki analiz laboratoryjnych próbek wody pobranych w dni</w:t>
      </w:r>
      <w:r>
        <w:rPr>
          <w:rFonts w:ascii="Times New Roman" w:eastAsiaTheme="minorHAnsi" w:hAnsi="Times New Roman"/>
          <w:sz w:val="24"/>
          <w:szCs w:val="24"/>
        </w:rPr>
        <w:t xml:space="preserve">u </w:t>
      </w:r>
      <w:r w:rsidR="00200159">
        <w:rPr>
          <w:rFonts w:ascii="Times New Roman" w:eastAsiaTheme="minorHAnsi" w:hAnsi="Times New Roman"/>
          <w:sz w:val="24"/>
          <w:szCs w:val="24"/>
        </w:rPr>
        <w:t>03.11</w:t>
      </w:r>
      <w:r>
        <w:rPr>
          <w:rFonts w:ascii="Times New Roman" w:eastAsiaTheme="minorHAnsi" w:hAnsi="Times New Roman"/>
          <w:sz w:val="24"/>
          <w:szCs w:val="24"/>
        </w:rPr>
        <w:t xml:space="preserve">.2025 r. </w:t>
      </w:r>
      <w:r w:rsidRPr="0079745A">
        <w:rPr>
          <w:rFonts w:ascii="Times New Roman" w:eastAsiaTheme="minorHAnsi" w:hAnsi="Times New Roman"/>
          <w:sz w:val="24"/>
          <w:szCs w:val="24"/>
        </w:rPr>
        <w:t xml:space="preserve">z wodociągu 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publicznego </w:t>
      </w:r>
      <w:r w:rsidR="00200159">
        <w:rPr>
          <w:rFonts w:ascii="Times New Roman" w:hAnsi="Times New Roman"/>
          <w:sz w:val="24"/>
          <w:szCs w:val="24"/>
          <w:lang w:eastAsia="zh-CN"/>
        </w:rPr>
        <w:t>Sławęcin</w:t>
      </w:r>
      <w:r w:rsidRPr="0079745A">
        <w:rPr>
          <w:rFonts w:ascii="Times New Roman" w:hAnsi="Times New Roman"/>
          <w:sz w:val="24"/>
          <w:szCs w:val="24"/>
          <w:lang w:eastAsia="zh-CN"/>
        </w:rPr>
        <w:t xml:space="preserve"> wykazały, że woda w badanym zakresie pod względem mikrobiologicznym spełnia wymagania określone w rozporządzeniu Ministra Zdrowia z dnia 7 grudnia 2017 r. w sprawie jakości wody przeznaczonej do spożycia przez ludzi (Dz. U. z 2017 r., poz. 2294).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DCCA314" w14:textId="77777777" w:rsidR="00874716" w:rsidRPr="002E373B" w:rsidRDefault="00874716" w:rsidP="00874716">
      <w:pPr>
        <w:spacing w:after="12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</w:pPr>
      <w:r w:rsidRPr="00574F6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x-none"/>
        </w:rPr>
        <w:t xml:space="preserve">W związku z powyższym woda może być używana bez ograniczeń, w tym do spożycia i celów sanitarno-higienicznych. 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4CA1D6B" w14:textId="4729E896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0E69" w14:textId="77777777" w:rsidR="0024318E" w:rsidRDefault="0024318E" w:rsidP="009D31E9">
      <w:pPr>
        <w:spacing w:line="240" w:lineRule="auto"/>
      </w:pPr>
      <w:r>
        <w:separator/>
      </w:r>
    </w:p>
  </w:endnote>
  <w:endnote w:type="continuationSeparator" w:id="0">
    <w:p w14:paraId="1117A6FA" w14:textId="77777777" w:rsidR="0024318E" w:rsidRDefault="0024318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0D5" w14:textId="77777777" w:rsidR="0024318E" w:rsidRDefault="0024318E" w:rsidP="009D31E9">
      <w:pPr>
        <w:spacing w:line="240" w:lineRule="auto"/>
      </w:pPr>
      <w:r>
        <w:separator/>
      </w:r>
    </w:p>
  </w:footnote>
  <w:footnote w:type="continuationSeparator" w:id="0">
    <w:p w14:paraId="6A4D2174" w14:textId="77777777" w:rsidR="0024318E" w:rsidRDefault="0024318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B65DC"/>
    <w:rsid w:val="000E4402"/>
    <w:rsid w:val="00104BA2"/>
    <w:rsid w:val="00105628"/>
    <w:rsid w:val="00113B2D"/>
    <w:rsid w:val="00135477"/>
    <w:rsid w:val="00144188"/>
    <w:rsid w:val="0016208C"/>
    <w:rsid w:val="001C1B44"/>
    <w:rsid w:val="001E36D0"/>
    <w:rsid w:val="001E74B1"/>
    <w:rsid w:val="001F57E0"/>
    <w:rsid w:val="00200159"/>
    <w:rsid w:val="002025CB"/>
    <w:rsid w:val="00203374"/>
    <w:rsid w:val="00214C18"/>
    <w:rsid w:val="00223259"/>
    <w:rsid w:val="00226B36"/>
    <w:rsid w:val="00227B8A"/>
    <w:rsid w:val="0024318E"/>
    <w:rsid w:val="0025499E"/>
    <w:rsid w:val="00256FEF"/>
    <w:rsid w:val="002A66CB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338A"/>
    <w:rsid w:val="0043514E"/>
    <w:rsid w:val="00454B01"/>
    <w:rsid w:val="004705C3"/>
    <w:rsid w:val="00487F3C"/>
    <w:rsid w:val="00493189"/>
    <w:rsid w:val="004D2D51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62AF9"/>
    <w:rsid w:val="00770F9F"/>
    <w:rsid w:val="00773F15"/>
    <w:rsid w:val="007A0863"/>
    <w:rsid w:val="007B38C1"/>
    <w:rsid w:val="007B5B0A"/>
    <w:rsid w:val="007C6E8A"/>
    <w:rsid w:val="007D3FC3"/>
    <w:rsid w:val="007E4106"/>
    <w:rsid w:val="0081357F"/>
    <w:rsid w:val="00814561"/>
    <w:rsid w:val="00814DC4"/>
    <w:rsid w:val="008258C9"/>
    <w:rsid w:val="0083447C"/>
    <w:rsid w:val="00844BD4"/>
    <w:rsid w:val="00874716"/>
    <w:rsid w:val="00874B65"/>
    <w:rsid w:val="00884E0B"/>
    <w:rsid w:val="0088693D"/>
    <w:rsid w:val="00894A0C"/>
    <w:rsid w:val="008A5343"/>
    <w:rsid w:val="008C5B43"/>
    <w:rsid w:val="008D45B3"/>
    <w:rsid w:val="008D6A7A"/>
    <w:rsid w:val="009117D9"/>
    <w:rsid w:val="00956BAB"/>
    <w:rsid w:val="009D31E9"/>
    <w:rsid w:val="00A0729C"/>
    <w:rsid w:val="00A12E0D"/>
    <w:rsid w:val="00A143A1"/>
    <w:rsid w:val="00A6036D"/>
    <w:rsid w:val="00A76967"/>
    <w:rsid w:val="00AC7149"/>
    <w:rsid w:val="00B06778"/>
    <w:rsid w:val="00B345C8"/>
    <w:rsid w:val="00B361DD"/>
    <w:rsid w:val="00B8475E"/>
    <w:rsid w:val="00B91FFA"/>
    <w:rsid w:val="00BB48CE"/>
    <w:rsid w:val="00BD1E0C"/>
    <w:rsid w:val="00C0657C"/>
    <w:rsid w:val="00C21DD3"/>
    <w:rsid w:val="00C51672"/>
    <w:rsid w:val="00C6558C"/>
    <w:rsid w:val="00C73C55"/>
    <w:rsid w:val="00C77F98"/>
    <w:rsid w:val="00CB077F"/>
    <w:rsid w:val="00CB6779"/>
    <w:rsid w:val="00CC2A49"/>
    <w:rsid w:val="00CF4B8D"/>
    <w:rsid w:val="00D22DF1"/>
    <w:rsid w:val="00D67693"/>
    <w:rsid w:val="00D76306"/>
    <w:rsid w:val="00DB4158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A64FA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2025-10-21T09:26:00Z</cp:lastPrinted>
  <dcterms:created xsi:type="dcterms:W3CDTF">2025-11-06T13:47:00Z</dcterms:created>
  <dcterms:modified xsi:type="dcterms:W3CDTF">2025-11-06T13:47:00Z</dcterms:modified>
</cp:coreProperties>
</file>