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04" w:rsidRDefault="000B4E04" w:rsidP="00787487">
      <w:r>
        <w:t>P-06121-185-21</w:t>
      </w:r>
    </w:p>
    <w:p w:rsidR="000B4E04" w:rsidRDefault="000B4E04" w:rsidP="000B4E04">
      <w:pPr>
        <w:pStyle w:val="OZNRODZAKTUtznustawalubrozporzdzenieiorganwydajcy"/>
      </w:pPr>
      <w:r>
        <w:t>zarządzenie NR 197</w:t>
      </w:r>
    </w:p>
    <w:p w:rsidR="000B4E04" w:rsidRPr="00182F94" w:rsidRDefault="000B4E04" w:rsidP="000B4E04">
      <w:pPr>
        <w:pStyle w:val="OZNRODZAKTUtznustawalubrozporzdzenieiorganwydajcy"/>
      </w:pPr>
      <w:r>
        <w:t>prezesa rady ministrów</w:t>
      </w:r>
    </w:p>
    <w:p w:rsidR="000B4E04" w:rsidRPr="001A74D1" w:rsidRDefault="000B4E04" w:rsidP="000B4E04">
      <w:pPr>
        <w:pStyle w:val="DATAAKTUdatauchwalenialubwydaniaaktu"/>
      </w:pPr>
      <w:r w:rsidRPr="001A74D1">
        <w:t xml:space="preserve">z dnia </w:t>
      </w:r>
      <w:r w:rsidR="00643396">
        <w:t>13 października 2021 r.</w:t>
      </w:r>
      <w:bookmarkStart w:id="0" w:name="_GoBack"/>
      <w:bookmarkEnd w:id="0"/>
    </w:p>
    <w:p w:rsidR="000B4E04" w:rsidRDefault="000B4E04" w:rsidP="000B4E04">
      <w:pPr>
        <w:pStyle w:val="TYTUAKTUprzedmiotregulacjiustawylubrozporzdzenia"/>
      </w:pPr>
      <w:r>
        <w:t>zmieniające zarządzenie w sprawie Rady do Spraw Koordynacji działań międzyresortowych w zakresie polityki ludnościowej</w:t>
      </w:r>
    </w:p>
    <w:p w:rsidR="000B4E04" w:rsidRPr="008721BE" w:rsidRDefault="000B4E04" w:rsidP="000B4E04">
      <w:pPr>
        <w:pStyle w:val="NIEARTTEKSTtekstnieartykuowanynppodstprawnarozplubpreambua"/>
      </w:pPr>
      <w:r w:rsidRPr="008721BE">
        <w:t xml:space="preserve">Na podstawie art. 12 ust. 1 pkt 3 i ust. 2 ustawy z dnia 8 sierpnia 1996 r. o Radzie Ministrów (Dz. U. </w:t>
      </w:r>
      <w:r>
        <w:t xml:space="preserve">z </w:t>
      </w:r>
      <w:r w:rsidRPr="008721BE">
        <w:t>2021 r. poz. 178</w:t>
      </w:r>
      <w:r>
        <w:t>, 1192 i 1535</w:t>
      </w:r>
      <w:r w:rsidRPr="008721BE">
        <w:t>) zarządza się, co następuje:</w:t>
      </w:r>
    </w:p>
    <w:p w:rsidR="000B4E04" w:rsidRPr="009A18C3" w:rsidRDefault="000B4E04" w:rsidP="000B4E04">
      <w:pPr>
        <w:pStyle w:val="ARTartustawynprozporzdzenia"/>
      </w:pPr>
      <w:r w:rsidRPr="00F45562">
        <w:rPr>
          <w:rStyle w:val="Ppogrubienie"/>
        </w:rPr>
        <w:t>§</w:t>
      </w:r>
      <w:r>
        <w:rPr>
          <w:rStyle w:val="Ppogrubienie"/>
        </w:rPr>
        <w:t> </w:t>
      </w:r>
      <w:r w:rsidRPr="00F45562">
        <w:rPr>
          <w:rStyle w:val="Ppogrubienie"/>
        </w:rPr>
        <w:t>1.</w:t>
      </w:r>
      <w:r w:rsidRPr="0031759B">
        <w:t xml:space="preserve"> </w:t>
      </w:r>
      <w:r w:rsidRPr="009A18C3">
        <w:t xml:space="preserve">W </w:t>
      </w:r>
      <w:r>
        <w:t>zarządzeniu</w:t>
      </w:r>
      <w:r w:rsidRPr="009A18C3">
        <w:t xml:space="preserve"> </w:t>
      </w:r>
      <w:r w:rsidRPr="00182F94">
        <w:t>nr 85 Prezesa Rady Ministrów z dnia 29 maja 2006 r. w sprawie Rady do Spraw Koordynacji działań międzyresortowych w zakresie polityki ludnościowej, zmienionym zarządzeniem nr 165 Prezesa Rady Mi</w:t>
      </w:r>
      <w:r w:rsidR="002A7A00">
        <w:t>nistrów z dnia 7 listopada 2006 </w:t>
      </w:r>
      <w:r w:rsidRPr="00182F94">
        <w:t>r., zarządzeniem nr 29 Prezesa Rady Ministrów z dnia 23</w:t>
      </w:r>
      <w:r w:rsidR="002A7A00">
        <w:t xml:space="preserve"> marca 2007 r., zarządzeniem nr </w:t>
      </w:r>
      <w:r w:rsidRPr="00182F94">
        <w:t>40 Prezesa Rady Ministrów z dnia 14 maja 2012 r., zarządzeniem nr 35 Prezesa Rady Ministrów z dnia 22 marca 2016 r. oraz zarządzeniem nr 10 Prezesa Rady Mi</w:t>
      </w:r>
      <w:r>
        <w:t xml:space="preserve">nistrów z dnia 2 lutego 2017 r., </w:t>
      </w:r>
      <w:r w:rsidRPr="009A18C3">
        <w:t>wprowadza się następujące zmiany:</w:t>
      </w:r>
    </w:p>
    <w:p w:rsidR="000B4E04" w:rsidRDefault="000B4E04" w:rsidP="000B4E04">
      <w:pPr>
        <w:pStyle w:val="PKTpunkt"/>
      </w:pPr>
      <w:r>
        <w:t>1)</w:t>
      </w:r>
      <w:r>
        <w:tab/>
        <w:t>w § 2:</w:t>
      </w:r>
    </w:p>
    <w:p w:rsidR="000B4E04" w:rsidRDefault="000B4E04" w:rsidP="000B4E04">
      <w:pPr>
        <w:pStyle w:val="LITlitera"/>
      </w:pPr>
      <w:r>
        <w:t>a)</w:t>
      </w:r>
      <w:r>
        <w:tab/>
        <w:t>w ust. 1:</w:t>
      </w:r>
    </w:p>
    <w:p w:rsidR="000B4E04" w:rsidRDefault="000B4E04" w:rsidP="000B4E04">
      <w:pPr>
        <w:pStyle w:val="TIRtiret"/>
      </w:pPr>
      <w:r w:rsidRPr="00162CB2">
        <w:t>–</w:t>
      </w:r>
      <w:r>
        <w:tab/>
        <w:t xml:space="preserve">pkt 2 </w:t>
      </w:r>
      <w:r w:rsidRPr="004C3AAF">
        <w:t>otrzymuje brzmienie:</w:t>
      </w:r>
    </w:p>
    <w:p w:rsidR="000B4E04" w:rsidRDefault="000B4E04" w:rsidP="000B4E04">
      <w:pPr>
        <w:pStyle w:val="ZTIRPKTzmpkttiret"/>
      </w:pPr>
      <w:r w:rsidRPr="00B334D7">
        <w:t>„</w:t>
      </w:r>
      <w:r>
        <w:t>2)</w:t>
      </w:r>
      <w:r>
        <w:tab/>
      </w:r>
      <w:r w:rsidRPr="00F90231">
        <w:t>Zastępcy Przewodniczącego</w:t>
      </w:r>
      <w:r>
        <w:t>:</w:t>
      </w:r>
    </w:p>
    <w:p w:rsidR="000B4E04" w:rsidRDefault="000B4E04" w:rsidP="000B4E04">
      <w:pPr>
        <w:pStyle w:val="ZTIRLITwPKTzmlitwpkttiret"/>
      </w:pPr>
      <w:r>
        <w:t>a)</w:t>
      </w:r>
      <w:r>
        <w:tab/>
      </w:r>
      <w:r w:rsidRPr="00F90231">
        <w:t xml:space="preserve">prof. dr hab. Janusz Witkowski – </w:t>
      </w:r>
      <w:r w:rsidR="002A7A00">
        <w:t>Wyższa Szkoła Ekonomii, Prawa i </w:t>
      </w:r>
      <w:r w:rsidRPr="00F90231">
        <w:t>Nauk Medycznych im. prof. Edwarda Lipińskiego w Kielcach</w:t>
      </w:r>
      <w:r w:rsidR="002A7A00">
        <w:t>,</w:t>
      </w:r>
    </w:p>
    <w:p w:rsidR="000B4E04" w:rsidRDefault="000B4E04" w:rsidP="000B4E04">
      <w:pPr>
        <w:pStyle w:val="ZTIRLITwPKTzmlitwpkttiret"/>
      </w:pPr>
      <w:r>
        <w:t>b)</w:t>
      </w:r>
      <w:r>
        <w:tab/>
      </w:r>
      <w:r w:rsidRPr="00F90231">
        <w:t>dr hab. Piotr Szukalski – prof. Uniwersytetu Łódzkiego</w:t>
      </w:r>
      <w:r>
        <w:t>;”,</w:t>
      </w:r>
    </w:p>
    <w:p w:rsidR="000B4E04" w:rsidRDefault="000B4E04" w:rsidP="000B4E04">
      <w:pPr>
        <w:pStyle w:val="TIRtiret"/>
      </w:pPr>
      <w:r w:rsidRPr="00162CB2">
        <w:t>–</w:t>
      </w:r>
      <w:r>
        <w:tab/>
        <w:t>uchyla się pkt 3,</w:t>
      </w:r>
    </w:p>
    <w:p w:rsidR="000B4E04" w:rsidRDefault="000B4E04" w:rsidP="000B4E04">
      <w:pPr>
        <w:pStyle w:val="TIRtiret"/>
      </w:pPr>
      <w:r w:rsidRPr="00162CB2">
        <w:t>–</w:t>
      </w:r>
      <w:r>
        <w:tab/>
        <w:t>pkt 4–6 otrzymują brzmienie:</w:t>
      </w:r>
    </w:p>
    <w:p w:rsidR="000B4E04" w:rsidRPr="008721BE" w:rsidRDefault="000B4E04" w:rsidP="000B4E04">
      <w:pPr>
        <w:pStyle w:val="ZTIRPKTzmpkttiret"/>
      </w:pPr>
      <w:r w:rsidRPr="008721BE">
        <w:t>„4)</w:t>
      </w:r>
      <w:r>
        <w:tab/>
      </w:r>
      <w:r w:rsidRPr="008721BE">
        <w:t>członkowie powoływani imiennie:</w:t>
      </w:r>
    </w:p>
    <w:p w:rsidR="000B4E04" w:rsidRPr="00F90231" w:rsidRDefault="000B4E04" w:rsidP="000B4E04">
      <w:pPr>
        <w:pStyle w:val="ZTIRLITwPKTzmlitwpkttiret"/>
      </w:pPr>
      <w:r>
        <w:t>a)</w:t>
      </w:r>
      <w:r>
        <w:tab/>
      </w:r>
      <w:r w:rsidRPr="00F90231">
        <w:t>prof. dr hab. Bożena Balcerzak-Paradowska – Instytut Pracy i Spraw Socjalnych,</w:t>
      </w:r>
    </w:p>
    <w:p w:rsidR="000B4E04" w:rsidRPr="00F90231" w:rsidRDefault="000B4E04" w:rsidP="000B4E04">
      <w:pPr>
        <w:pStyle w:val="ZTIRLITwPKTzmlitwpkttiret"/>
      </w:pPr>
      <w:r>
        <w:t>b)</w:t>
      </w:r>
      <w:r>
        <w:tab/>
      </w:r>
      <w:r w:rsidRPr="00F90231">
        <w:t>ks. prof. dr hab. Janusz Balicki – Uniwersytet Kardynała Stefana Wyszyńskiego w Warszawie,</w:t>
      </w:r>
    </w:p>
    <w:p w:rsidR="000B4E04" w:rsidRDefault="000B4E04" w:rsidP="000B4E04">
      <w:pPr>
        <w:pStyle w:val="ZTIRLITwPKTzmlitwpkttiret"/>
      </w:pPr>
      <w:r>
        <w:lastRenderedPageBreak/>
        <w:t>c)</w:t>
      </w:r>
      <w:r>
        <w:tab/>
        <w:t xml:space="preserve">prof. dr hab. Bogdan Chazan </w:t>
      </w:r>
      <w:r w:rsidRPr="00F90231">
        <w:t xml:space="preserve">– Uniwersytet </w:t>
      </w:r>
      <w:r>
        <w:t>Jana</w:t>
      </w:r>
      <w:r w:rsidR="002A7A00">
        <w:t xml:space="preserve"> Kochanowskiego w </w:t>
      </w:r>
      <w:r w:rsidRPr="00F90231">
        <w:t>Kielcach,</w:t>
      </w:r>
    </w:p>
    <w:p w:rsidR="000B4E04" w:rsidRPr="00F90231" w:rsidRDefault="000B4E04" w:rsidP="000B4E04">
      <w:pPr>
        <w:pStyle w:val="ZTIRLITwPKTzmlitwpkttiret"/>
      </w:pPr>
      <w:r>
        <w:t>d)</w:t>
      </w:r>
      <w:r>
        <w:tab/>
      </w:r>
      <w:r w:rsidRPr="00F90231">
        <w:t>dr hab. Andrzej Gałązka – p</w:t>
      </w:r>
      <w:r w:rsidR="002A7A00">
        <w:t>rof. Szkoły Głównej Handlowej w </w:t>
      </w:r>
      <w:r w:rsidRPr="00F90231">
        <w:t>Warszawie,</w:t>
      </w:r>
    </w:p>
    <w:p w:rsidR="000B4E04" w:rsidRPr="00F90231" w:rsidRDefault="000B4E04" w:rsidP="000B4E04">
      <w:pPr>
        <w:pStyle w:val="ZTIRLITwPKTzmlitwpkttiret"/>
      </w:pPr>
      <w:r>
        <w:t>e)</w:t>
      </w:r>
      <w:r>
        <w:tab/>
      </w:r>
      <w:r w:rsidRPr="00F90231">
        <w:t>prof. dr hab. Elżbieta Goł</w:t>
      </w:r>
      <w:r w:rsidR="002A7A00">
        <w:t>ata – Uniwersytet Ekonomiczny w </w:t>
      </w:r>
      <w:r w:rsidRPr="00F90231">
        <w:t>Poznaniu,</w:t>
      </w:r>
    </w:p>
    <w:p w:rsidR="000B4E04" w:rsidRPr="00F90231" w:rsidRDefault="000B4E04" w:rsidP="000B4E04">
      <w:pPr>
        <w:pStyle w:val="ZTIRLITwPKTzmlitwpkttiret"/>
      </w:pPr>
      <w:r>
        <w:t>f)</w:t>
      </w:r>
      <w:r>
        <w:tab/>
      </w:r>
      <w:r w:rsidRPr="00F90231">
        <w:t xml:space="preserve">prof. dr hab. Irena E. Kotowska </w:t>
      </w:r>
      <w:r w:rsidR="002A7A00">
        <w:t>– Szkoła Główna Handlowa w </w:t>
      </w:r>
      <w:r w:rsidRPr="00F90231">
        <w:t>Warszawie,</w:t>
      </w:r>
    </w:p>
    <w:p w:rsidR="000B4E04" w:rsidRPr="00F90231" w:rsidRDefault="000B4E04" w:rsidP="000B4E04">
      <w:pPr>
        <w:pStyle w:val="ZTIRLITwPKTzmlitwpkttiret"/>
      </w:pPr>
      <w:r>
        <w:t>g)</w:t>
      </w:r>
      <w:r>
        <w:tab/>
      </w:r>
      <w:r w:rsidRPr="00F90231">
        <w:t>prof. dr hab. Jerzy Kowaleski – Uniwersytet Łódzki,</w:t>
      </w:r>
    </w:p>
    <w:p w:rsidR="000B4E04" w:rsidRPr="00F90231" w:rsidRDefault="000B4E04" w:rsidP="000B4E04">
      <w:pPr>
        <w:pStyle w:val="ZTIRLITwPKTzmlitwpkttiret"/>
      </w:pPr>
      <w:r>
        <w:t>h)</w:t>
      </w:r>
      <w:r>
        <w:tab/>
      </w:r>
      <w:r w:rsidRPr="00F90231">
        <w:t xml:space="preserve">dr hab. Ireneusz Kuropka – prof. </w:t>
      </w:r>
      <w:r>
        <w:t>Uniwersytetu Ekonomicznego</w:t>
      </w:r>
      <w:r w:rsidRPr="00F90231">
        <w:t xml:space="preserve"> we Wrocławiu,</w:t>
      </w:r>
    </w:p>
    <w:p w:rsidR="000B4E04" w:rsidRDefault="000B4E04" w:rsidP="000B4E04">
      <w:pPr>
        <w:pStyle w:val="ZTIRLITwPKTzmlitwpkttiret"/>
      </w:pPr>
      <w:r>
        <w:t>i)</w:t>
      </w:r>
      <w:r>
        <w:tab/>
      </w:r>
      <w:r w:rsidRPr="00F90231">
        <w:t>prof. dr hab. Adam Kurzyno</w:t>
      </w:r>
      <w:r w:rsidR="002A7A00">
        <w:t>wski – Szkoła Główna Handlowa w </w:t>
      </w:r>
      <w:r w:rsidRPr="00F90231">
        <w:t>Warszawie,</w:t>
      </w:r>
    </w:p>
    <w:p w:rsidR="000B4E04" w:rsidRPr="00F90231" w:rsidRDefault="000B4E04" w:rsidP="000B4E04">
      <w:pPr>
        <w:pStyle w:val="ZTIRLITwPKTzmlitwpkttiret"/>
      </w:pPr>
      <w:r>
        <w:t>j)</w:t>
      </w:r>
      <w:r>
        <w:tab/>
        <w:t xml:space="preserve">dr Magdalena Mojsiewicz </w:t>
      </w:r>
      <w:r w:rsidRPr="00F90231">
        <w:t>–</w:t>
      </w:r>
      <w:r>
        <w:t xml:space="preserve"> Uniwersytet Szczeciński,</w:t>
      </w:r>
    </w:p>
    <w:p w:rsidR="000B4E04" w:rsidRPr="00F90231" w:rsidRDefault="000B4E04" w:rsidP="000B4E04">
      <w:pPr>
        <w:pStyle w:val="ZTIRLITwPKTzmlitwpkttiret"/>
      </w:pPr>
      <w:r>
        <w:t>k)</w:t>
      </w:r>
      <w:r>
        <w:tab/>
      </w:r>
      <w:r w:rsidRPr="00F90231">
        <w:t>prof. dr hab. Marek Okólski – Uczelnia Łazarskiego,</w:t>
      </w:r>
    </w:p>
    <w:p w:rsidR="000B4E04" w:rsidRPr="00F90231" w:rsidRDefault="000B4E04" w:rsidP="000B4E04">
      <w:pPr>
        <w:pStyle w:val="ZTIRLITwPKTzmlitwpkttiret"/>
      </w:pPr>
      <w:r>
        <w:t>l)</w:t>
      </w:r>
      <w:r>
        <w:tab/>
      </w:r>
      <w:r w:rsidRPr="00F90231">
        <w:t>dr hab. Mariola Racław – Uniwersytet Warszawski,</w:t>
      </w:r>
    </w:p>
    <w:p w:rsidR="000B4E04" w:rsidRPr="00F90231" w:rsidRDefault="000B4E04" w:rsidP="000B4E04">
      <w:pPr>
        <w:pStyle w:val="ZTIRLITwPKTzmlitwpkttiret"/>
      </w:pPr>
      <w:r>
        <w:t>m)</w:t>
      </w:r>
      <w:r>
        <w:tab/>
      </w:r>
      <w:r w:rsidRPr="00F90231">
        <w:t>prof. dr hab. Robert Rauziński – Instytut Śląski w Opolu,</w:t>
      </w:r>
    </w:p>
    <w:p w:rsidR="000B4E04" w:rsidRPr="00F90231" w:rsidRDefault="000B4E04" w:rsidP="000B4E04">
      <w:pPr>
        <w:pStyle w:val="ZTIRLITwPKTzmlitwpkttiret"/>
      </w:pPr>
      <w:r>
        <w:t>n)</w:t>
      </w:r>
      <w:r>
        <w:tab/>
      </w:r>
      <w:r w:rsidRPr="00F90231">
        <w:t>dr hab. Andrzej Rączaszek – pro</w:t>
      </w:r>
      <w:r w:rsidR="002A7A00">
        <w:t>f. Uniwersytetu Ekonomicznego w </w:t>
      </w:r>
      <w:r w:rsidRPr="00F90231">
        <w:t>Katowicach,</w:t>
      </w:r>
    </w:p>
    <w:p w:rsidR="000B4E04" w:rsidRPr="00F90231" w:rsidRDefault="000B4E04" w:rsidP="000B4E04">
      <w:pPr>
        <w:pStyle w:val="ZTIRLITwPKTzmlitwpkttiret"/>
      </w:pPr>
      <w:r>
        <w:t>o)</w:t>
      </w:r>
      <w:r>
        <w:tab/>
      </w:r>
      <w:r w:rsidRPr="00F90231">
        <w:t>prof. dr hab. Iwona Roeske-Sło</w:t>
      </w:r>
      <w:r w:rsidR="002A7A00">
        <w:t>mka – Uniwersytet Ekonomiczny w </w:t>
      </w:r>
      <w:r w:rsidRPr="00F90231">
        <w:t>Poznaniu,</w:t>
      </w:r>
    </w:p>
    <w:p w:rsidR="000B4E04" w:rsidRPr="00F90231" w:rsidRDefault="000B4E04" w:rsidP="000B4E04">
      <w:pPr>
        <w:pStyle w:val="ZTIRLITwPKTzmlitwpkttiret"/>
      </w:pPr>
      <w:r>
        <w:t>p)</w:t>
      </w:r>
      <w:r>
        <w:tab/>
      </w:r>
      <w:r w:rsidRPr="00F90231">
        <w:t>prof. dr hab. Izydor Sobczak – Gdańska Szkoła Wyższa,</w:t>
      </w:r>
    </w:p>
    <w:p w:rsidR="000B4E04" w:rsidRPr="00F90231" w:rsidRDefault="000B4E04" w:rsidP="000B4E04">
      <w:pPr>
        <w:pStyle w:val="ZTIRLITwPKTzmlitwpkttiret"/>
      </w:pPr>
      <w:r>
        <w:t>q)</w:t>
      </w:r>
      <w:r>
        <w:tab/>
        <w:t xml:space="preserve">prof. dr hab. med. </w:t>
      </w:r>
      <w:r w:rsidRPr="00F90231">
        <w:t>Janusz Szymborski – Wszechnica Polska Szkoła Wyższa w Warszawie,</w:t>
      </w:r>
    </w:p>
    <w:p w:rsidR="000B4E04" w:rsidRPr="00F90231" w:rsidRDefault="000B4E04" w:rsidP="000B4E04">
      <w:pPr>
        <w:pStyle w:val="ZTIRLITwPKTzmlitwpkttiret"/>
      </w:pPr>
      <w:r>
        <w:t>r)</w:t>
      </w:r>
      <w:r>
        <w:tab/>
      </w:r>
      <w:r w:rsidRPr="00F90231">
        <w:t>prof. dr hab. Przemysław Śl</w:t>
      </w:r>
      <w:r w:rsidR="002A7A00">
        <w:t>eszyński – Instytut Geografii i </w:t>
      </w:r>
      <w:r w:rsidRPr="00F90231">
        <w:t>Przestrzennego Zagospodarowania im. S</w:t>
      </w:r>
      <w:r>
        <w:t>tanisława</w:t>
      </w:r>
      <w:r w:rsidRPr="00F90231">
        <w:t xml:space="preserve"> Leszczy</w:t>
      </w:r>
      <w:r>
        <w:t>c</w:t>
      </w:r>
      <w:r w:rsidRPr="00F90231">
        <w:t>kiego Polskiej Akademii Nauk;</w:t>
      </w:r>
    </w:p>
    <w:p w:rsidR="000B4E04" w:rsidRPr="008721BE" w:rsidRDefault="000B4E04" w:rsidP="000B4E04">
      <w:pPr>
        <w:pStyle w:val="ZTIRPKTzmpkttiret"/>
      </w:pPr>
      <w:r w:rsidRPr="008721BE">
        <w:t>5)</w:t>
      </w:r>
      <w:r>
        <w:tab/>
      </w:r>
      <w:r w:rsidRPr="008721BE">
        <w:t>członkowie pełniący określone funkcje:</w:t>
      </w:r>
    </w:p>
    <w:p w:rsidR="000B4E04" w:rsidRPr="0019032D" w:rsidRDefault="000B4E04" w:rsidP="000B4E04">
      <w:pPr>
        <w:pStyle w:val="ZTIRLITwPKTzmlitwpkttiret"/>
      </w:pPr>
      <w:r>
        <w:t>a)</w:t>
      </w:r>
      <w:r>
        <w:tab/>
      </w:r>
      <w:r w:rsidRPr="0019032D">
        <w:t>przedstawiciel Kancelarii Prezesa Rady Ministrów,</w:t>
      </w:r>
    </w:p>
    <w:p w:rsidR="000B4E04" w:rsidRPr="0019032D" w:rsidRDefault="000B4E04" w:rsidP="000B4E04">
      <w:pPr>
        <w:pStyle w:val="ZTIRLITwPKTzmlitwpkttiret"/>
      </w:pPr>
      <w:r>
        <w:t>b)</w:t>
      </w:r>
      <w:r>
        <w:tab/>
      </w:r>
      <w:r w:rsidRPr="0019032D">
        <w:t>przedstawiciel Komitetu Nauk Demograficznych Polskiej Akademii Nauk,</w:t>
      </w:r>
    </w:p>
    <w:p w:rsidR="000B4E04" w:rsidRDefault="000B4E04" w:rsidP="000B4E04">
      <w:pPr>
        <w:pStyle w:val="ZTIRLITwPKTzmlitwpkttiret"/>
      </w:pPr>
      <w:r>
        <w:t>c)</w:t>
      </w:r>
      <w:r>
        <w:tab/>
      </w:r>
      <w:r w:rsidRPr="0019032D">
        <w:t>przedstawiciel Polskiego Towarzystwa Demograficznego,</w:t>
      </w:r>
    </w:p>
    <w:p w:rsidR="000B4E04" w:rsidRPr="0019032D" w:rsidRDefault="000B4E04" w:rsidP="000B4E04">
      <w:pPr>
        <w:pStyle w:val="ZTIRLITwPKTzmlitwpkttiret"/>
      </w:pPr>
      <w:r>
        <w:t>d)</w:t>
      </w:r>
      <w:r>
        <w:tab/>
      </w:r>
      <w:r w:rsidRPr="0019032D">
        <w:t>przedstawiciel</w:t>
      </w:r>
      <w:r>
        <w:t xml:space="preserve"> Konwentu Marszałków Województw RP,</w:t>
      </w:r>
    </w:p>
    <w:p w:rsidR="000B4E04" w:rsidRPr="0019032D" w:rsidRDefault="000B4E04" w:rsidP="000B4E04">
      <w:pPr>
        <w:pStyle w:val="ZTIRLITwPKTzmlitwpkttiret"/>
      </w:pPr>
      <w:r>
        <w:lastRenderedPageBreak/>
        <w:t>e)</w:t>
      </w:r>
      <w:r>
        <w:tab/>
      </w:r>
      <w:r w:rsidRPr="0019032D">
        <w:t xml:space="preserve">przedstawiciel </w:t>
      </w:r>
      <w:r>
        <w:t xml:space="preserve">Narodowego </w:t>
      </w:r>
      <w:r w:rsidRPr="0019032D">
        <w:t>Instytutu Kardiologii</w:t>
      </w:r>
      <w:r>
        <w:t xml:space="preserve"> Stefana Kardynała Wyszyńskiego </w:t>
      </w:r>
      <w:r w:rsidRPr="00F90231">
        <w:t>–</w:t>
      </w:r>
      <w:r>
        <w:t xml:space="preserve"> Państwowego Instytutu Badawczego</w:t>
      </w:r>
      <w:r w:rsidRPr="0019032D">
        <w:t>,</w:t>
      </w:r>
    </w:p>
    <w:p w:rsidR="000B4E04" w:rsidRPr="0019032D" w:rsidRDefault="000B4E04" w:rsidP="000B4E04">
      <w:pPr>
        <w:pStyle w:val="ZTIRLITwPKTzmlitwpkttiret"/>
      </w:pPr>
      <w:r>
        <w:t>f)</w:t>
      </w:r>
      <w:r>
        <w:tab/>
      </w:r>
      <w:r w:rsidRPr="0019032D">
        <w:t>przedstawiciel Instytutu Matki i Dziecka,</w:t>
      </w:r>
    </w:p>
    <w:p w:rsidR="000B4E04" w:rsidRPr="0019032D" w:rsidRDefault="000B4E04" w:rsidP="000B4E04">
      <w:pPr>
        <w:pStyle w:val="ZTIRLITwPKTzmlitwpkttiret"/>
      </w:pPr>
      <w:r>
        <w:t>g)</w:t>
      </w:r>
      <w:r>
        <w:tab/>
      </w:r>
      <w:r w:rsidRPr="0019032D">
        <w:t xml:space="preserve">przedstawiciel </w:t>
      </w:r>
      <w:r>
        <w:t xml:space="preserve">Narodowego Instytutu Onkologii im. Marii Skłodowskiej-Curie </w:t>
      </w:r>
      <w:r w:rsidRPr="00F90231">
        <w:t xml:space="preserve">– </w:t>
      </w:r>
      <w:r>
        <w:t>P</w:t>
      </w:r>
      <w:r w:rsidR="00D86065">
        <w:t>aństwowego Instytutu Badawczego</w:t>
      </w:r>
      <w:r w:rsidRPr="0019032D">
        <w:t>,</w:t>
      </w:r>
    </w:p>
    <w:p w:rsidR="000B4E04" w:rsidRPr="0019032D" w:rsidRDefault="000B4E04" w:rsidP="000B4E04">
      <w:pPr>
        <w:pStyle w:val="ZTIRLITwPKTzmlitwpkttiret"/>
      </w:pPr>
      <w:r>
        <w:t>h)</w:t>
      </w:r>
      <w:r>
        <w:tab/>
      </w:r>
      <w:r w:rsidRPr="0019032D">
        <w:t xml:space="preserve">przedstawiciel Narodowego </w:t>
      </w:r>
      <w:r>
        <w:t xml:space="preserve">Instytutu Zdrowia Publicznego PZH </w:t>
      </w:r>
      <w:r w:rsidRPr="00F90231">
        <w:t xml:space="preserve">– </w:t>
      </w:r>
      <w:r>
        <w:t>Państwowego Instytutu Badawczego</w:t>
      </w:r>
      <w:r w:rsidRPr="0019032D">
        <w:t>;</w:t>
      </w:r>
    </w:p>
    <w:p w:rsidR="000B4E04" w:rsidRPr="008721BE" w:rsidRDefault="000B4E04" w:rsidP="000B4E04">
      <w:pPr>
        <w:pStyle w:val="ZTIRPKTzmpkttiret"/>
      </w:pPr>
      <w:r w:rsidRPr="008721BE">
        <w:t>6)</w:t>
      </w:r>
      <w:r>
        <w:tab/>
      </w:r>
      <w:r w:rsidRPr="008721BE">
        <w:t>członkowie delegowani przez:</w:t>
      </w:r>
    </w:p>
    <w:p w:rsidR="000B4E04" w:rsidRPr="0019032D" w:rsidRDefault="000B4E04" w:rsidP="000B4E04">
      <w:pPr>
        <w:pStyle w:val="ZTIRLITwPKTzmlitwpkttiret"/>
      </w:pPr>
      <w:r>
        <w:t>a)</w:t>
      </w:r>
      <w:r>
        <w:tab/>
      </w:r>
      <w:r w:rsidRPr="0019032D">
        <w:t>Ministra Aktywów Państwowych,</w:t>
      </w:r>
    </w:p>
    <w:p w:rsidR="000B4E04" w:rsidRPr="0019032D" w:rsidRDefault="000B4E04" w:rsidP="000B4E04">
      <w:pPr>
        <w:pStyle w:val="ZTIRLITwPKTzmlitwpkttiret"/>
      </w:pPr>
      <w:r>
        <w:t>b)</w:t>
      </w:r>
      <w:r>
        <w:tab/>
      </w:r>
      <w:r w:rsidRPr="0019032D">
        <w:t>Ministra Edukacji i Nauki,</w:t>
      </w:r>
    </w:p>
    <w:p w:rsidR="000B4E04" w:rsidRPr="0019032D" w:rsidRDefault="000B4E04" w:rsidP="000B4E04">
      <w:pPr>
        <w:pStyle w:val="ZTIRLITwPKTzmlitwpkttiret"/>
      </w:pPr>
      <w:r>
        <w:t>c)</w:t>
      </w:r>
      <w:r>
        <w:tab/>
      </w:r>
      <w:r w:rsidRPr="0019032D">
        <w:t>Ministra Finansów, Funduszy i Polityki Regionalnej,</w:t>
      </w:r>
    </w:p>
    <w:p w:rsidR="000B4E04" w:rsidRPr="0019032D" w:rsidRDefault="000B4E04" w:rsidP="000B4E04">
      <w:pPr>
        <w:pStyle w:val="ZTIRLITwPKTzmlitwpkttiret"/>
      </w:pPr>
      <w:r>
        <w:t>d)</w:t>
      </w:r>
      <w:r>
        <w:tab/>
      </w:r>
      <w:r w:rsidRPr="0019032D">
        <w:t>Ministra Infrastruktury,</w:t>
      </w:r>
    </w:p>
    <w:p w:rsidR="000B4E04" w:rsidRPr="0019032D" w:rsidRDefault="000B4E04" w:rsidP="000B4E04">
      <w:pPr>
        <w:pStyle w:val="ZTIRLITwPKTzmlitwpkttiret"/>
      </w:pPr>
      <w:r>
        <w:t>e)</w:t>
      </w:r>
      <w:r>
        <w:tab/>
      </w:r>
      <w:r w:rsidRPr="0019032D">
        <w:t>Ministra Klimatu i Środowiska,</w:t>
      </w:r>
    </w:p>
    <w:p w:rsidR="000B4E04" w:rsidRPr="0019032D" w:rsidRDefault="000B4E04" w:rsidP="000B4E04">
      <w:pPr>
        <w:pStyle w:val="ZTIRLITwPKTzmlitwpkttiret"/>
      </w:pPr>
      <w:r>
        <w:t>f)</w:t>
      </w:r>
      <w:r>
        <w:tab/>
        <w:t xml:space="preserve">Ministra Kultury, </w:t>
      </w:r>
      <w:r w:rsidRPr="0019032D">
        <w:t>Dziedzictwa Narodowego</w:t>
      </w:r>
      <w:r>
        <w:t xml:space="preserve"> i Sportu</w:t>
      </w:r>
      <w:r w:rsidRPr="0019032D">
        <w:t>,</w:t>
      </w:r>
    </w:p>
    <w:p w:rsidR="000B4E04" w:rsidRPr="0019032D" w:rsidRDefault="000B4E04" w:rsidP="000B4E04">
      <w:pPr>
        <w:pStyle w:val="ZTIRLITwPKTzmlitwpkttiret"/>
      </w:pPr>
      <w:r>
        <w:t>g)</w:t>
      </w:r>
      <w:r>
        <w:tab/>
      </w:r>
      <w:r w:rsidRPr="0019032D">
        <w:t>Ministra Obrony Narodowej,</w:t>
      </w:r>
    </w:p>
    <w:p w:rsidR="000B4E04" w:rsidRPr="0019032D" w:rsidRDefault="000B4E04" w:rsidP="000B4E04">
      <w:pPr>
        <w:pStyle w:val="ZTIRLITwPKTzmlitwpkttiret"/>
      </w:pPr>
      <w:r>
        <w:t>h)</w:t>
      </w:r>
      <w:r>
        <w:tab/>
        <w:t xml:space="preserve">Ministra Rodziny i </w:t>
      </w:r>
      <w:r w:rsidRPr="0019032D">
        <w:t>Polityki Społecznej,</w:t>
      </w:r>
    </w:p>
    <w:p w:rsidR="000B4E04" w:rsidRPr="0019032D" w:rsidRDefault="000B4E04" w:rsidP="000B4E04">
      <w:pPr>
        <w:pStyle w:val="ZTIRLITwPKTzmlitwpkttiret"/>
      </w:pPr>
      <w:r>
        <w:t>i)</w:t>
      </w:r>
      <w:r>
        <w:tab/>
      </w:r>
      <w:r w:rsidRPr="0019032D">
        <w:t>Ministra Rolnictwa i Rozwoju Wsi,</w:t>
      </w:r>
    </w:p>
    <w:p w:rsidR="000B4E04" w:rsidRPr="0019032D" w:rsidRDefault="000B4E04" w:rsidP="000B4E04">
      <w:pPr>
        <w:pStyle w:val="ZTIRLITwPKTzmlitwpkttiret"/>
      </w:pPr>
      <w:r>
        <w:t>j)</w:t>
      </w:r>
      <w:r>
        <w:tab/>
        <w:t xml:space="preserve">Ministra Rozwoju, Pracy </w:t>
      </w:r>
      <w:r w:rsidRPr="0019032D">
        <w:t>i Technologii,</w:t>
      </w:r>
    </w:p>
    <w:p w:rsidR="000B4E04" w:rsidRPr="0019032D" w:rsidRDefault="000B4E04" w:rsidP="000B4E04">
      <w:pPr>
        <w:pStyle w:val="ZTIRLITwPKTzmlitwpkttiret"/>
      </w:pPr>
      <w:r>
        <w:t>k)</w:t>
      </w:r>
      <w:r>
        <w:tab/>
      </w:r>
      <w:r w:rsidRPr="0019032D">
        <w:t>Ministra Spraw Wewnętrznych i Administracji,</w:t>
      </w:r>
    </w:p>
    <w:p w:rsidR="000B4E04" w:rsidRPr="0019032D" w:rsidRDefault="000B4E04" w:rsidP="000B4E04">
      <w:pPr>
        <w:pStyle w:val="ZTIRLITwPKTzmlitwpkttiret"/>
      </w:pPr>
      <w:r>
        <w:t>l)</w:t>
      </w:r>
      <w:r>
        <w:tab/>
      </w:r>
      <w:r w:rsidRPr="0019032D">
        <w:t>Ministra Spraw Zagranicznych,</w:t>
      </w:r>
    </w:p>
    <w:p w:rsidR="000B4E04" w:rsidRPr="0019032D" w:rsidRDefault="000B4E04" w:rsidP="000B4E04">
      <w:pPr>
        <w:pStyle w:val="ZTIRLITwPKTzmlitwpkttiret"/>
      </w:pPr>
      <w:r>
        <w:t>m)</w:t>
      </w:r>
      <w:r>
        <w:tab/>
      </w:r>
      <w:r w:rsidRPr="0019032D">
        <w:t>Ministra Sprawiedliwości,</w:t>
      </w:r>
    </w:p>
    <w:p w:rsidR="000B4E04" w:rsidRPr="0019032D" w:rsidRDefault="000B4E04" w:rsidP="000B4E04">
      <w:pPr>
        <w:pStyle w:val="ZTIRLITwPKTzmlitwpkttiret"/>
      </w:pPr>
      <w:r>
        <w:t>n)</w:t>
      </w:r>
      <w:r>
        <w:tab/>
      </w:r>
      <w:r w:rsidRPr="0019032D">
        <w:t>Ministra Zdrowia,</w:t>
      </w:r>
    </w:p>
    <w:p w:rsidR="000B4E04" w:rsidRPr="0019032D" w:rsidRDefault="000B4E04" w:rsidP="000B4E04">
      <w:pPr>
        <w:pStyle w:val="ZTIRLITwPKTzmlitwpkttiret"/>
      </w:pPr>
      <w:r>
        <w:t>o)</w:t>
      </w:r>
      <w:r>
        <w:tab/>
      </w:r>
      <w:r w:rsidRPr="0019032D">
        <w:t>Pełnomocnika Rządu do Spraw Osób Niepełnospraw</w:t>
      </w:r>
      <w:r>
        <w:t>n</w:t>
      </w:r>
      <w:r w:rsidRPr="0019032D">
        <w:t>ych,</w:t>
      </w:r>
    </w:p>
    <w:p w:rsidR="000B4E04" w:rsidRDefault="000B4E04" w:rsidP="000B4E04">
      <w:pPr>
        <w:pStyle w:val="ZTIRLITwPKTzmlitwpkttiret"/>
      </w:pPr>
      <w:r>
        <w:t>p)</w:t>
      </w:r>
      <w:r>
        <w:tab/>
      </w:r>
      <w:r w:rsidRPr="0019032D">
        <w:t>Prezesa Głównego Urzędu Statystycznego,</w:t>
      </w:r>
    </w:p>
    <w:p w:rsidR="000B4E04" w:rsidRDefault="000B4E04" w:rsidP="000B4E04">
      <w:pPr>
        <w:pStyle w:val="ZTIRLITwPKTzmlitwpkttiret"/>
      </w:pPr>
      <w:r>
        <w:t>q)</w:t>
      </w:r>
      <w:r>
        <w:tab/>
      </w:r>
      <w:r w:rsidRPr="0019032D">
        <w:t>Szefa Urzędu do Spraw Cudzoziemców.</w:t>
      </w:r>
      <w:r>
        <w:t>”,</w:t>
      </w:r>
    </w:p>
    <w:p w:rsidR="000B4E04" w:rsidRPr="008721BE" w:rsidRDefault="000B4E04" w:rsidP="000B4E04">
      <w:pPr>
        <w:pStyle w:val="LITlitera"/>
      </w:pPr>
      <w:r w:rsidRPr="008721BE">
        <w:t>b)</w:t>
      </w:r>
      <w:r>
        <w:tab/>
      </w:r>
      <w:r w:rsidRPr="008721BE">
        <w:t>ust. 3 otrzymuje brzmienie:</w:t>
      </w:r>
    </w:p>
    <w:p w:rsidR="000B4E04" w:rsidRPr="008721BE" w:rsidRDefault="000B4E04" w:rsidP="000B4E04">
      <w:pPr>
        <w:pStyle w:val="ZLITUSTzmustliter"/>
      </w:pPr>
      <w:r w:rsidRPr="008721BE">
        <w:t>„3. Prezydium tworzą Przewodniczący i Zastępcy Przewodniczącego.”;</w:t>
      </w:r>
    </w:p>
    <w:p w:rsidR="000B4E04" w:rsidRPr="008721BE" w:rsidRDefault="000B4E04" w:rsidP="000B4E04">
      <w:pPr>
        <w:pStyle w:val="PKTpunkt"/>
      </w:pPr>
      <w:r w:rsidRPr="008721BE">
        <w:t>2)</w:t>
      </w:r>
      <w:r>
        <w:tab/>
      </w:r>
      <w:r w:rsidRPr="008721BE">
        <w:t>w § 6 ust. 4 otrzymuje brzmienie:</w:t>
      </w:r>
    </w:p>
    <w:p w:rsidR="000B4E04" w:rsidRDefault="000B4E04" w:rsidP="004C7789">
      <w:pPr>
        <w:pStyle w:val="ZUSTzmustartykuempunktem"/>
        <w:keepNext/>
      </w:pPr>
      <w:r w:rsidRPr="00B334D7">
        <w:lastRenderedPageBreak/>
        <w:t>„</w:t>
      </w:r>
      <w:r>
        <w:t>4</w:t>
      </w:r>
      <w:r w:rsidRPr="00232B01">
        <w:t>. Szczegółowy tryb działania Rządowej Rady Ludnościowej oraz zakres działania Przewodniczącego i Prezydium określa regulamin uchwalany przez Rządową Radę Ludnościową.</w:t>
      </w:r>
      <w:r>
        <w:t>”.</w:t>
      </w:r>
    </w:p>
    <w:p w:rsidR="000B4E04" w:rsidRPr="009A18C3" w:rsidRDefault="000B4E04" w:rsidP="004C7789">
      <w:pPr>
        <w:pStyle w:val="ARTartustawynprozporzdzenia"/>
        <w:keepNext/>
      </w:pPr>
      <w:r>
        <w:rPr>
          <w:rStyle w:val="Ppogrubienie"/>
        </w:rPr>
        <w:t>§ 2</w:t>
      </w:r>
      <w:r w:rsidRPr="00F45562">
        <w:rPr>
          <w:rStyle w:val="Ppogrubienie"/>
        </w:rPr>
        <w:t>.</w:t>
      </w:r>
      <w:r w:rsidRPr="0031759B">
        <w:t xml:space="preserve"> </w:t>
      </w:r>
      <w:r>
        <w:t>Zarządzenie wchodzi w życie z dniem podpisania.</w:t>
      </w:r>
    </w:p>
    <w:p w:rsidR="000B4E04" w:rsidRDefault="000B4E04" w:rsidP="00787487">
      <w:pPr>
        <w:keepNext/>
      </w:pPr>
    </w:p>
    <w:p w:rsidR="000B4E04" w:rsidRDefault="000B4E04">
      <w:pPr>
        <w:pStyle w:val="NAZORGWYDnazwaorganuwydajcegoprojektowanyakt"/>
        <w:ind w:left="4536"/>
      </w:pPr>
      <w:r>
        <w:t>prezes rady ministrów</w:t>
      </w:r>
      <w:bookmarkStart w:id="1" w:name="ezdPracownikAtrybut4"/>
      <w:bookmarkEnd w:id="1"/>
    </w:p>
    <w:p w:rsidR="000B4E04" w:rsidRDefault="000B4E04" w:rsidP="000B4E04">
      <w:pPr>
        <w:pStyle w:val="NAZORGWYDnazwaorganuwydajcegoprojektowanyakt"/>
        <w:ind w:left="4536"/>
      </w:pPr>
      <w:r>
        <w:t>MATEUSZ MORAWIECKI</w:t>
      </w:r>
    </w:p>
    <w:p w:rsidR="00261A16" w:rsidRPr="00737F6A" w:rsidRDefault="000B4E04" w:rsidP="00787487">
      <w:pPr>
        <w:pStyle w:val="ODNONIKtreodnonika"/>
        <w:ind w:left="4536" w:firstLine="0"/>
      </w:pPr>
      <w:r>
        <w:t>/podpisano kwalifikowanym podpisem elektronicznym/</w:t>
      </w:r>
    </w:p>
    <w:sectPr w:rsidR="00261A16" w:rsidRPr="00737F6A" w:rsidSect="004C7789">
      <w:headerReference w:type="default" r:id="rId9"/>
      <w:footnotePr>
        <w:numRestart w:val="eachSect"/>
      </w:footnotePr>
      <w:pgSz w:w="11906" w:h="16838"/>
      <w:pgMar w:top="1843" w:right="1435" w:bottom="158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3A" w:rsidRDefault="006E533A">
      <w:r>
        <w:separator/>
      </w:r>
    </w:p>
  </w:endnote>
  <w:endnote w:type="continuationSeparator" w:id="0">
    <w:p w:rsidR="006E533A" w:rsidRDefault="006E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3A" w:rsidRDefault="006E533A">
      <w:r>
        <w:separator/>
      </w:r>
    </w:p>
  </w:footnote>
  <w:footnote w:type="continuationSeparator" w:id="0">
    <w:p w:rsidR="006E533A" w:rsidRDefault="006E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4339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04"/>
    <w:rsid w:val="000012DA"/>
    <w:rsid w:val="0000246E"/>
    <w:rsid w:val="00003862"/>
    <w:rsid w:val="00012A35"/>
    <w:rsid w:val="00016099"/>
    <w:rsid w:val="00017DC2"/>
    <w:rsid w:val="00021522"/>
    <w:rsid w:val="00023471"/>
    <w:rsid w:val="00023910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E04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A7A00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742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89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396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33A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AB5"/>
    <w:rsid w:val="00770F6B"/>
    <w:rsid w:val="00771883"/>
    <w:rsid w:val="00776DC2"/>
    <w:rsid w:val="00780122"/>
    <w:rsid w:val="0078214B"/>
    <w:rsid w:val="0078498A"/>
    <w:rsid w:val="0078748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065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4A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EED90"/>
  <w15:docId w15:val="{18C1EF6A-87CE-44FB-B309-E4F2D5D6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7E866-6266-4D61-A55F-66290A60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630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Żmijewska Beata</cp:lastModifiedBy>
  <cp:revision>2</cp:revision>
  <cp:lastPrinted>2012-04-23T06:39:00Z</cp:lastPrinted>
  <dcterms:created xsi:type="dcterms:W3CDTF">2021-10-22T07:53:00Z</dcterms:created>
  <dcterms:modified xsi:type="dcterms:W3CDTF">2021-10-22T07:53:00Z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