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1D1FF" w14:textId="55D06E30" w:rsidR="00DC588A" w:rsidRPr="002447AC" w:rsidRDefault="00DC588A" w:rsidP="002447AC">
      <w:pPr>
        <w:jc w:val="right"/>
        <w:rPr>
          <w:sz w:val="18"/>
          <w:szCs w:val="18"/>
        </w:rPr>
      </w:pPr>
      <w:bookmarkStart w:id="0" w:name="_GoBack"/>
      <w:bookmarkEnd w:id="0"/>
      <w:r>
        <w:rPr>
          <w:b/>
        </w:rPr>
        <w:tab/>
      </w:r>
      <w:r>
        <w:rPr>
          <w:b/>
        </w:rPr>
        <w:tab/>
      </w:r>
      <w:r>
        <w:rPr>
          <w:b/>
        </w:rPr>
        <w:tab/>
      </w:r>
      <w:r>
        <w:rPr>
          <w:b/>
        </w:rPr>
        <w:tab/>
      </w:r>
      <w:r>
        <w:rPr>
          <w:b/>
        </w:rPr>
        <w:tab/>
      </w:r>
      <w:r>
        <w:rPr>
          <w:b/>
        </w:rPr>
        <w:tab/>
      </w:r>
      <w:r>
        <w:rPr>
          <w:b/>
        </w:rPr>
        <w:tab/>
      </w:r>
      <w:r w:rsidRPr="002447AC">
        <w:rPr>
          <w:sz w:val="18"/>
          <w:szCs w:val="18"/>
        </w:rPr>
        <w:t>Załącznik do zarządzenia nr …</w:t>
      </w:r>
      <w:r w:rsidRPr="002447AC">
        <w:rPr>
          <w:sz w:val="18"/>
          <w:szCs w:val="18"/>
        </w:rPr>
        <w:br/>
        <w:t xml:space="preserve">Ministra Spraw Wewnętrznych </w:t>
      </w:r>
      <w:r w:rsidRPr="002447AC">
        <w:rPr>
          <w:sz w:val="18"/>
          <w:szCs w:val="18"/>
        </w:rPr>
        <w:br/>
        <w:t>i Administracji z dnia …</w:t>
      </w:r>
      <w:r w:rsidR="00231259" w:rsidRPr="002447AC">
        <w:rPr>
          <w:sz w:val="18"/>
          <w:szCs w:val="18"/>
        </w:rPr>
        <w:t xml:space="preserve"> (poz. …)</w:t>
      </w:r>
    </w:p>
    <w:p w14:paraId="1590FFF3" w14:textId="41D79032" w:rsidR="00DC588A" w:rsidRDefault="00DC588A" w:rsidP="00231259">
      <w:pPr>
        <w:spacing w:before="120" w:after="120"/>
        <w:contextualSpacing/>
        <w:rPr>
          <w:b/>
          <w:sz w:val="32"/>
          <w:szCs w:val="32"/>
        </w:rPr>
      </w:pPr>
    </w:p>
    <w:p w14:paraId="54A18B63" w14:textId="77777777" w:rsidR="00652A38" w:rsidRDefault="00652A38" w:rsidP="00DC588A">
      <w:pPr>
        <w:spacing w:before="120" w:after="120"/>
        <w:contextualSpacing/>
        <w:jc w:val="center"/>
        <w:rPr>
          <w:b/>
          <w:sz w:val="32"/>
          <w:szCs w:val="32"/>
        </w:rPr>
      </w:pPr>
    </w:p>
    <w:p w14:paraId="2CDC57F8" w14:textId="77777777" w:rsidR="00652A38" w:rsidRPr="009C2196" w:rsidRDefault="00652A38" w:rsidP="00652A38">
      <w:pPr>
        <w:spacing w:before="120" w:after="120"/>
        <w:contextualSpacing/>
        <w:jc w:val="center"/>
        <w:rPr>
          <w:b/>
          <w:bCs/>
          <w:sz w:val="32"/>
          <w:szCs w:val="32"/>
        </w:rPr>
      </w:pPr>
      <w:r w:rsidRPr="009C2196">
        <w:rPr>
          <w:b/>
          <w:bCs/>
          <w:sz w:val="32"/>
          <w:szCs w:val="32"/>
        </w:rPr>
        <w:t>Program współpracy</w:t>
      </w:r>
    </w:p>
    <w:p w14:paraId="1C277E31" w14:textId="620E1099" w:rsidR="00652A38" w:rsidRPr="00652A38" w:rsidRDefault="00652A38" w:rsidP="00652A38">
      <w:pPr>
        <w:spacing w:before="120" w:after="120"/>
        <w:contextualSpacing/>
        <w:jc w:val="center"/>
        <w:rPr>
          <w:b/>
          <w:bCs/>
          <w:sz w:val="32"/>
          <w:szCs w:val="32"/>
        </w:rPr>
      </w:pPr>
      <w:r w:rsidRPr="009C2196">
        <w:rPr>
          <w:b/>
          <w:bCs/>
          <w:sz w:val="32"/>
          <w:szCs w:val="32"/>
        </w:rPr>
        <w:t>Ministra Spraw Wewnętrznych i Administracji z organizacjami pozarządowymi oraz podmiotami wymienionymi w art. 3 ust. 3 ustawy z dnia 24 kwietnia 2003 r. o działalności pożytku publiczneg</w:t>
      </w:r>
      <w:r w:rsidR="00870E88" w:rsidRPr="009C2196">
        <w:rPr>
          <w:b/>
          <w:bCs/>
          <w:sz w:val="32"/>
          <w:szCs w:val="32"/>
        </w:rPr>
        <w:t>o i o wolontariacie na lata 2023-2025</w:t>
      </w:r>
    </w:p>
    <w:p w14:paraId="0F2C9DE9" w14:textId="77777777" w:rsidR="00652A38" w:rsidRDefault="00652A38" w:rsidP="00360AE7">
      <w:pPr>
        <w:spacing w:before="120" w:after="120"/>
        <w:rPr>
          <w:b/>
          <w:sz w:val="32"/>
          <w:szCs w:val="32"/>
        </w:rPr>
      </w:pPr>
    </w:p>
    <w:p w14:paraId="51A8EA78" w14:textId="77777777" w:rsidR="00DC588A" w:rsidRDefault="00DC588A" w:rsidP="00DC588A"/>
    <w:p w14:paraId="5837D3E9" w14:textId="77777777" w:rsidR="00DC588A" w:rsidRPr="00CD7A73" w:rsidRDefault="00DC588A" w:rsidP="00DC588A">
      <w:pPr>
        <w:pStyle w:val="Akapitzlist"/>
        <w:numPr>
          <w:ilvl w:val="0"/>
          <w:numId w:val="23"/>
        </w:numPr>
        <w:jc w:val="both"/>
        <w:rPr>
          <w:rFonts w:ascii="Times New Roman" w:hAnsi="Times New Roman" w:cs="Times New Roman"/>
          <w:b/>
        </w:rPr>
      </w:pPr>
      <w:r w:rsidRPr="00CD7A73">
        <w:rPr>
          <w:rFonts w:ascii="Times New Roman" w:hAnsi="Times New Roman" w:cs="Times New Roman"/>
          <w:b/>
        </w:rPr>
        <w:t>Podstawa prawna:</w:t>
      </w:r>
    </w:p>
    <w:p w14:paraId="1735B554" w14:textId="5ACC1EAE" w:rsidR="00652A38" w:rsidRDefault="00652A38" w:rsidP="00DC588A">
      <w:pPr>
        <w:spacing w:line="276" w:lineRule="auto"/>
        <w:jc w:val="both"/>
        <w:rPr>
          <w:sz w:val="22"/>
          <w:szCs w:val="22"/>
        </w:rPr>
      </w:pPr>
    </w:p>
    <w:p w14:paraId="3DB29DC1" w14:textId="143A27BA" w:rsidR="00652A38" w:rsidRPr="00A31DEB" w:rsidRDefault="00652A38" w:rsidP="00DC588A">
      <w:pPr>
        <w:spacing w:line="276" w:lineRule="auto"/>
        <w:jc w:val="both"/>
        <w:rPr>
          <w:sz w:val="22"/>
          <w:szCs w:val="22"/>
        </w:rPr>
      </w:pPr>
      <w:r w:rsidRPr="00A31DEB">
        <w:rPr>
          <w:sz w:val="22"/>
          <w:szCs w:val="22"/>
        </w:rPr>
        <w:t>Na podstawie art. 5b ust. 1 ustawy z dnia 24 kwietnia 2003 r. </w:t>
      </w:r>
      <w:r w:rsidRPr="00A31DEB">
        <w:rPr>
          <w:i/>
          <w:iCs/>
          <w:sz w:val="22"/>
          <w:szCs w:val="22"/>
        </w:rPr>
        <w:t xml:space="preserve">o działalności pożytku publicznego </w:t>
      </w:r>
      <w:r w:rsidR="00360AE7" w:rsidRPr="00A31DEB">
        <w:rPr>
          <w:i/>
          <w:iCs/>
          <w:sz w:val="22"/>
          <w:szCs w:val="22"/>
        </w:rPr>
        <w:br/>
      </w:r>
      <w:r w:rsidRPr="00A31DEB">
        <w:rPr>
          <w:i/>
          <w:iCs/>
          <w:sz w:val="22"/>
          <w:szCs w:val="22"/>
        </w:rPr>
        <w:t>i o wolontariacie</w:t>
      </w:r>
      <w:r w:rsidRPr="00A31DEB">
        <w:rPr>
          <w:sz w:val="22"/>
          <w:szCs w:val="22"/>
        </w:rPr>
        <w:t> (</w:t>
      </w:r>
      <w:r w:rsidR="00BB4613" w:rsidRPr="00A31DEB">
        <w:rPr>
          <w:sz w:val="22"/>
          <w:szCs w:val="22"/>
        </w:rPr>
        <w:t>Dz. U. z 2022 r. poz. 1327, 1265 i 1812</w:t>
      </w:r>
      <w:r w:rsidRPr="00A31DEB">
        <w:rPr>
          <w:sz w:val="22"/>
          <w:szCs w:val="22"/>
        </w:rPr>
        <w:t xml:space="preserve">), zwanej dalej </w:t>
      </w:r>
      <w:r w:rsidR="00BB4613" w:rsidRPr="00A31DEB">
        <w:rPr>
          <w:sz w:val="22"/>
          <w:szCs w:val="22"/>
        </w:rPr>
        <w:t>„</w:t>
      </w:r>
      <w:r w:rsidRPr="00A31DEB">
        <w:rPr>
          <w:sz w:val="22"/>
          <w:szCs w:val="22"/>
        </w:rPr>
        <w:t>ustawą</w:t>
      </w:r>
      <w:r w:rsidR="00BB4613" w:rsidRPr="00A31DEB">
        <w:rPr>
          <w:sz w:val="22"/>
          <w:szCs w:val="22"/>
        </w:rPr>
        <w:t>”</w:t>
      </w:r>
      <w:r w:rsidRPr="00A31DEB">
        <w:rPr>
          <w:sz w:val="22"/>
          <w:szCs w:val="22"/>
        </w:rPr>
        <w:t>, przyjmuje się Program współpracy Ministra Spraw Wewnętrznych i Administracji z organizacjami pozarządowymi oraz podmiotami wymienionymi w art. 3 ust. 3 ustawy.</w:t>
      </w:r>
    </w:p>
    <w:p w14:paraId="2449AAAB" w14:textId="77777777" w:rsidR="00AE2E53" w:rsidRDefault="00AE2E53" w:rsidP="00DC588A">
      <w:pPr>
        <w:spacing w:line="276" w:lineRule="auto"/>
        <w:jc w:val="both"/>
        <w:rPr>
          <w:sz w:val="22"/>
          <w:szCs w:val="22"/>
        </w:rPr>
      </w:pPr>
    </w:p>
    <w:p w14:paraId="590D6F63" w14:textId="77777777" w:rsidR="00DC588A" w:rsidRPr="00CD7A73" w:rsidRDefault="00DC588A" w:rsidP="00DC588A">
      <w:pPr>
        <w:pStyle w:val="Akapitzlist"/>
        <w:numPr>
          <w:ilvl w:val="0"/>
          <w:numId w:val="23"/>
        </w:numPr>
        <w:jc w:val="both"/>
        <w:rPr>
          <w:rFonts w:ascii="Times New Roman" w:hAnsi="Times New Roman" w:cs="Times New Roman"/>
          <w:b/>
        </w:rPr>
      </w:pPr>
      <w:r w:rsidRPr="00CD7A73">
        <w:rPr>
          <w:rFonts w:ascii="Times New Roman" w:hAnsi="Times New Roman" w:cs="Times New Roman"/>
          <w:b/>
        </w:rPr>
        <w:t xml:space="preserve">Główny cel programu: </w:t>
      </w:r>
    </w:p>
    <w:p w14:paraId="73770ECA" w14:textId="069834D8" w:rsidR="00DC588A" w:rsidRDefault="00DC588A" w:rsidP="00A23090">
      <w:pPr>
        <w:spacing w:line="276" w:lineRule="auto"/>
        <w:jc w:val="both"/>
        <w:rPr>
          <w:sz w:val="22"/>
          <w:szCs w:val="22"/>
        </w:rPr>
      </w:pPr>
      <w:r>
        <w:rPr>
          <w:sz w:val="22"/>
          <w:szCs w:val="22"/>
        </w:rPr>
        <w:t>Stworzenie i wdrożenie systemowych rozwiązań umożliwiających aktywny udział organizacji pozarządowych w planowaniu, realizacji i monitorowaniu realizacji zadań publicznych Ministerstwa Spraw Wewnętrznych i Administracji</w:t>
      </w:r>
      <w:r w:rsidR="005A2D92">
        <w:rPr>
          <w:sz w:val="22"/>
          <w:szCs w:val="22"/>
        </w:rPr>
        <w:t>,</w:t>
      </w:r>
      <w:r>
        <w:rPr>
          <w:sz w:val="22"/>
          <w:szCs w:val="22"/>
        </w:rPr>
        <w:t xml:space="preserve"> zwanego dalej </w:t>
      </w:r>
      <w:r w:rsidR="00F231AA">
        <w:rPr>
          <w:sz w:val="22"/>
          <w:szCs w:val="22"/>
        </w:rPr>
        <w:t>„</w:t>
      </w:r>
      <w:r>
        <w:rPr>
          <w:sz w:val="22"/>
          <w:szCs w:val="22"/>
        </w:rPr>
        <w:t>MSWiA</w:t>
      </w:r>
      <w:r w:rsidR="00F231AA">
        <w:rPr>
          <w:sz w:val="22"/>
          <w:szCs w:val="22"/>
        </w:rPr>
        <w:t>”</w:t>
      </w:r>
      <w:r>
        <w:rPr>
          <w:sz w:val="22"/>
          <w:szCs w:val="22"/>
        </w:rPr>
        <w:t>, na zasadach o</w:t>
      </w:r>
      <w:r w:rsidR="005A2D92">
        <w:rPr>
          <w:sz w:val="22"/>
          <w:szCs w:val="22"/>
        </w:rPr>
        <w:t xml:space="preserve">kreślonych </w:t>
      </w:r>
      <w:r w:rsidR="009C2196">
        <w:rPr>
          <w:sz w:val="22"/>
          <w:szCs w:val="22"/>
        </w:rPr>
        <w:br/>
      </w:r>
      <w:r w:rsidR="005A2D92">
        <w:rPr>
          <w:sz w:val="22"/>
          <w:szCs w:val="22"/>
        </w:rPr>
        <w:t>w pkt 5 niniejszego P</w:t>
      </w:r>
      <w:r>
        <w:rPr>
          <w:sz w:val="22"/>
          <w:szCs w:val="22"/>
        </w:rPr>
        <w:t>rogramu.</w:t>
      </w:r>
    </w:p>
    <w:p w14:paraId="0DE6B084" w14:textId="77777777" w:rsidR="00CD7A73" w:rsidRDefault="00CD7A73" w:rsidP="00DC588A">
      <w:pPr>
        <w:spacing w:line="276" w:lineRule="auto"/>
        <w:jc w:val="both"/>
        <w:rPr>
          <w:sz w:val="22"/>
          <w:szCs w:val="22"/>
        </w:rPr>
      </w:pPr>
    </w:p>
    <w:tbl>
      <w:tblPr>
        <w:tblStyle w:val="Tabela-Siatka"/>
        <w:tblW w:w="0" w:type="auto"/>
        <w:tblLook w:val="04A0" w:firstRow="1" w:lastRow="0" w:firstColumn="1" w:lastColumn="0" w:noHBand="0" w:noVBand="1"/>
      </w:tblPr>
      <w:tblGrid>
        <w:gridCol w:w="3020"/>
        <w:gridCol w:w="4205"/>
        <w:gridCol w:w="1837"/>
      </w:tblGrid>
      <w:tr w:rsidR="00DC588A" w14:paraId="650C0545" w14:textId="77777777" w:rsidTr="00DC588A">
        <w:tc>
          <w:tcPr>
            <w:tcW w:w="9062" w:type="dxa"/>
            <w:gridSpan w:val="3"/>
            <w:tcBorders>
              <w:top w:val="single" w:sz="4" w:space="0" w:color="auto"/>
              <w:left w:val="single" w:sz="4" w:space="0" w:color="auto"/>
              <w:bottom w:val="single" w:sz="4" w:space="0" w:color="auto"/>
              <w:right w:val="single" w:sz="4" w:space="0" w:color="auto"/>
            </w:tcBorders>
            <w:hideMark/>
          </w:tcPr>
          <w:p w14:paraId="397F55D1" w14:textId="4D4064BE" w:rsidR="00DC588A" w:rsidRDefault="00C12FC6">
            <w:pPr>
              <w:jc w:val="center"/>
              <w:rPr>
                <w:b/>
                <w:sz w:val="22"/>
                <w:szCs w:val="22"/>
                <w:lang w:eastAsia="en-US"/>
              </w:rPr>
            </w:pPr>
            <w:r>
              <w:rPr>
                <w:b/>
                <w:sz w:val="22"/>
                <w:szCs w:val="22"/>
                <w:lang w:eastAsia="en-US"/>
              </w:rPr>
              <w:t>Rok 2023</w:t>
            </w:r>
          </w:p>
        </w:tc>
      </w:tr>
      <w:tr w:rsidR="00DC588A" w14:paraId="3BF975D0"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193319CF" w14:textId="77777777" w:rsidR="00DC588A" w:rsidRDefault="00DC588A">
            <w:pPr>
              <w:jc w:val="center"/>
              <w:rPr>
                <w:b/>
                <w:sz w:val="22"/>
                <w:szCs w:val="22"/>
                <w:lang w:eastAsia="en-US"/>
              </w:rPr>
            </w:pPr>
            <w:r>
              <w:rPr>
                <w:b/>
                <w:sz w:val="22"/>
                <w:szCs w:val="22"/>
                <w:lang w:eastAsia="en-US"/>
              </w:rPr>
              <w:t xml:space="preserve">Cele szczegółowe </w:t>
            </w:r>
          </w:p>
        </w:tc>
        <w:tc>
          <w:tcPr>
            <w:tcW w:w="4205" w:type="dxa"/>
            <w:tcBorders>
              <w:top w:val="single" w:sz="4" w:space="0" w:color="auto"/>
              <w:left w:val="single" w:sz="4" w:space="0" w:color="auto"/>
              <w:bottom w:val="single" w:sz="4" w:space="0" w:color="auto"/>
              <w:right w:val="single" w:sz="4" w:space="0" w:color="auto"/>
            </w:tcBorders>
            <w:hideMark/>
          </w:tcPr>
          <w:p w14:paraId="5871E9B2" w14:textId="77777777" w:rsidR="00DC588A" w:rsidRDefault="00DC588A">
            <w:pPr>
              <w:jc w:val="center"/>
              <w:rPr>
                <w:b/>
                <w:sz w:val="22"/>
                <w:szCs w:val="22"/>
                <w:lang w:eastAsia="en-US"/>
              </w:rPr>
            </w:pPr>
            <w:r>
              <w:rPr>
                <w:b/>
                <w:sz w:val="22"/>
                <w:szCs w:val="22"/>
                <w:lang w:eastAsia="en-US"/>
              </w:rPr>
              <w:t>Sposób realizacji</w:t>
            </w:r>
          </w:p>
        </w:tc>
        <w:tc>
          <w:tcPr>
            <w:tcW w:w="1837" w:type="dxa"/>
            <w:tcBorders>
              <w:top w:val="single" w:sz="4" w:space="0" w:color="auto"/>
              <w:left w:val="single" w:sz="4" w:space="0" w:color="auto"/>
              <w:bottom w:val="single" w:sz="4" w:space="0" w:color="auto"/>
              <w:right w:val="single" w:sz="4" w:space="0" w:color="auto"/>
            </w:tcBorders>
            <w:hideMark/>
          </w:tcPr>
          <w:p w14:paraId="251F4727" w14:textId="77777777" w:rsidR="00DC588A" w:rsidRDefault="00DC588A">
            <w:pPr>
              <w:jc w:val="center"/>
              <w:rPr>
                <w:b/>
                <w:sz w:val="22"/>
                <w:szCs w:val="22"/>
                <w:lang w:eastAsia="en-US"/>
              </w:rPr>
            </w:pPr>
            <w:r>
              <w:rPr>
                <w:b/>
                <w:sz w:val="22"/>
                <w:szCs w:val="22"/>
                <w:lang w:eastAsia="en-US"/>
              </w:rPr>
              <w:t>Wysokość planowanych środków [w zł]</w:t>
            </w:r>
          </w:p>
        </w:tc>
      </w:tr>
      <w:tr w:rsidR="00DC588A" w:rsidRPr="00D91BB2" w14:paraId="4D4147C7"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6C2993D0" w14:textId="32DF7C4C" w:rsidR="00DC588A" w:rsidRPr="00D91BB2" w:rsidRDefault="00DC588A">
            <w:pPr>
              <w:jc w:val="center"/>
              <w:rPr>
                <w:sz w:val="22"/>
                <w:szCs w:val="22"/>
                <w:lang w:eastAsia="en-US"/>
              </w:rPr>
            </w:pPr>
            <w:r w:rsidRPr="00D91BB2">
              <w:rPr>
                <w:sz w:val="22"/>
                <w:szCs w:val="22"/>
                <w:lang w:eastAsia="en-US"/>
              </w:rPr>
              <w:t xml:space="preserve">Realizacja zobowiązań międzynarodowych w zakresie prowadzenia Krajowego Biura Informacji i Poszukiwań, przewidzianego </w:t>
            </w:r>
            <w:r w:rsidR="00F231AA" w:rsidRPr="00D91BB2">
              <w:rPr>
                <w:sz w:val="22"/>
                <w:szCs w:val="22"/>
                <w:lang w:eastAsia="en-US"/>
              </w:rPr>
              <w:br/>
            </w:r>
            <w:r w:rsidRPr="00D91BB2">
              <w:rPr>
                <w:sz w:val="22"/>
                <w:szCs w:val="22"/>
                <w:lang w:eastAsia="en-US"/>
              </w:rPr>
              <w:t>w konwencjach o trak</w:t>
            </w:r>
            <w:r w:rsidR="001E6D42" w:rsidRPr="00D91BB2">
              <w:rPr>
                <w:sz w:val="22"/>
                <w:szCs w:val="22"/>
                <w:lang w:eastAsia="en-US"/>
              </w:rPr>
              <w:t>towaniu jeńców wojennych oraz o </w:t>
            </w:r>
            <w:r w:rsidRPr="00D91BB2">
              <w:rPr>
                <w:sz w:val="22"/>
                <w:szCs w:val="22"/>
                <w:lang w:eastAsia="en-US"/>
              </w:rPr>
              <w:t>ochron</w:t>
            </w:r>
            <w:r w:rsidR="00D91BB2" w:rsidRPr="00D91BB2">
              <w:rPr>
                <w:sz w:val="22"/>
                <w:szCs w:val="22"/>
                <w:lang w:eastAsia="en-US"/>
              </w:rPr>
              <w:t>ie osób cywilnych podczas wojny</w:t>
            </w:r>
          </w:p>
        </w:tc>
        <w:tc>
          <w:tcPr>
            <w:tcW w:w="4205" w:type="dxa"/>
            <w:tcBorders>
              <w:top w:val="single" w:sz="4" w:space="0" w:color="auto"/>
              <w:left w:val="single" w:sz="4" w:space="0" w:color="auto"/>
              <w:bottom w:val="single" w:sz="4" w:space="0" w:color="auto"/>
              <w:right w:val="single" w:sz="4" w:space="0" w:color="auto"/>
            </w:tcBorders>
            <w:hideMark/>
          </w:tcPr>
          <w:p w14:paraId="121877F2" w14:textId="0E08891D" w:rsidR="00DC588A" w:rsidRPr="00D91BB2" w:rsidRDefault="00DC588A" w:rsidP="007213C7">
            <w:pPr>
              <w:jc w:val="both"/>
              <w:rPr>
                <w:sz w:val="22"/>
                <w:szCs w:val="22"/>
                <w:lang w:eastAsia="en-US"/>
              </w:rPr>
            </w:pPr>
            <w:r w:rsidRPr="00D91BB2">
              <w:rPr>
                <w:sz w:val="22"/>
                <w:szCs w:val="22"/>
                <w:lang w:eastAsia="en-US"/>
              </w:rPr>
              <w:t>Powierzenie realizacji zadania publicznego, wraz z udziele</w:t>
            </w:r>
            <w:r w:rsidR="007213C7" w:rsidRPr="00D91BB2">
              <w:rPr>
                <w:sz w:val="22"/>
                <w:szCs w:val="22"/>
                <w:lang w:eastAsia="en-US"/>
              </w:rPr>
              <w:t>niem dotacji na jego realizację</w:t>
            </w:r>
            <w:r w:rsidR="00D91BB2" w:rsidRPr="00D91BB2">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14:paraId="3DA6E890" w14:textId="63C1ED7F" w:rsidR="00DC588A" w:rsidRPr="009C2196" w:rsidRDefault="00DC588A">
            <w:pPr>
              <w:jc w:val="center"/>
              <w:rPr>
                <w:sz w:val="22"/>
                <w:szCs w:val="22"/>
                <w:lang w:eastAsia="en-US"/>
              </w:rPr>
            </w:pPr>
          </w:p>
          <w:p w14:paraId="4FBE293F" w14:textId="2836C471" w:rsidR="009676E1" w:rsidRPr="009C2196" w:rsidRDefault="006C4D3C">
            <w:pPr>
              <w:jc w:val="center"/>
              <w:rPr>
                <w:sz w:val="22"/>
                <w:szCs w:val="22"/>
                <w:lang w:eastAsia="en-US"/>
              </w:rPr>
            </w:pPr>
            <w:r>
              <w:rPr>
                <w:sz w:val="22"/>
                <w:szCs w:val="22"/>
                <w:lang w:eastAsia="en-US"/>
              </w:rPr>
              <w:t>3.354.000 zł</w:t>
            </w:r>
          </w:p>
        </w:tc>
      </w:tr>
      <w:tr w:rsidR="00DC588A" w:rsidRPr="00D91BB2" w14:paraId="51EA3E91"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5C6B7ABA" w14:textId="7D890EC5" w:rsidR="00DC588A" w:rsidRPr="00D91BB2" w:rsidRDefault="00DC588A">
            <w:pPr>
              <w:jc w:val="center"/>
              <w:rPr>
                <w:sz w:val="22"/>
                <w:szCs w:val="22"/>
                <w:lang w:eastAsia="en-US"/>
              </w:rPr>
            </w:pPr>
            <w:r w:rsidRPr="00D91BB2">
              <w:rPr>
                <w:sz w:val="22"/>
                <w:szCs w:val="22"/>
                <w:lang w:eastAsia="en-US"/>
              </w:rPr>
              <w:t xml:space="preserve">Zwiększanie udziału organizacji pozarządowych oraz podmiotów wymienionych </w:t>
            </w:r>
            <w:r w:rsidR="001E6D42" w:rsidRPr="00D91BB2">
              <w:rPr>
                <w:sz w:val="22"/>
                <w:szCs w:val="22"/>
                <w:lang w:eastAsia="en-US"/>
              </w:rPr>
              <w:t>w art. 3 ust. 3 ustawy w </w:t>
            </w:r>
            <w:r w:rsidRPr="00D91BB2">
              <w:rPr>
                <w:sz w:val="22"/>
                <w:szCs w:val="22"/>
                <w:lang w:eastAsia="en-US"/>
              </w:rPr>
              <w:t>opracowywaniu, realizacji i monitorowaniu działań na rzecz p</w:t>
            </w:r>
            <w:r w:rsidR="00D91BB2" w:rsidRPr="00D91BB2">
              <w:rPr>
                <w:sz w:val="22"/>
                <w:szCs w:val="22"/>
                <w:lang w:eastAsia="en-US"/>
              </w:rPr>
              <w:t>rzeciwdziałania handlowi ludźmi</w:t>
            </w:r>
          </w:p>
        </w:tc>
        <w:tc>
          <w:tcPr>
            <w:tcW w:w="4205" w:type="dxa"/>
            <w:tcBorders>
              <w:top w:val="single" w:sz="4" w:space="0" w:color="auto"/>
              <w:left w:val="single" w:sz="4" w:space="0" w:color="auto"/>
              <w:bottom w:val="single" w:sz="4" w:space="0" w:color="auto"/>
              <w:right w:val="single" w:sz="4" w:space="0" w:color="auto"/>
            </w:tcBorders>
          </w:tcPr>
          <w:p w14:paraId="22501ED1" w14:textId="79FF7B56" w:rsidR="00DC588A" w:rsidRPr="00D91BB2" w:rsidRDefault="00DC588A" w:rsidP="00042F43">
            <w:pPr>
              <w:numPr>
                <w:ilvl w:val="0"/>
                <w:numId w:val="24"/>
              </w:numPr>
              <w:spacing w:after="120"/>
              <w:ind w:left="482" w:hanging="482"/>
              <w:jc w:val="both"/>
              <w:rPr>
                <w:sz w:val="22"/>
                <w:szCs w:val="22"/>
                <w:lang w:eastAsia="en-US"/>
              </w:rPr>
            </w:pPr>
            <w:r w:rsidRPr="00D91BB2">
              <w:rPr>
                <w:sz w:val="22"/>
                <w:szCs w:val="22"/>
                <w:lang w:eastAsia="en-US"/>
              </w:rPr>
              <w:t>Udział przedstawic</w:t>
            </w:r>
            <w:r w:rsidR="007213C7" w:rsidRPr="00D91BB2">
              <w:rPr>
                <w:sz w:val="22"/>
                <w:szCs w:val="22"/>
                <w:lang w:eastAsia="en-US"/>
              </w:rPr>
              <w:t xml:space="preserve">ieli organizacji pozarządowych </w:t>
            </w:r>
            <w:r w:rsidRPr="00D91BB2">
              <w:rPr>
                <w:sz w:val="22"/>
                <w:szCs w:val="22"/>
                <w:lang w:eastAsia="en-US"/>
              </w:rPr>
              <w:t>w konferencjach dotyczących p</w:t>
            </w:r>
            <w:r w:rsidR="007213C7" w:rsidRPr="00D91BB2">
              <w:rPr>
                <w:sz w:val="22"/>
                <w:szCs w:val="22"/>
                <w:lang w:eastAsia="en-US"/>
              </w:rPr>
              <w:t>rzeciwdziałania handlowi ludźmi.</w:t>
            </w:r>
          </w:p>
          <w:p w14:paraId="76BB0B51" w14:textId="70735660" w:rsidR="00DC588A" w:rsidRPr="00D91BB2" w:rsidRDefault="00DC588A" w:rsidP="00042F43">
            <w:pPr>
              <w:numPr>
                <w:ilvl w:val="0"/>
                <w:numId w:val="24"/>
              </w:numPr>
              <w:spacing w:after="120"/>
              <w:ind w:left="482" w:hanging="482"/>
              <w:jc w:val="both"/>
              <w:rPr>
                <w:sz w:val="22"/>
                <w:szCs w:val="22"/>
                <w:lang w:eastAsia="en-US"/>
              </w:rPr>
            </w:pPr>
            <w:r w:rsidRPr="00D91BB2">
              <w:rPr>
                <w:sz w:val="22"/>
                <w:szCs w:val="22"/>
                <w:lang w:eastAsia="en-US"/>
              </w:rPr>
              <w:t xml:space="preserve">Udział organizacji pozarządowych w pracach nad projektami aktów prawnych, dokumentów strategicznych i programowych leżących we </w:t>
            </w:r>
            <w:r w:rsidRPr="00D91BB2">
              <w:rPr>
                <w:sz w:val="22"/>
                <w:szCs w:val="22"/>
                <w:lang w:eastAsia="en-US"/>
              </w:rPr>
              <w:lastRenderedPageBreak/>
              <w:t>właściwości MSWiA dotyczących p</w:t>
            </w:r>
            <w:r w:rsidR="007213C7" w:rsidRPr="00D91BB2">
              <w:rPr>
                <w:sz w:val="22"/>
                <w:szCs w:val="22"/>
                <w:lang w:eastAsia="en-US"/>
              </w:rPr>
              <w:t>rzeciwdziałania handlowi ludźmi.</w:t>
            </w:r>
          </w:p>
          <w:p w14:paraId="00AE2900" w14:textId="19076DEB" w:rsidR="00DC588A" w:rsidRPr="00D91BB2" w:rsidRDefault="00DC588A" w:rsidP="00042F43">
            <w:pPr>
              <w:numPr>
                <w:ilvl w:val="0"/>
                <w:numId w:val="24"/>
              </w:numPr>
              <w:spacing w:after="120"/>
              <w:ind w:left="482" w:hanging="482"/>
              <w:jc w:val="both"/>
              <w:rPr>
                <w:sz w:val="22"/>
                <w:szCs w:val="22"/>
                <w:lang w:eastAsia="en-US"/>
              </w:rPr>
            </w:pPr>
            <w:r w:rsidRPr="00D91BB2">
              <w:rPr>
                <w:sz w:val="22"/>
                <w:szCs w:val="22"/>
                <w:lang w:eastAsia="en-US"/>
              </w:rPr>
              <w:t>Udział przedstawicieli MSWiA w organizowanych przez organizacje pozarządowe inicjatywach, seminariach i konferencjach dotyczących p</w:t>
            </w:r>
            <w:r w:rsidR="007213C7" w:rsidRPr="00D91BB2">
              <w:rPr>
                <w:sz w:val="22"/>
                <w:szCs w:val="22"/>
                <w:lang w:eastAsia="en-US"/>
              </w:rPr>
              <w:t>rzeciwdziałania handlowi ludźmi.</w:t>
            </w:r>
          </w:p>
          <w:p w14:paraId="3467A12B" w14:textId="77777777" w:rsidR="00DC588A" w:rsidRPr="00D91BB2" w:rsidRDefault="00DC588A" w:rsidP="00042F43">
            <w:pPr>
              <w:numPr>
                <w:ilvl w:val="0"/>
                <w:numId w:val="24"/>
              </w:numPr>
              <w:spacing w:after="120"/>
              <w:ind w:left="482" w:hanging="482"/>
              <w:jc w:val="both"/>
              <w:rPr>
                <w:sz w:val="22"/>
                <w:szCs w:val="22"/>
                <w:lang w:eastAsia="en-US"/>
              </w:rPr>
            </w:pPr>
            <w:r w:rsidRPr="00D91BB2">
              <w:rPr>
                <w:sz w:val="22"/>
                <w:szCs w:val="22"/>
                <w:lang w:eastAsia="en-US"/>
              </w:rPr>
              <w:t>Konsultowanie projektów aktów prawnych, dokumentów strategicznych i programowych leżących we właściwości MSWiA dotyczących przeciwdziałania handlowi ludźmi z organizacjami pozarządowymi.</w:t>
            </w:r>
          </w:p>
          <w:p w14:paraId="069EC2FF" w14:textId="77777777" w:rsidR="00DC588A" w:rsidRPr="00D91BB2" w:rsidRDefault="00DC588A" w:rsidP="00042F43">
            <w:pPr>
              <w:numPr>
                <w:ilvl w:val="0"/>
                <w:numId w:val="24"/>
              </w:numPr>
              <w:spacing w:after="120"/>
              <w:ind w:left="482" w:hanging="482"/>
              <w:jc w:val="both"/>
              <w:rPr>
                <w:sz w:val="22"/>
                <w:szCs w:val="22"/>
                <w:lang w:eastAsia="en-US"/>
              </w:rPr>
            </w:pPr>
            <w:r w:rsidRPr="00D91BB2">
              <w:rPr>
                <w:sz w:val="22"/>
                <w:szCs w:val="22"/>
                <w:lang w:eastAsia="en-US"/>
              </w:rPr>
              <w:t>Współpraca przy realizacji działań prewencyjnych i szkoleniowych w zakresie przeciwdziałania handlowi ludźmi.</w:t>
            </w:r>
          </w:p>
          <w:p w14:paraId="13AB5D7C" w14:textId="4D30106C" w:rsidR="00DC588A" w:rsidRPr="00D91BB2" w:rsidRDefault="00DC588A" w:rsidP="00042F43">
            <w:pPr>
              <w:numPr>
                <w:ilvl w:val="0"/>
                <w:numId w:val="24"/>
              </w:numPr>
              <w:spacing w:after="120"/>
              <w:ind w:left="482" w:hanging="482"/>
              <w:jc w:val="both"/>
              <w:rPr>
                <w:sz w:val="22"/>
                <w:szCs w:val="22"/>
                <w:lang w:eastAsia="en-US"/>
              </w:rPr>
            </w:pPr>
            <w:r w:rsidRPr="00D91BB2">
              <w:rPr>
                <w:sz w:val="22"/>
                <w:szCs w:val="22"/>
                <w:lang w:eastAsia="en-US"/>
              </w:rPr>
              <w:t>Współrealizacja projektów współpracy z państwami pochodzenia ofiar handlu ludźm</w:t>
            </w:r>
            <w:r w:rsidR="001E6D42" w:rsidRPr="00D91BB2">
              <w:rPr>
                <w:sz w:val="22"/>
                <w:szCs w:val="22"/>
                <w:lang w:eastAsia="en-US"/>
              </w:rPr>
              <w:t>i, identyfikowanymi w Polsce, a </w:t>
            </w:r>
            <w:r w:rsidRPr="00D91BB2">
              <w:rPr>
                <w:sz w:val="22"/>
                <w:szCs w:val="22"/>
                <w:lang w:eastAsia="en-US"/>
              </w:rPr>
              <w:t>także krajami docelowymi dla polskich ofiar handlu ludźmi.</w:t>
            </w:r>
          </w:p>
          <w:p w14:paraId="739AF551" w14:textId="63A3934F" w:rsidR="00DC588A" w:rsidRPr="00BB4613" w:rsidRDefault="00DC588A" w:rsidP="007213C7">
            <w:pPr>
              <w:numPr>
                <w:ilvl w:val="0"/>
                <w:numId w:val="25"/>
              </w:numPr>
              <w:spacing w:after="120"/>
              <w:ind w:left="482" w:hanging="482"/>
              <w:jc w:val="both"/>
              <w:rPr>
                <w:sz w:val="22"/>
                <w:szCs w:val="22"/>
                <w:lang w:eastAsia="en-US"/>
              </w:rPr>
            </w:pPr>
            <w:r w:rsidRPr="00D91BB2">
              <w:rPr>
                <w:sz w:val="22"/>
                <w:szCs w:val="22"/>
                <w:lang w:eastAsia="en-US"/>
              </w:rPr>
              <w:t>Powierzanie organizacjom pozarządowym realizacji zadania publicznego Krajowe Centrum Interwencyjno-Konsultacyjne dla Ofiar Handlu Ludźmi.</w:t>
            </w:r>
          </w:p>
        </w:tc>
        <w:tc>
          <w:tcPr>
            <w:tcW w:w="1837" w:type="dxa"/>
            <w:tcBorders>
              <w:top w:val="single" w:sz="4" w:space="0" w:color="auto"/>
              <w:left w:val="single" w:sz="4" w:space="0" w:color="auto"/>
              <w:bottom w:val="single" w:sz="4" w:space="0" w:color="auto"/>
              <w:right w:val="single" w:sz="4" w:space="0" w:color="auto"/>
            </w:tcBorders>
          </w:tcPr>
          <w:p w14:paraId="680F07C0" w14:textId="2F1DEEA3" w:rsidR="00196147" w:rsidRPr="009C2196" w:rsidRDefault="00196147" w:rsidP="002A6D63">
            <w:pPr>
              <w:spacing w:before="180" w:after="180"/>
              <w:jc w:val="center"/>
              <w:rPr>
                <w:sz w:val="22"/>
                <w:szCs w:val="22"/>
                <w:lang w:eastAsia="en-US"/>
              </w:rPr>
            </w:pPr>
            <w:r w:rsidRPr="009C2196">
              <w:rPr>
                <w:sz w:val="22"/>
                <w:szCs w:val="22"/>
                <w:lang w:eastAsia="en-US"/>
              </w:rPr>
              <w:lastRenderedPageBreak/>
              <w:t>1.100.000 zł</w:t>
            </w:r>
          </w:p>
          <w:p w14:paraId="240E4142" w14:textId="7389E50B" w:rsidR="00DC588A" w:rsidRPr="009C2196" w:rsidRDefault="00DC588A" w:rsidP="00814D77">
            <w:pPr>
              <w:spacing w:before="180" w:after="180"/>
              <w:jc w:val="center"/>
              <w:rPr>
                <w:strike/>
                <w:sz w:val="22"/>
                <w:szCs w:val="22"/>
                <w:lang w:eastAsia="en-US"/>
              </w:rPr>
            </w:pPr>
          </w:p>
        </w:tc>
      </w:tr>
      <w:tr w:rsidR="00DC588A" w:rsidRPr="00D91BB2" w14:paraId="6925C4BC"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55C1B251" w14:textId="7880E696" w:rsidR="00DC588A" w:rsidRPr="00D91BB2" w:rsidRDefault="00DC588A">
            <w:pPr>
              <w:jc w:val="center"/>
              <w:rPr>
                <w:sz w:val="22"/>
                <w:szCs w:val="22"/>
                <w:lang w:eastAsia="en-US"/>
              </w:rPr>
            </w:pPr>
            <w:r w:rsidRPr="00D91BB2">
              <w:rPr>
                <w:sz w:val="22"/>
                <w:szCs w:val="22"/>
                <w:lang w:eastAsia="en-US"/>
              </w:rPr>
              <w:t>Wspieranie zaangażowania organizacji pozarządowych uprawnionych do wykonywania ratownictwa górskiego w wykonywaniu zadań z zakresu ratownictwa górskiego</w:t>
            </w:r>
          </w:p>
        </w:tc>
        <w:tc>
          <w:tcPr>
            <w:tcW w:w="4205" w:type="dxa"/>
            <w:tcBorders>
              <w:top w:val="single" w:sz="4" w:space="0" w:color="auto"/>
              <w:left w:val="single" w:sz="4" w:space="0" w:color="auto"/>
              <w:bottom w:val="single" w:sz="4" w:space="0" w:color="auto"/>
              <w:right w:val="single" w:sz="4" w:space="0" w:color="auto"/>
            </w:tcBorders>
            <w:hideMark/>
          </w:tcPr>
          <w:p w14:paraId="02E2B249" w14:textId="51CA1A6E" w:rsidR="00DC588A" w:rsidRPr="009C2196" w:rsidRDefault="00DC588A" w:rsidP="00652A38">
            <w:pPr>
              <w:jc w:val="both"/>
              <w:rPr>
                <w:sz w:val="22"/>
                <w:szCs w:val="22"/>
                <w:lang w:eastAsia="en-US"/>
              </w:rPr>
            </w:pPr>
            <w:r w:rsidRPr="009C2196">
              <w:rPr>
                <w:sz w:val="22"/>
                <w:szCs w:val="22"/>
                <w:lang w:eastAsia="en-US"/>
              </w:rPr>
              <w:t>Powierzenie</w:t>
            </w:r>
            <w:r w:rsidR="002A6D63" w:rsidRPr="009C2196">
              <w:rPr>
                <w:sz w:val="22"/>
                <w:szCs w:val="22"/>
                <w:lang w:eastAsia="en-US"/>
              </w:rPr>
              <w:t xml:space="preserve"> wykonywania</w:t>
            </w:r>
            <w:r w:rsidRPr="009C2196">
              <w:rPr>
                <w:sz w:val="22"/>
                <w:szCs w:val="22"/>
                <w:lang w:eastAsia="en-US"/>
              </w:rPr>
              <w:t xml:space="preserve"> zadań na podstawie ustawy z dnia 18 sierpnia 2011 r.</w:t>
            </w:r>
            <w:r w:rsidRPr="009C2196">
              <w:rPr>
                <w:i/>
                <w:sz w:val="22"/>
                <w:szCs w:val="22"/>
                <w:lang w:eastAsia="en-US"/>
              </w:rPr>
              <w:t xml:space="preserve"> o bezpieczeństwie i ratownictwie w górach i</w:t>
            </w:r>
            <w:r w:rsidR="002138D0" w:rsidRPr="009C2196">
              <w:rPr>
                <w:i/>
                <w:sz w:val="22"/>
                <w:szCs w:val="22"/>
                <w:lang w:eastAsia="en-US"/>
              </w:rPr>
              <w:t> </w:t>
            </w:r>
            <w:r w:rsidRPr="009C2196">
              <w:rPr>
                <w:i/>
                <w:sz w:val="22"/>
                <w:szCs w:val="22"/>
                <w:lang w:eastAsia="en-US"/>
              </w:rPr>
              <w:t xml:space="preserve">na zorganizowanych terenach narciarskich </w:t>
            </w:r>
            <w:r w:rsidR="007213C7" w:rsidRPr="009C2196">
              <w:rPr>
                <w:sz w:val="22"/>
                <w:szCs w:val="22"/>
                <w:lang w:eastAsia="en-US"/>
              </w:rPr>
              <w:t xml:space="preserve"> (Dz. U. z </w:t>
            </w:r>
            <w:r w:rsidR="00652A38" w:rsidRPr="009C2196">
              <w:rPr>
                <w:sz w:val="22"/>
                <w:szCs w:val="22"/>
                <w:lang w:eastAsia="en-US"/>
              </w:rPr>
              <w:t xml:space="preserve"> 2022</w:t>
            </w:r>
            <w:r w:rsidR="007213C7" w:rsidRPr="009C2196">
              <w:rPr>
                <w:sz w:val="22"/>
                <w:szCs w:val="22"/>
                <w:lang w:eastAsia="en-US"/>
              </w:rPr>
              <w:t xml:space="preserve"> r. poz.</w:t>
            </w:r>
            <w:r w:rsidR="00652A38" w:rsidRPr="009C2196">
              <w:rPr>
                <w:sz w:val="22"/>
                <w:szCs w:val="22"/>
                <w:lang w:eastAsia="en-US"/>
              </w:rPr>
              <w:t xml:space="preserve"> 1425</w:t>
            </w:r>
            <w:r w:rsidR="007213C7" w:rsidRPr="009C2196">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tcPr>
          <w:p w14:paraId="713D0E8D" w14:textId="77777777" w:rsidR="007D7D6D" w:rsidRPr="00D91BB2" w:rsidRDefault="007D7D6D" w:rsidP="007D7D6D">
            <w:pPr>
              <w:jc w:val="center"/>
              <w:rPr>
                <w:sz w:val="22"/>
                <w:szCs w:val="22"/>
                <w:lang w:eastAsia="en-US"/>
              </w:rPr>
            </w:pPr>
            <w:r w:rsidRPr="00D91BB2">
              <w:rPr>
                <w:sz w:val="22"/>
                <w:szCs w:val="22"/>
                <w:lang w:eastAsia="en-US"/>
              </w:rPr>
              <w:t xml:space="preserve">Wysokość środków określona </w:t>
            </w:r>
          </w:p>
          <w:p w14:paraId="6171E331" w14:textId="0C24CBBD" w:rsidR="00DC588A" w:rsidRPr="00D91BB2" w:rsidRDefault="007D7D6D" w:rsidP="00EB3951">
            <w:pPr>
              <w:jc w:val="center"/>
              <w:rPr>
                <w:sz w:val="22"/>
                <w:szCs w:val="22"/>
                <w:lang w:eastAsia="en-US"/>
              </w:rPr>
            </w:pPr>
            <w:r w:rsidRPr="00D91BB2">
              <w:rPr>
                <w:sz w:val="22"/>
                <w:szCs w:val="22"/>
                <w:lang w:eastAsia="en-US"/>
              </w:rPr>
              <w:t>w</w:t>
            </w:r>
            <w:r w:rsidR="005A2D92">
              <w:rPr>
                <w:sz w:val="22"/>
                <w:szCs w:val="22"/>
                <w:lang w:eastAsia="en-US"/>
              </w:rPr>
              <w:t xml:space="preserve"> ustawie budżetowej na dany rok.</w:t>
            </w:r>
          </w:p>
        </w:tc>
      </w:tr>
      <w:tr w:rsidR="00DC588A" w:rsidRPr="00D91BB2" w14:paraId="2E5586C0"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68F95CC0" w14:textId="79DB7D31" w:rsidR="00DC588A" w:rsidRPr="00D91BB2" w:rsidRDefault="00DC588A">
            <w:pPr>
              <w:jc w:val="center"/>
              <w:rPr>
                <w:sz w:val="22"/>
                <w:szCs w:val="22"/>
                <w:lang w:eastAsia="en-US"/>
              </w:rPr>
            </w:pPr>
            <w:r w:rsidRPr="00D91BB2">
              <w:rPr>
                <w:sz w:val="22"/>
                <w:szCs w:val="22"/>
                <w:lang w:eastAsia="en-US"/>
              </w:rPr>
              <w:t>Wsparcie rozwoju ludzkiego organizacji pozarządowych uprawnionych do wykonywania ratownictwa wodnego w obszarach ratownictwa wodnego - „Organizacja i prowadzenie szkoleń ratowników wodnych w zakresie ratownictwa wodnego”</w:t>
            </w:r>
          </w:p>
        </w:tc>
        <w:tc>
          <w:tcPr>
            <w:tcW w:w="4205" w:type="dxa"/>
            <w:tcBorders>
              <w:top w:val="single" w:sz="4" w:space="0" w:color="auto"/>
              <w:left w:val="single" w:sz="4" w:space="0" w:color="auto"/>
              <w:bottom w:val="single" w:sz="4" w:space="0" w:color="auto"/>
              <w:right w:val="single" w:sz="4" w:space="0" w:color="auto"/>
            </w:tcBorders>
            <w:hideMark/>
          </w:tcPr>
          <w:p w14:paraId="539F22D7" w14:textId="61823C0B" w:rsidR="00DC588A" w:rsidRPr="00D91BB2" w:rsidRDefault="007D7D6D" w:rsidP="00715009">
            <w:pPr>
              <w:jc w:val="both"/>
              <w:rPr>
                <w:i/>
                <w:sz w:val="22"/>
                <w:szCs w:val="22"/>
                <w:lang w:eastAsia="en-US"/>
              </w:rPr>
            </w:pPr>
            <w:r w:rsidRPr="00D91BB2">
              <w:rPr>
                <w:sz w:val="22"/>
                <w:szCs w:val="22"/>
                <w:lang w:eastAsia="en-US"/>
              </w:rPr>
              <w:t>Wspieranie wykonywania</w:t>
            </w:r>
            <w:r w:rsidR="00DC588A" w:rsidRPr="00D91BB2">
              <w:rPr>
                <w:sz w:val="22"/>
                <w:szCs w:val="22"/>
                <w:lang w:eastAsia="en-US"/>
              </w:rPr>
              <w:t xml:space="preserve"> zadań na</w:t>
            </w:r>
            <w:r w:rsidR="002138D0">
              <w:rPr>
                <w:sz w:val="22"/>
                <w:szCs w:val="22"/>
                <w:lang w:eastAsia="en-US"/>
              </w:rPr>
              <w:t> </w:t>
            </w:r>
            <w:r w:rsidR="00DC588A" w:rsidRPr="00D91BB2">
              <w:rPr>
                <w:sz w:val="22"/>
                <w:szCs w:val="22"/>
                <w:lang w:eastAsia="en-US"/>
              </w:rPr>
              <w:t>podstawie art. 11 ustawy w zakresie</w:t>
            </w:r>
            <w:r w:rsidR="00870E88">
              <w:rPr>
                <w:sz w:val="22"/>
                <w:szCs w:val="22"/>
                <w:lang w:eastAsia="en-US"/>
              </w:rPr>
              <w:t xml:space="preserve"> określonym w ustawie z dnia 18 </w:t>
            </w:r>
            <w:r w:rsidR="00DC588A" w:rsidRPr="00D91BB2">
              <w:rPr>
                <w:sz w:val="22"/>
                <w:szCs w:val="22"/>
                <w:lang w:eastAsia="en-US"/>
              </w:rPr>
              <w:t xml:space="preserve">sierpnia 2011 r. </w:t>
            </w:r>
            <w:r w:rsidR="00DC588A" w:rsidRPr="00D91BB2">
              <w:rPr>
                <w:i/>
                <w:sz w:val="22"/>
                <w:szCs w:val="22"/>
                <w:lang w:eastAsia="en-US"/>
              </w:rPr>
              <w:t>o bezpieczeństwie osób</w:t>
            </w:r>
            <w:r w:rsidR="00870E88">
              <w:rPr>
                <w:i/>
                <w:sz w:val="22"/>
                <w:szCs w:val="22"/>
                <w:lang w:eastAsia="en-US"/>
              </w:rPr>
              <w:t xml:space="preserve"> </w:t>
            </w:r>
            <w:r w:rsidR="00DC588A" w:rsidRPr="00D91BB2">
              <w:rPr>
                <w:i/>
                <w:sz w:val="22"/>
                <w:szCs w:val="22"/>
                <w:lang w:eastAsia="en-US"/>
              </w:rPr>
              <w:t>prze</w:t>
            </w:r>
            <w:r w:rsidR="007213C7" w:rsidRPr="00D91BB2">
              <w:rPr>
                <w:i/>
                <w:sz w:val="22"/>
                <w:szCs w:val="22"/>
                <w:lang w:eastAsia="en-US"/>
              </w:rPr>
              <w:t>bywających</w:t>
            </w:r>
            <w:r w:rsidR="00870E88">
              <w:rPr>
                <w:i/>
                <w:sz w:val="22"/>
                <w:szCs w:val="22"/>
                <w:lang w:eastAsia="en-US"/>
              </w:rPr>
              <w:t xml:space="preserve"> na obszarach wodnych </w:t>
            </w:r>
            <w:r w:rsidR="00DC588A" w:rsidRPr="00D91BB2">
              <w:rPr>
                <w:sz w:val="22"/>
                <w:szCs w:val="22"/>
                <w:lang w:eastAsia="en-US"/>
              </w:rPr>
              <w:t>(Dz.</w:t>
            </w:r>
            <w:r w:rsidR="00715009">
              <w:rPr>
                <w:sz w:val="22"/>
                <w:szCs w:val="22"/>
                <w:lang w:eastAsia="en-US"/>
              </w:rPr>
              <w:t> </w:t>
            </w:r>
            <w:r w:rsidR="00DC588A" w:rsidRPr="00D91BB2">
              <w:rPr>
                <w:sz w:val="22"/>
                <w:szCs w:val="22"/>
                <w:lang w:eastAsia="en-US"/>
              </w:rPr>
              <w:t xml:space="preserve">U. z </w:t>
            </w:r>
            <w:r w:rsidR="008D584D">
              <w:rPr>
                <w:sz w:val="22"/>
                <w:szCs w:val="22"/>
                <w:lang w:eastAsia="en-US"/>
              </w:rPr>
              <w:t>2022 r</w:t>
            </w:r>
            <w:r w:rsidR="00360AE7">
              <w:rPr>
                <w:sz w:val="22"/>
                <w:szCs w:val="22"/>
                <w:lang w:eastAsia="en-US"/>
              </w:rPr>
              <w:t>.</w:t>
            </w:r>
            <w:r w:rsidR="008D584D">
              <w:rPr>
                <w:sz w:val="22"/>
                <w:szCs w:val="22"/>
                <w:lang w:eastAsia="en-US"/>
              </w:rPr>
              <w:t xml:space="preserve"> poz. 147</w:t>
            </w:r>
            <w:r w:rsidR="00DC588A" w:rsidRPr="00D91BB2">
              <w:rPr>
                <w:sz w:val="22"/>
                <w:szCs w:val="22"/>
                <w:lang w:eastAsia="en-US"/>
              </w:rPr>
              <w:t>)</w:t>
            </w:r>
            <w:r w:rsidR="007213C7" w:rsidRPr="00D91BB2">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14:paraId="1B0873F7" w14:textId="2EB1E644" w:rsidR="00DC588A" w:rsidRPr="00D91BB2" w:rsidRDefault="007D7D6D">
            <w:pPr>
              <w:jc w:val="center"/>
              <w:rPr>
                <w:sz w:val="22"/>
                <w:szCs w:val="22"/>
                <w:lang w:eastAsia="en-US"/>
              </w:rPr>
            </w:pPr>
            <w:r w:rsidRPr="00D91BB2">
              <w:rPr>
                <w:sz w:val="22"/>
                <w:szCs w:val="22"/>
                <w:lang w:eastAsia="en-US"/>
              </w:rPr>
              <w:t>150.000 zł</w:t>
            </w:r>
            <w:r w:rsidR="00D91BB2" w:rsidRPr="00D91BB2">
              <w:rPr>
                <w:sz w:val="22"/>
                <w:szCs w:val="22"/>
                <w:lang w:eastAsia="en-US"/>
              </w:rPr>
              <w:t xml:space="preserve"> </w:t>
            </w:r>
          </w:p>
        </w:tc>
      </w:tr>
      <w:tr w:rsidR="00DC588A" w:rsidRPr="00D91BB2" w14:paraId="26A79309"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221F3A2F" w14:textId="1E78F538" w:rsidR="00DC588A" w:rsidRPr="00D91BB2" w:rsidRDefault="007D7D6D">
            <w:pPr>
              <w:jc w:val="center"/>
              <w:rPr>
                <w:sz w:val="22"/>
                <w:szCs w:val="22"/>
                <w:lang w:eastAsia="en-US"/>
              </w:rPr>
            </w:pPr>
            <w:r w:rsidRPr="00D91BB2">
              <w:rPr>
                <w:sz w:val="22"/>
                <w:szCs w:val="22"/>
                <w:lang w:eastAsia="en-US"/>
              </w:rPr>
              <w:t xml:space="preserve">Opiniowanie i doradztwo, upowszechnianie wiedzy w sprawach z zakresu nadzoru nad ratownictwem górskim i wodnym oraz w sprawach związanych z działaniami ratowniczymi prowadzonymi przez ochotnicze straże pożarne </w:t>
            </w:r>
            <w:r w:rsidRPr="00D91BB2">
              <w:rPr>
                <w:sz w:val="22"/>
                <w:szCs w:val="22"/>
                <w:lang w:eastAsia="en-US"/>
              </w:rPr>
              <w:lastRenderedPageBreak/>
              <w:t>w ramach ochrony przeciwpożarowej, a także promocja wolontariatu</w:t>
            </w:r>
          </w:p>
        </w:tc>
        <w:tc>
          <w:tcPr>
            <w:tcW w:w="4205" w:type="dxa"/>
            <w:tcBorders>
              <w:top w:val="single" w:sz="4" w:space="0" w:color="auto"/>
              <w:left w:val="single" w:sz="4" w:space="0" w:color="auto"/>
              <w:bottom w:val="single" w:sz="4" w:space="0" w:color="auto"/>
              <w:right w:val="single" w:sz="4" w:space="0" w:color="auto"/>
            </w:tcBorders>
            <w:hideMark/>
          </w:tcPr>
          <w:p w14:paraId="2307ED06" w14:textId="07612127" w:rsidR="00DC588A" w:rsidRPr="00D91BB2" w:rsidRDefault="007D7D6D" w:rsidP="002138D0">
            <w:pPr>
              <w:jc w:val="both"/>
              <w:rPr>
                <w:sz w:val="22"/>
                <w:szCs w:val="22"/>
                <w:lang w:eastAsia="en-US"/>
              </w:rPr>
            </w:pPr>
            <w:r w:rsidRPr="00D91BB2">
              <w:rPr>
                <w:sz w:val="22"/>
                <w:szCs w:val="22"/>
                <w:lang w:eastAsia="en-US"/>
              </w:rPr>
              <w:lastRenderedPageBreak/>
              <w:t>Realizacja zadania odbywa się podczas posiedzeń Rady do spraw Ratownictwa oraz poprzez bieżącą współpracę (korespondencja tradycyjna - dokument papierowy, ePUAP, droga elektroniczna, telefonicznie oraz publikowanie na stronie internetowej Ministerstwa SWiA zagadnień i wyjaśnień) z</w:t>
            </w:r>
            <w:r w:rsidR="002138D0">
              <w:rPr>
                <w:sz w:val="22"/>
                <w:szCs w:val="22"/>
                <w:lang w:eastAsia="en-US"/>
              </w:rPr>
              <w:t> </w:t>
            </w:r>
            <w:r w:rsidRPr="00D91BB2">
              <w:rPr>
                <w:sz w:val="22"/>
                <w:szCs w:val="22"/>
                <w:lang w:eastAsia="en-US"/>
              </w:rPr>
              <w:t xml:space="preserve">podmiotami uprawnionymi do </w:t>
            </w:r>
            <w:r w:rsidRPr="00D91BB2">
              <w:rPr>
                <w:sz w:val="22"/>
                <w:szCs w:val="22"/>
                <w:lang w:eastAsia="en-US"/>
              </w:rPr>
              <w:lastRenderedPageBreak/>
              <w:t>wykonywania ratownictwa wodnego i</w:t>
            </w:r>
            <w:r w:rsidR="002138D0">
              <w:rPr>
                <w:sz w:val="22"/>
                <w:szCs w:val="22"/>
                <w:lang w:eastAsia="en-US"/>
              </w:rPr>
              <w:t> </w:t>
            </w:r>
            <w:r w:rsidRPr="00D91BB2">
              <w:rPr>
                <w:sz w:val="22"/>
                <w:szCs w:val="22"/>
                <w:lang w:eastAsia="en-US"/>
              </w:rPr>
              <w:t>górskiego oraz jednostkami ochrony przeciwpożarowej (poza ratownictwem medycznym).</w:t>
            </w:r>
          </w:p>
        </w:tc>
        <w:tc>
          <w:tcPr>
            <w:tcW w:w="1837" w:type="dxa"/>
            <w:tcBorders>
              <w:top w:val="single" w:sz="4" w:space="0" w:color="auto"/>
              <w:left w:val="single" w:sz="4" w:space="0" w:color="auto"/>
              <w:bottom w:val="single" w:sz="4" w:space="0" w:color="auto"/>
              <w:right w:val="single" w:sz="4" w:space="0" w:color="auto"/>
            </w:tcBorders>
            <w:hideMark/>
          </w:tcPr>
          <w:p w14:paraId="021CD1C1" w14:textId="1347B7E3" w:rsidR="00DC588A" w:rsidRPr="00D91BB2" w:rsidRDefault="007D7D6D">
            <w:pPr>
              <w:jc w:val="center"/>
              <w:rPr>
                <w:sz w:val="22"/>
                <w:szCs w:val="22"/>
                <w:lang w:eastAsia="en-US"/>
              </w:rPr>
            </w:pPr>
            <w:r w:rsidRPr="00D91BB2">
              <w:rPr>
                <w:sz w:val="22"/>
                <w:szCs w:val="22"/>
                <w:lang w:eastAsia="en-US"/>
              </w:rPr>
              <w:lastRenderedPageBreak/>
              <w:t>Cel nie generuje skutków finansowych</w:t>
            </w:r>
          </w:p>
        </w:tc>
      </w:tr>
      <w:tr w:rsidR="00DC588A" w:rsidRPr="00D91BB2" w14:paraId="0EA0396D"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5E38A900" w14:textId="6F2DF6FE" w:rsidR="00DC588A" w:rsidRPr="00D91BB2" w:rsidRDefault="00DC588A">
            <w:pPr>
              <w:spacing w:line="252" w:lineRule="auto"/>
              <w:jc w:val="center"/>
              <w:rPr>
                <w:sz w:val="22"/>
                <w:szCs w:val="22"/>
                <w:lang w:eastAsia="en-US"/>
              </w:rPr>
            </w:pPr>
            <w:r w:rsidRPr="00D91BB2">
              <w:rPr>
                <w:sz w:val="22"/>
                <w:szCs w:val="22"/>
                <w:lang w:eastAsia="en-US"/>
              </w:rPr>
              <w:t>Dotacje celowe przeznaczone dla organizacji pozarządowych prowadzących dz</w:t>
            </w:r>
            <w:r w:rsidR="001E6D42" w:rsidRPr="00D91BB2">
              <w:rPr>
                <w:sz w:val="22"/>
                <w:szCs w:val="22"/>
                <w:lang w:eastAsia="en-US"/>
              </w:rPr>
              <w:t>iałalność pożytku publicznego w </w:t>
            </w:r>
            <w:r w:rsidRPr="00D91BB2">
              <w:rPr>
                <w:sz w:val="22"/>
                <w:szCs w:val="22"/>
                <w:lang w:eastAsia="en-US"/>
              </w:rPr>
              <w:t>zakresie bezpieczeństwa i porządku publicznego oraz przeciw</w:t>
            </w:r>
            <w:r w:rsidR="00D91BB2" w:rsidRPr="00D91BB2">
              <w:rPr>
                <w:sz w:val="22"/>
                <w:szCs w:val="22"/>
                <w:lang w:eastAsia="en-US"/>
              </w:rPr>
              <w:t>działania patologiom społecznym</w:t>
            </w:r>
          </w:p>
        </w:tc>
        <w:tc>
          <w:tcPr>
            <w:tcW w:w="4205" w:type="dxa"/>
            <w:tcBorders>
              <w:top w:val="single" w:sz="4" w:space="0" w:color="auto"/>
              <w:left w:val="single" w:sz="4" w:space="0" w:color="auto"/>
              <w:bottom w:val="single" w:sz="4" w:space="0" w:color="auto"/>
              <w:right w:val="single" w:sz="4" w:space="0" w:color="auto"/>
            </w:tcBorders>
            <w:hideMark/>
          </w:tcPr>
          <w:p w14:paraId="3EB8468F" w14:textId="77777777" w:rsidR="00DC588A" w:rsidRPr="00D91BB2" w:rsidRDefault="00DC588A" w:rsidP="007213C7">
            <w:pPr>
              <w:spacing w:line="252" w:lineRule="auto"/>
              <w:jc w:val="both"/>
              <w:rPr>
                <w:sz w:val="22"/>
                <w:szCs w:val="22"/>
                <w:lang w:eastAsia="en-US"/>
              </w:rPr>
            </w:pPr>
            <w:r w:rsidRPr="00D91BB2">
              <w:rPr>
                <w:sz w:val="22"/>
                <w:szCs w:val="22"/>
                <w:lang w:eastAsia="en-US"/>
              </w:rPr>
              <w:t>Zlecanie zadań publicznych poprzez ogłaszanie otwartych konkurów ofert dla organizacji pozarządowych prowadzących działalność pożytku publicznego w zakresie bezpieczeństwa i porządku publicznego oraz przeciwdziałania patologiom społecznym.</w:t>
            </w:r>
          </w:p>
        </w:tc>
        <w:tc>
          <w:tcPr>
            <w:tcW w:w="1837" w:type="dxa"/>
            <w:tcBorders>
              <w:top w:val="single" w:sz="4" w:space="0" w:color="auto"/>
              <w:left w:val="single" w:sz="4" w:space="0" w:color="auto"/>
              <w:bottom w:val="single" w:sz="4" w:space="0" w:color="auto"/>
              <w:right w:val="single" w:sz="4" w:space="0" w:color="auto"/>
            </w:tcBorders>
            <w:hideMark/>
          </w:tcPr>
          <w:p w14:paraId="3E77A275" w14:textId="0125C776" w:rsidR="00DC588A" w:rsidRPr="00D91BB2" w:rsidRDefault="005A2D92">
            <w:pPr>
              <w:spacing w:line="252" w:lineRule="auto"/>
              <w:jc w:val="center"/>
              <w:rPr>
                <w:sz w:val="22"/>
                <w:szCs w:val="22"/>
                <w:lang w:eastAsia="en-US"/>
              </w:rPr>
            </w:pPr>
            <w:r w:rsidRPr="00EB3951">
              <w:rPr>
                <w:sz w:val="22"/>
                <w:szCs w:val="22"/>
                <w:lang w:eastAsia="en-US"/>
              </w:rPr>
              <w:t>50</w:t>
            </w:r>
            <w:r w:rsidR="00D91BB2" w:rsidRPr="00EB3951">
              <w:rPr>
                <w:sz w:val="22"/>
                <w:szCs w:val="22"/>
                <w:lang w:eastAsia="en-US"/>
              </w:rPr>
              <w:t>0.</w:t>
            </w:r>
            <w:r w:rsidR="00813004" w:rsidRPr="00EB3951">
              <w:rPr>
                <w:sz w:val="22"/>
                <w:szCs w:val="22"/>
                <w:lang w:eastAsia="en-US"/>
              </w:rPr>
              <w:t>000 zł</w:t>
            </w:r>
          </w:p>
        </w:tc>
      </w:tr>
      <w:tr w:rsidR="00DC588A" w:rsidRPr="00D91BB2" w14:paraId="2E725F8B" w14:textId="77777777" w:rsidTr="00DC588A">
        <w:tc>
          <w:tcPr>
            <w:tcW w:w="3020" w:type="dxa"/>
            <w:tcBorders>
              <w:top w:val="single" w:sz="4" w:space="0" w:color="auto"/>
              <w:left w:val="single" w:sz="4" w:space="0" w:color="auto"/>
              <w:bottom w:val="single" w:sz="4" w:space="0" w:color="auto"/>
              <w:right w:val="single" w:sz="4" w:space="0" w:color="auto"/>
            </w:tcBorders>
          </w:tcPr>
          <w:p w14:paraId="33C7B2AF" w14:textId="51695440" w:rsidR="00DC588A" w:rsidRPr="00D91BB2" w:rsidRDefault="00DC588A">
            <w:pPr>
              <w:jc w:val="center"/>
              <w:rPr>
                <w:sz w:val="22"/>
                <w:szCs w:val="22"/>
                <w:lang w:eastAsia="en-US"/>
              </w:rPr>
            </w:pPr>
            <w:r w:rsidRPr="00D91BB2">
              <w:rPr>
                <w:sz w:val="22"/>
                <w:szCs w:val="22"/>
                <w:lang w:eastAsia="en-US"/>
              </w:rPr>
              <w:t>Ochrona zachowanie i rozwój tożsamości kulturowej mniejszości narodowych i etnicznych oraz zachowanie i rozwój języka regionalnego</w:t>
            </w:r>
          </w:p>
          <w:p w14:paraId="0F1EC43C" w14:textId="77777777" w:rsidR="00DC588A" w:rsidRPr="00D91BB2" w:rsidRDefault="00DC588A" w:rsidP="00D91BB2">
            <w:pPr>
              <w:rPr>
                <w:sz w:val="22"/>
                <w:szCs w:val="22"/>
                <w:lang w:eastAsia="en-US"/>
              </w:rPr>
            </w:pPr>
          </w:p>
        </w:tc>
        <w:tc>
          <w:tcPr>
            <w:tcW w:w="4205" w:type="dxa"/>
            <w:tcBorders>
              <w:top w:val="single" w:sz="4" w:space="0" w:color="auto"/>
              <w:left w:val="single" w:sz="4" w:space="0" w:color="auto"/>
              <w:bottom w:val="single" w:sz="4" w:space="0" w:color="auto"/>
              <w:right w:val="single" w:sz="4" w:space="0" w:color="auto"/>
            </w:tcBorders>
          </w:tcPr>
          <w:p w14:paraId="2A5AF16A" w14:textId="246FE666" w:rsidR="00DC588A" w:rsidRPr="00D91BB2" w:rsidRDefault="00DC588A" w:rsidP="007213C7">
            <w:pPr>
              <w:spacing w:after="120"/>
              <w:jc w:val="both"/>
              <w:rPr>
                <w:sz w:val="22"/>
                <w:szCs w:val="22"/>
                <w:lang w:eastAsia="en-US"/>
              </w:rPr>
            </w:pPr>
            <w:r w:rsidRPr="00D91BB2">
              <w:rPr>
                <w:sz w:val="22"/>
                <w:szCs w:val="22"/>
                <w:lang w:eastAsia="en-US"/>
              </w:rPr>
              <w:t>Cel będzie realizowany m.in.</w:t>
            </w:r>
            <w:r w:rsidR="002138D0">
              <w:rPr>
                <w:sz w:val="22"/>
                <w:szCs w:val="22"/>
                <w:lang w:eastAsia="en-US"/>
              </w:rPr>
              <w:t xml:space="preserve"> </w:t>
            </w:r>
            <w:r w:rsidRPr="00D91BB2">
              <w:rPr>
                <w:sz w:val="22"/>
                <w:szCs w:val="22"/>
                <w:lang w:eastAsia="en-US"/>
              </w:rPr>
              <w:t>przez przyznawan</w:t>
            </w:r>
            <w:r w:rsidR="001E6D42" w:rsidRPr="00D91BB2">
              <w:rPr>
                <w:sz w:val="22"/>
                <w:szCs w:val="22"/>
                <w:lang w:eastAsia="en-US"/>
              </w:rPr>
              <w:t xml:space="preserve">ie dotacji na podstawie </w:t>
            </w:r>
            <w:r w:rsidR="00726311" w:rsidRPr="00D91BB2">
              <w:rPr>
                <w:sz w:val="22"/>
                <w:szCs w:val="22"/>
                <w:lang w:eastAsia="en-US"/>
              </w:rPr>
              <w:br/>
            </w:r>
            <w:r w:rsidR="001E6D42" w:rsidRPr="00D91BB2">
              <w:rPr>
                <w:sz w:val="22"/>
                <w:szCs w:val="22"/>
                <w:lang w:eastAsia="en-US"/>
              </w:rPr>
              <w:t>art. 18 </w:t>
            </w:r>
            <w:r w:rsidRPr="00D91BB2">
              <w:rPr>
                <w:sz w:val="22"/>
                <w:szCs w:val="22"/>
                <w:lang w:eastAsia="en-US"/>
              </w:rPr>
              <w:t xml:space="preserve">ustawy z dnia 6 stycznia 2005 r. </w:t>
            </w:r>
            <w:r w:rsidRPr="00D91BB2">
              <w:rPr>
                <w:i/>
                <w:sz w:val="22"/>
                <w:szCs w:val="22"/>
                <w:lang w:eastAsia="en-US"/>
              </w:rPr>
              <w:t xml:space="preserve">o mniejszościach narodowych i etnicznych oraz o języku regionalnym </w:t>
            </w:r>
            <w:r w:rsidRPr="00D91BB2">
              <w:rPr>
                <w:sz w:val="22"/>
                <w:szCs w:val="22"/>
                <w:lang w:eastAsia="en-US"/>
              </w:rPr>
              <w:t>(Dz. U. z 2017 r. poz. 823).</w:t>
            </w:r>
          </w:p>
          <w:p w14:paraId="7DEC2B26" w14:textId="77777777" w:rsidR="00DC588A" w:rsidRPr="00D91BB2" w:rsidRDefault="00DC588A" w:rsidP="007213C7">
            <w:pPr>
              <w:jc w:val="both"/>
              <w:rPr>
                <w:sz w:val="22"/>
                <w:szCs w:val="22"/>
                <w:lang w:eastAsia="en-US"/>
              </w:rPr>
            </w:pPr>
          </w:p>
        </w:tc>
        <w:tc>
          <w:tcPr>
            <w:tcW w:w="1837" w:type="dxa"/>
            <w:tcBorders>
              <w:top w:val="single" w:sz="4" w:space="0" w:color="auto"/>
              <w:left w:val="single" w:sz="4" w:space="0" w:color="auto"/>
              <w:bottom w:val="single" w:sz="4" w:space="0" w:color="auto"/>
              <w:right w:val="single" w:sz="4" w:space="0" w:color="auto"/>
            </w:tcBorders>
            <w:hideMark/>
          </w:tcPr>
          <w:p w14:paraId="5453D07E" w14:textId="7AA8C522" w:rsidR="00DC588A" w:rsidRPr="00D91BB2" w:rsidRDefault="002330B6" w:rsidP="00EB3951">
            <w:pPr>
              <w:jc w:val="center"/>
              <w:rPr>
                <w:sz w:val="22"/>
                <w:szCs w:val="22"/>
                <w:lang w:eastAsia="en-US"/>
              </w:rPr>
            </w:pPr>
            <w:r w:rsidRPr="00D91BB2">
              <w:rPr>
                <w:sz w:val="22"/>
                <w:szCs w:val="22"/>
                <w:lang w:eastAsia="en-US"/>
              </w:rPr>
              <w:t xml:space="preserve">Wysokość środków na realizację zadania corocznie określa ustawa budżetowa. </w:t>
            </w:r>
          </w:p>
        </w:tc>
      </w:tr>
      <w:tr w:rsidR="00DC588A" w:rsidRPr="00D91BB2" w14:paraId="6552DCE5"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74C8354E" w14:textId="50D1FD55" w:rsidR="00DC588A" w:rsidRPr="00D91BB2" w:rsidRDefault="00DC588A">
            <w:pPr>
              <w:jc w:val="center"/>
              <w:rPr>
                <w:sz w:val="22"/>
                <w:szCs w:val="22"/>
                <w:lang w:eastAsia="en-US"/>
              </w:rPr>
            </w:pPr>
            <w:r w:rsidRPr="00D91BB2">
              <w:rPr>
                <w:sz w:val="22"/>
                <w:szCs w:val="22"/>
                <w:lang w:eastAsia="en-US"/>
              </w:rPr>
              <w:t xml:space="preserve">Integracja społeczna </w:t>
            </w:r>
            <w:r w:rsidR="007213C7" w:rsidRPr="00D91BB2">
              <w:rPr>
                <w:sz w:val="22"/>
                <w:szCs w:val="22"/>
                <w:lang w:eastAsia="en-US"/>
              </w:rPr>
              <w:br/>
            </w:r>
            <w:r w:rsidRPr="00D91BB2">
              <w:rPr>
                <w:sz w:val="22"/>
                <w:szCs w:val="22"/>
                <w:lang w:eastAsia="en-US"/>
              </w:rPr>
              <w:t>i obywatelska mniejszości romskiej</w:t>
            </w:r>
          </w:p>
        </w:tc>
        <w:tc>
          <w:tcPr>
            <w:tcW w:w="4205" w:type="dxa"/>
            <w:tcBorders>
              <w:top w:val="single" w:sz="4" w:space="0" w:color="auto"/>
              <w:left w:val="single" w:sz="4" w:space="0" w:color="auto"/>
              <w:bottom w:val="single" w:sz="4" w:space="0" w:color="auto"/>
              <w:right w:val="single" w:sz="4" w:space="0" w:color="auto"/>
            </w:tcBorders>
            <w:hideMark/>
          </w:tcPr>
          <w:p w14:paraId="3FB1DB0F" w14:textId="34418978" w:rsidR="00DC588A" w:rsidRPr="00D91BB2" w:rsidRDefault="00DC588A" w:rsidP="007213C7">
            <w:pPr>
              <w:jc w:val="both"/>
              <w:rPr>
                <w:sz w:val="22"/>
                <w:szCs w:val="22"/>
                <w:lang w:eastAsia="en-US"/>
              </w:rPr>
            </w:pPr>
            <w:r w:rsidRPr="00D91BB2">
              <w:rPr>
                <w:sz w:val="22"/>
                <w:szCs w:val="22"/>
                <w:lang w:eastAsia="en-US"/>
              </w:rPr>
              <w:t xml:space="preserve">Cel będzie realizowany poprzez działania prowadzone w ramach </w:t>
            </w:r>
            <w:r w:rsidRPr="00D91BB2">
              <w:rPr>
                <w:i/>
                <w:sz w:val="22"/>
                <w:szCs w:val="22"/>
                <w:lang w:eastAsia="en-US"/>
              </w:rPr>
              <w:t xml:space="preserve">Programu integracji społeczności romskiej w Polsce na lata </w:t>
            </w:r>
            <w:r w:rsidR="002138D0">
              <w:rPr>
                <w:i/>
                <w:sz w:val="22"/>
                <w:szCs w:val="22"/>
                <w:lang w:eastAsia="en-US"/>
              </w:rPr>
              <w:br/>
            </w:r>
            <w:r w:rsidR="002330B6" w:rsidRPr="00D91BB2">
              <w:rPr>
                <w:i/>
                <w:sz w:val="22"/>
                <w:szCs w:val="22"/>
                <w:lang w:eastAsia="en-US"/>
              </w:rPr>
              <w:t>2021-2030</w:t>
            </w:r>
          </w:p>
        </w:tc>
        <w:tc>
          <w:tcPr>
            <w:tcW w:w="1837" w:type="dxa"/>
            <w:tcBorders>
              <w:top w:val="single" w:sz="4" w:space="0" w:color="auto"/>
              <w:left w:val="single" w:sz="4" w:space="0" w:color="auto"/>
              <w:bottom w:val="single" w:sz="4" w:space="0" w:color="auto"/>
              <w:right w:val="single" w:sz="4" w:space="0" w:color="auto"/>
            </w:tcBorders>
            <w:hideMark/>
          </w:tcPr>
          <w:p w14:paraId="252DB3AE" w14:textId="33F3F94F" w:rsidR="00DC588A" w:rsidRPr="00D91BB2" w:rsidRDefault="00D91BB2">
            <w:pPr>
              <w:jc w:val="center"/>
              <w:rPr>
                <w:sz w:val="22"/>
                <w:szCs w:val="22"/>
                <w:lang w:eastAsia="en-US"/>
              </w:rPr>
            </w:pPr>
            <w:r w:rsidRPr="00D91BB2">
              <w:rPr>
                <w:sz w:val="22"/>
                <w:szCs w:val="22"/>
                <w:lang w:eastAsia="en-US"/>
              </w:rPr>
              <w:t>700.</w:t>
            </w:r>
            <w:r w:rsidR="002330B6" w:rsidRPr="00D91BB2">
              <w:rPr>
                <w:sz w:val="22"/>
                <w:szCs w:val="22"/>
                <w:lang w:eastAsia="en-US"/>
              </w:rPr>
              <w:t>000 zł</w:t>
            </w:r>
          </w:p>
        </w:tc>
      </w:tr>
    </w:tbl>
    <w:p w14:paraId="133F9BE3" w14:textId="77777777" w:rsidR="00652A38" w:rsidRDefault="00652A38" w:rsidP="006C4D3C">
      <w:pPr>
        <w:rPr>
          <w:sz w:val="22"/>
          <w:szCs w:val="22"/>
        </w:rPr>
      </w:pPr>
    </w:p>
    <w:p w14:paraId="0A4BFF3A" w14:textId="77777777" w:rsidR="00652A38" w:rsidRPr="00D91BB2" w:rsidRDefault="00652A38" w:rsidP="00DC588A">
      <w:pPr>
        <w:jc w:val="center"/>
        <w:rPr>
          <w:sz w:val="22"/>
          <w:szCs w:val="22"/>
        </w:rPr>
      </w:pPr>
    </w:p>
    <w:tbl>
      <w:tblPr>
        <w:tblStyle w:val="Tabela-Siatka"/>
        <w:tblW w:w="0" w:type="auto"/>
        <w:tblLook w:val="04A0" w:firstRow="1" w:lastRow="0" w:firstColumn="1" w:lastColumn="0" w:noHBand="0" w:noVBand="1"/>
      </w:tblPr>
      <w:tblGrid>
        <w:gridCol w:w="3020"/>
        <w:gridCol w:w="4205"/>
        <w:gridCol w:w="1837"/>
      </w:tblGrid>
      <w:tr w:rsidR="00DC588A" w:rsidRPr="00D91BB2" w14:paraId="793AD34A" w14:textId="77777777" w:rsidTr="00DC588A">
        <w:tc>
          <w:tcPr>
            <w:tcW w:w="9062" w:type="dxa"/>
            <w:gridSpan w:val="3"/>
            <w:tcBorders>
              <w:top w:val="single" w:sz="4" w:space="0" w:color="auto"/>
              <w:left w:val="single" w:sz="4" w:space="0" w:color="auto"/>
              <w:bottom w:val="single" w:sz="4" w:space="0" w:color="auto"/>
              <w:right w:val="single" w:sz="4" w:space="0" w:color="auto"/>
            </w:tcBorders>
            <w:hideMark/>
          </w:tcPr>
          <w:p w14:paraId="67105932" w14:textId="55D180C5" w:rsidR="00DC588A" w:rsidRPr="00D91BB2" w:rsidRDefault="00C12FC6">
            <w:pPr>
              <w:jc w:val="center"/>
              <w:rPr>
                <w:b/>
                <w:sz w:val="22"/>
                <w:szCs w:val="22"/>
                <w:lang w:eastAsia="en-US"/>
              </w:rPr>
            </w:pPr>
            <w:r w:rsidRPr="00D91BB2">
              <w:rPr>
                <w:b/>
                <w:sz w:val="22"/>
                <w:szCs w:val="22"/>
                <w:lang w:eastAsia="en-US"/>
              </w:rPr>
              <w:t>Rok 2024</w:t>
            </w:r>
          </w:p>
        </w:tc>
      </w:tr>
      <w:tr w:rsidR="00DC588A" w:rsidRPr="00D91BB2" w14:paraId="16CB42F7"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60C8AEF3" w14:textId="77777777" w:rsidR="00DC588A" w:rsidRPr="00D91BB2" w:rsidRDefault="00DC588A">
            <w:pPr>
              <w:jc w:val="center"/>
              <w:rPr>
                <w:b/>
                <w:sz w:val="22"/>
                <w:szCs w:val="22"/>
                <w:lang w:eastAsia="en-US"/>
              </w:rPr>
            </w:pPr>
            <w:r w:rsidRPr="00D91BB2">
              <w:rPr>
                <w:b/>
                <w:sz w:val="22"/>
                <w:szCs w:val="22"/>
                <w:lang w:eastAsia="en-US"/>
              </w:rPr>
              <w:t>Cele szczegółowe</w:t>
            </w:r>
          </w:p>
        </w:tc>
        <w:tc>
          <w:tcPr>
            <w:tcW w:w="4205" w:type="dxa"/>
            <w:tcBorders>
              <w:top w:val="single" w:sz="4" w:space="0" w:color="auto"/>
              <w:left w:val="single" w:sz="4" w:space="0" w:color="auto"/>
              <w:bottom w:val="single" w:sz="4" w:space="0" w:color="auto"/>
              <w:right w:val="single" w:sz="4" w:space="0" w:color="auto"/>
            </w:tcBorders>
            <w:hideMark/>
          </w:tcPr>
          <w:p w14:paraId="0DEC7DDE" w14:textId="77777777" w:rsidR="00DC588A" w:rsidRPr="00D91BB2" w:rsidRDefault="00DC588A">
            <w:pPr>
              <w:jc w:val="center"/>
              <w:rPr>
                <w:b/>
                <w:sz w:val="22"/>
                <w:szCs w:val="22"/>
                <w:lang w:eastAsia="en-US"/>
              </w:rPr>
            </w:pPr>
            <w:r w:rsidRPr="00D91BB2">
              <w:rPr>
                <w:b/>
                <w:sz w:val="22"/>
                <w:szCs w:val="22"/>
                <w:lang w:eastAsia="en-US"/>
              </w:rPr>
              <w:t>Sposób realizacji</w:t>
            </w:r>
          </w:p>
        </w:tc>
        <w:tc>
          <w:tcPr>
            <w:tcW w:w="1837" w:type="dxa"/>
            <w:tcBorders>
              <w:top w:val="single" w:sz="4" w:space="0" w:color="auto"/>
              <w:left w:val="single" w:sz="4" w:space="0" w:color="auto"/>
              <w:bottom w:val="single" w:sz="4" w:space="0" w:color="auto"/>
              <w:right w:val="single" w:sz="4" w:space="0" w:color="auto"/>
            </w:tcBorders>
            <w:hideMark/>
          </w:tcPr>
          <w:p w14:paraId="44A55C1B" w14:textId="77777777" w:rsidR="00DC588A" w:rsidRPr="00D91BB2" w:rsidRDefault="00DC588A">
            <w:pPr>
              <w:jc w:val="center"/>
              <w:rPr>
                <w:b/>
                <w:sz w:val="22"/>
                <w:szCs w:val="22"/>
                <w:lang w:eastAsia="en-US"/>
              </w:rPr>
            </w:pPr>
            <w:r w:rsidRPr="00D91BB2">
              <w:rPr>
                <w:b/>
                <w:sz w:val="22"/>
                <w:szCs w:val="22"/>
                <w:lang w:eastAsia="en-US"/>
              </w:rPr>
              <w:t>Wysokość planowanych środków [w zł]</w:t>
            </w:r>
          </w:p>
        </w:tc>
      </w:tr>
      <w:tr w:rsidR="00DC588A" w:rsidRPr="00D91BB2" w14:paraId="0EC6DCE7" w14:textId="77777777" w:rsidTr="00C12FC6">
        <w:tc>
          <w:tcPr>
            <w:tcW w:w="3020" w:type="dxa"/>
            <w:tcBorders>
              <w:top w:val="single" w:sz="4" w:space="0" w:color="auto"/>
              <w:left w:val="single" w:sz="4" w:space="0" w:color="auto"/>
              <w:bottom w:val="single" w:sz="4" w:space="0" w:color="auto"/>
              <w:right w:val="single" w:sz="4" w:space="0" w:color="auto"/>
            </w:tcBorders>
            <w:hideMark/>
          </w:tcPr>
          <w:p w14:paraId="0ED4B854" w14:textId="7E0A76E7" w:rsidR="00DC588A" w:rsidRPr="00D91BB2" w:rsidRDefault="00DC588A">
            <w:pPr>
              <w:jc w:val="center"/>
              <w:rPr>
                <w:sz w:val="22"/>
                <w:szCs w:val="22"/>
                <w:lang w:eastAsia="en-US"/>
              </w:rPr>
            </w:pPr>
            <w:r w:rsidRPr="00D91BB2">
              <w:rPr>
                <w:sz w:val="22"/>
                <w:szCs w:val="22"/>
                <w:lang w:eastAsia="en-US"/>
              </w:rPr>
              <w:t>Realizacja zobowiązań międzynarodowych w zakresie prowadzenia Krajowego Biura Informacji i Poszukiwań, przewidzianego w konwencjach o traktowaniu jeńców wojennych oraz o ochron</w:t>
            </w:r>
            <w:r w:rsidR="00D91BB2" w:rsidRPr="00D91BB2">
              <w:rPr>
                <w:sz w:val="22"/>
                <w:szCs w:val="22"/>
                <w:lang w:eastAsia="en-US"/>
              </w:rPr>
              <w:t>ie osób cywilnych podczas wojny</w:t>
            </w:r>
          </w:p>
        </w:tc>
        <w:tc>
          <w:tcPr>
            <w:tcW w:w="4205" w:type="dxa"/>
            <w:tcBorders>
              <w:top w:val="single" w:sz="4" w:space="0" w:color="auto"/>
              <w:left w:val="single" w:sz="4" w:space="0" w:color="auto"/>
              <w:bottom w:val="single" w:sz="4" w:space="0" w:color="auto"/>
              <w:right w:val="single" w:sz="4" w:space="0" w:color="auto"/>
            </w:tcBorders>
            <w:hideMark/>
          </w:tcPr>
          <w:p w14:paraId="11B023A5" w14:textId="77777777" w:rsidR="00DC588A" w:rsidRPr="00D91BB2" w:rsidRDefault="00DC588A" w:rsidP="007213C7">
            <w:pPr>
              <w:jc w:val="both"/>
              <w:rPr>
                <w:sz w:val="22"/>
                <w:szCs w:val="22"/>
                <w:lang w:eastAsia="en-US"/>
              </w:rPr>
            </w:pPr>
            <w:r w:rsidRPr="00D91BB2">
              <w:rPr>
                <w:sz w:val="22"/>
                <w:szCs w:val="22"/>
                <w:lang w:eastAsia="en-US"/>
              </w:rPr>
              <w:t>Powierzenie realizacji zadania publicznego, wraz z udzieleniem dotacji na jego realizację.</w:t>
            </w:r>
          </w:p>
        </w:tc>
        <w:tc>
          <w:tcPr>
            <w:tcW w:w="1837" w:type="dxa"/>
            <w:tcBorders>
              <w:top w:val="single" w:sz="4" w:space="0" w:color="auto"/>
              <w:left w:val="single" w:sz="4" w:space="0" w:color="auto"/>
              <w:bottom w:val="single" w:sz="4" w:space="0" w:color="auto"/>
              <w:right w:val="single" w:sz="4" w:space="0" w:color="auto"/>
            </w:tcBorders>
          </w:tcPr>
          <w:p w14:paraId="496E55BF" w14:textId="500FD84B" w:rsidR="00DC588A" w:rsidRPr="009C2196" w:rsidRDefault="00DC588A">
            <w:pPr>
              <w:jc w:val="center"/>
              <w:rPr>
                <w:sz w:val="22"/>
                <w:szCs w:val="22"/>
              </w:rPr>
            </w:pPr>
          </w:p>
          <w:p w14:paraId="2D541C1A" w14:textId="236C640E" w:rsidR="009676E1" w:rsidRPr="009C2196" w:rsidRDefault="006C4D3C">
            <w:pPr>
              <w:jc w:val="center"/>
              <w:rPr>
                <w:sz w:val="22"/>
                <w:szCs w:val="22"/>
                <w:lang w:eastAsia="en-US"/>
              </w:rPr>
            </w:pPr>
            <w:r w:rsidRPr="006C4D3C">
              <w:rPr>
                <w:sz w:val="22"/>
                <w:szCs w:val="22"/>
              </w:rPr>
              <w:t>3.354.000 zł</w:t>
            </w:r>
          </w:p>
        </w:tc>
      </w:tr>
      <w:tr w:rsidR="00DC588A" w:rsidRPr="00D91BB2" w14:paraId="75DBFF73"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7E153A05" w14:textId="44D63237" w:rsidR="00DC588A" w:rsidRPr="00D91BB2" w:rsidRDefault="00DC588A">
            <w:pPr>
              <w:jc w:val="center"/>
              <w:rPr>
                <w:sz w:val="22"/>
                <w:szCs w:val="22"/>
                <w:lang w:eastAsia="en-US"/>
              </w:rPr>
            </w:pPr>
            <w:r w:rsidRPr="00D91BB2">
              <w:rPr>
                <w:sz w:val="22"/>
                <w:szCs w:val="22"/>
                <w:lang w:eastAsia="en-US"/>
              </w:rPr>
              <w:t xml:space="preserve">Zwiększanie udziału organizacji pozarządowych oraz podmiotów wymienionych w art. 3 ust 3 ustawy </w:t>
            </w:r>
            <w:r w:rsidR="00726311" w:rsidRPr="00D91BB2">
              <w:rPr>
                <w:sz w:val="22"/>
                <w:szCs w:val="22"/>
                <w:lang w:eastAsia="en-US"/>
              </w:rPr>
              <w:br/>
            </w:r>
            <w:r w:rsidRPr="00D91BB2">
              <w:rPr>
                <w:sz w:val="22"/>
                <w:szCs w:val="22"/>
                <w:lang w:eastAsia="en-US"/>
              </w:rPr>
              <w:t>w opracowywaniu, realizacji i monitorowaniu działań na rzecz p</w:t>
            </w:r>
            <w:r w:rsidR="00D91BB2" w:rsidRPr="00D91BB2">
              <w:rPr>
                <w:sz w:val="22"/>
                <w:szCs w:val="22"/>
                <w:lang w:eastAsia="en-US"/>
              </w:rPr>
              <w:t>rzeciwdziałania handlowi ludźmi</w:t>
            </w:r>
          </w:p>
        </w:tc>
        <w:tc>
          <w:tcPr>
            <w:tcW w:w="4205" w:type="dxa"/>
            <w:tcBorders>
              <w:top w:val="single" w:sz="4" w:space="0" w:color="auto"/>
              <w:left w:val="single" w:sz="4" w:space="0" w:color="auto"/>
              <w:bottom w:val="single" w:sz="4" w:space="0" w:color="auto"/>
              <w:right w:val="single" w:sz="4" w:space="0" w:color="auto"/>
            </w:tcBorders>
          </w:tcPr>
          <w:p w14:paraId="0F5FC330" w14:textId="77777777" w:rsidR="00DC588A" w:rsidRPr="00D91BB2" w:rsidRDefault="00DC588A" w:rsidP="00042F43">
            <w:pPr>
              <w:numPr>
                <w:ilvl w:val="0"/>
                <w:numId w:val="36"/>
              </w:numPr>
              <w:spacing w:after="120"/>
              <w:ind w:left="482" w:hanging="482"/>
              <w:jc w:val="both"/>
              <w:rPr>
                <w:sz w:val="22"/>
                <w:szCs w:val="22"/>
                <w:lang w:eastAsia="en-US"/>
              </w:rPr>
            </w:pPr>
            <w:r w:rsidRPr="00D91BB2">
              <w:rPr>
                <w:sz w:val="22"/>
                <w:szCs w:val="22"/>
                <w:lang w:eastAsia="en-US"/>
              </w:rPr>
              <w:t>Udział przedstawicieli organizacji pozarządowych w konferencjach dotyczących przeciwdziałania handlowi ludźmi.</w:t>
            </w:r>
          </w:p>
          <w:p w14:paraId="67CFB52B" w14:textId="77777777" w:rsidR="00DC588A" w:rsidRPr="00D91BB2" w:rsidRDefault="00DC588A" w:rsidP="00042F43">
            <w:pPr>
              <w:numPr>
                <w:ilvl w:val="0"/>
                <w:numId w:val="36"/>
              </w:numPr>
              <w:spacing w:after="120"/>
              <w:ind w:left="482" w:hanging="482"/>
              <w:jc w:val="both"/>
              <w:rPr>
                <w:sz w:val="22"/>
                <w:szCs w:val="22"/>
                <w:lang w:eastAsia="en-US"/>
              </w:rPr>
            </w:pPr>
            <w:r w:rsidRPr="00D91BB2">
              <w:rPr>
                <w:sz w:val="22"/>
                <w:szCs w:val="22"/>
                <w:lang w:eastAsia="en-US"/>
              </w:rPr>
              <w:t>Udział organizacji pozarządowych w pracach nad projektami aktów prawnych, dokumentów strategicznych i programowych leżących we właściwości MSWiA dotyczących przeciwdziałania handlowi ludźmi.</w:t>
            </w:r>
          </w:p>
          <w:p w14:paraId="26661D52" w14:textId="77777777" w:rsidR="00DC588A" w:rsidRPr="00D91BB2" w:rsidRDefault="00DC588A" w:rsidP="00042F43">
            <w:pPr>
              <w:numPr>
                <w:ilvl w:val="0"/>
                <w:numId w:val="36"/>
              </w:numPr>
              <w:spacing w:after="120"/>
              <w:ind w:left="482" w:hanging="482"/>
              <w:jc w:val="both"/>
              <w:rPr>
                <w:sz w:val="22"/>
                <w:szCs w:val="22"/>
                <w:lang w:eastAsia="en-US"/>
              </w:rPr>
            </w:pPr>
            <w:r w:rsidRPr="00D91BB2">
              <w:rPr>
                <w:sz w:val="22"/>
                <w:szCs w:val="22"/>
                <w:lang w:eastAsia="en-US"/>
              </w:rPr>
              <w:t>Udział przedstawicieli MSWiA w organizowanych przez organizacje pozarządowe inicjatywach, seminariach i konferencjach dotyczących przeciwdziałania handlowi ludźmi.</w:t>
            </w:r>
          </w:p>
          <w:p w14:paraId="367F9F71" w14:textId="77777777" w:rsidR="00DC588A" w:rsidRPr="00D91BB2" w:rsidRDefault="00DC588A" w:rsidP="00042F43">
            <w:pPr>
              <w:numPr>
                <w:ilvl w:val="0"/>
                <w:numId w:val="36"/>
              </w:numPr>
              <w:spacing w:after="120"/>
              <w:ind w:left="482" w:hanging="482"/>
              <w:jc w:val="both"/>
              <w:rPr>
                <w:sz w:val="22"/>
                <w:szCs w:val="22"/>
                <w:lang w:eastAsia="en-US"/>
              </w:rPr>
            </w:pPr>
            <w:r w:rsidRPr="00D91BB2">
              <w:rPr>
                <w:sz w:val="22"/>
                <w:szCs w:val="22"/>
                <w:lang w:eastAsia="en-US"/>
              </w:rPr>
              <w:lastRenderedPageBreak/>
              <w:t>Konsultowanie projektów aktów prawnych, dokumentów strategicznych i programowych leżących we właściwości MSWiA dotyczących przeciwdziałania handlowi ludźmi z organizacjami pozarządowymi.</w:t>
            </w:r>
          </w:p>
          <w:p w14:paraId="591484EC" w14:textId="77777777" w:rsidR="00DC588A" w:rsidRPr="00D91BB2" w:rsidRDefault="00DC588A" w:rsidP="00042F43">
            <w:pPr>
              <w:numPr>
                <w:ilvl w:val="0"/>
                <w:numId w:val="36"/>
              </w:numPr>
              <w:spacing w:after="120"/>
              <w:ind w:left="482" w:hanging="482"/>
              <w:jc w:val="both"/>
              <w:rPr>
                <w:sz w:val="22"/>
                <w:szCs w:val="22"/>
                <w:lang w:eastAsia="en-US"/>
              </w:rPr>
            </w:pPr>
            <w:r w:rsidRPr="00D91BB2">
              <w:rPr>
                <w:sz w:val="22"/>
                <w:szCs w:val="22"/>
                <w:lang w:eastAsia="en-US"/>
              </w:rPr>
              <w:t>Współpraca przy realizacji działań prewencyjnych i szkoleniowych w zakresie przeciwdziałania handlowi ludźmi.</w:t>
            </w:r>
          </w:p>
          <w:p w14:paraId="033C2788" w14:textId="77777777" w:rsidR="00DC588A" w:rsidRPr="00D91BB2" w:rsidRDefault="00DC588A" w:rsidP="00042F43">
            <w:pPr>
              <w:numPr>
                <w:ilvl w:val="0"/>
                <w:numId w:val="36"/>
              </w:numPr>
              <w:spacing w:after="120"/>
              <w:ind w:left="482" w:hanging="482"/>
              <w:jc w:val="both"/>
              <w:rPr>
                <w:sz w:val="22"/>
                <w:szCs w:val="22"/>
                <w:lang w:eastAsia="en-US"/>
              </w:rPr>
            </w:pPr>
            <w:r w:rsidRPr="00D91BB2">
              <w:rPr>
                <w:sz w:val="22"/>
                <w:szCs w:val="22"/>
                <w:lang w:eastAsia="en-US"/>
              </w:rPr>
              <w:t>Współrealizacja projektów współpracy z państwami pochodzenia ofiar handlu ludźmi, identyfikowanymi w Polsce, a także krajami docelowymi dla polskich ofiar handlu ludźmi.</w:t>
            </w:r>
          </w:p>
          <w:p w14:paraId="6B10F432" w14:textId="6C7EE803" w:rsidR="00DC588A" w:rsidRPr="00D91BB2" w:rsidRDefault="00DC588A" w:rsidP="007213C7">
            <w:pPr>
              <w:pStyle w:val="Akapitzlist"/>
              <w:numPr>
                <w:ilvl w:val="0"/>
                <w:numId w:val="36"/>
              </w:numPr>
              <w:spacing w:after="120"/>
              <w:jc w:val="both"/>
              <w:rPr>
                <w:rFonts w:ascii="Times New Roman" w:hAnsi="Times New Roman" w:cs="Times New Roman"/>
              </w:rPr>
            </w:pPr>
            <w:r w:rsidRPr="00D91BB2">
              <w:rPr>
                <w:rFonts w:ascii="Times New Roman" w:hAnsi="Times New Roman" w:cs="Times New Roman"/>
              </w:rPr>
              <w:t>Powierzanie organizacjom pozarządowym realizacji zadania publicznego Krajowe Centrum Interwencyjno-Konsultacyjne dla Ofiar Handlu Ludźmi.</w:t>
            </w:r>
          </w:p>
        </w:tc>
        <w:tc>
          <w:tcPr>
            <w:tcW w:w="1837" w:type="dxa"/>
            <w:tcBorders>
              <w:top w:val="single" w:sz="4" w:space="0" w:color="auto"/>
              <w:left w:val="single" w:sz="4" w:space="0" w:color="auto"/>
              <w:bottom w:val="single" w:sz="4" w:space="0" w:color="auto"/>
              <w:right w:val="single" w:sz="4" w:space="0" w:color="auto"/>
            </w:tcBorders>
          </w:tcPr>
          <w:p w14:paraId="47413635" w14:textId="0AE98F9D" w:rsidR="00DC588A" w:rsidRPr="009C2196" w:rsidRDefault="00DC588A">
            <w:pPr>
              <w:jc w:val="center"/>
              <w:rPr>
                <w:sz w:val="22"/>
                <w:szCs w:val="22"/>
                <w:lang w:eastAsia="en-US"/>
              </w:rPr>
            </w:pPr>
          </w:p>
          <w:p w14:paraId="2BC97BFA" w14:textId="77777777" w:rsidR="00196147" w:rsidRPr="009C2196" w:rsidRDefault="00196147">
            <w:pPr>
              <w:jc w:val="center"/>
              <w:rPr>
                <w:sz w:val="22"/>
                <w:szCs w:val="22"/>
                <w:lang w:eastAsia="en-US"/>
              </w:rPr>
            </w:pPr>
          </w:p>
          <w:p w14:paraId="091DFC3F" w14:textId="77777777" w:rsidR="00196147" w:rsidRPr="009C2196" w:rsidRDefault="00196147" w:rsidP="00196147">
            <w:pPr>
              <w:spacing w:before="180" w:after="180"/>
              <w:jc w:val="center"/>
              <w:rPr>
                <w:sz w:val="22"/>
                <w:szCs w:val="22"/>
                <w:lang w:eastAsia="en-US"/>
              </w:rPr>
            </w:pPr>
            <w:r w:rsidRPr="009C2196">
              <w:rPr>
                <w:sz w:val="22"/>
                <w:szCs w:val="22"/>
                <w:lang w:eastAsia="en-US"/>
              </w:rPr>
              <w:t>1.100.000 zł</w:t>
            </w:r>
          </w:p>
          <w:p w14:paraId="1B611129" w14:textId="409C4CF5" w:rsidR="00196147" w:rsidRPr="009C2196" w:rsidRDefault="00196147" w:rsidP="00360AE7">
            <w:pPr>
              <w:spacing w:before="180" w:after="180"/>
              <w:jc w:val="center"/>
              <w:rPr>
                <w:sz w:val="22"/>
                <w:szCs w:val="22"/>
                <w:lang w:eastAsia="en-US"/>
              </w:rPr>
            </w:pPr>
          </w:p>
        </w:tc>
      </w:tr>
      <w:tr w:rsidR="00DC588A" w:rsidRPr="00D91BB2" w14:paraId="0FD67F12"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680F455C" w14:textId="77777777" w:rsidR="00DC588A" w:rsidRPr="00D91BB2" w:rsidRDefault="00DC588A">
            <w:pPr>
              <w:jc w:val="center"/>
              <w:rPr>
                <w:sz w:val="22"/>
                <w:szCs w:val="22"/>
                <w:lang w:eastAsia="en-US"/>
              </w:rPr>
            </w:pPr>
            <w:r w:rsidRPr="00D91BB2">
              <w:rPr>
                <w:sz w:val="22"/>
                <w:szCs w:val="22"/>
                <w:lang w:eastAsia="en-US"/>
              </w:rPr>
              <w:t>Wspieranie zaangażowania organizacji pozarządowych uprawnionych do wykonywania ratownictwa górskiego w wykonywaniu zadań z zakresu ratownictwa górskiego</w:t>
            </w:r>
          </w:p>
        </w:tc>
        <w:tc>
          <w:tcPr>
            <w:tcW w:w="4205" w:type="dxa"/>
            <w:tcBorders>
              <w:top w:val="single" w:sz="4" w:space="0" w:color="auto"/>
              <w:left w:val="single" w:sz="4" w:space="0" w:color="auto"/>
              <w:bottom w:val="single" w:sz="4" w:space="0" w:color="auto"/>
              <w:right w:val="single" w:sz="4" w:space="0" w:color="auto"/>
            </w:tcBorders>
            <w:hideMark/>
          </w:tcPr>
          <w:p w14:paraId="60C6D343" w14:textId="463A48E1" w:rsidR="00DC588A" w:rsidRPr="00360AE7" w:rsidRDefault="00DC588A" w:rsidP="007213C7">
            <w:pPr>
              <w:jc w:val="both"/>
              <w:rPr>
                <w:i/>
                <w:sz w:val="22"/>
                <w:szCs w:val="22"/>
                <w:lang w:eastAsia="en-US"/>
              </w:rPr>
            </w:pPr>
            <w:r w:rsidRPr="00D91BB2">
              <w:rPr>
                <w:sz w:val="22"/>
                <w:szCs w:val="22"/>
                <w:lang w:eastAsia="en-US"/>
              </w:rPr>
              <w:t xml:space="preserve">Powierzenie </w:t>
            </w:r>
            <w:r w:rsidR="00813004" w:rsidRPr="00D91BB2">
              <w:rPr>
                <w:sz w:val="22"/>
                <w:szCs w:val="22"/>
                <w:lang w:eastAsia="en-US"/>
              </w:rPr>
              <w:t xml:space="preserve">wykonywania </w:t>
            </w:r>
            <w:r w:rsidRPr="00D91BB2">
              <w:rPr>
                <w:sz w:val="22"/>
                <w:szCs w:val="22"/>
                <w:lang w:eastAsia="en-US"/>
              </w:rPr>
              <w:t xml:space="preserve">zadań na podstawie ustawy z dnia 18 sierpnia 2011 r. </w:t>
            </w:r>
            <w:r w:rsidRPr="00D91BB2">
              <w:rPr>
                <w:i/>
                <w:sz w:val="22"/>
                <w:szCs w:val="22"/>
                <w:lang w:eastAsia="en-US"/>
              </w:rPr>
              <w:t>o</w:t>
            </w:r>
            <w:r w:rsidR="002138D0">
              <w:rPr>
                <w:i/>
                <w:sz w:val="22"/>
                <w:szCs w:val="22"/>
                <w:lang w:eastAsia="en-US"/>
              </w:rPr>
              <w:t> </w:t>
            </w:r>
            <w:r w:rsidRPr="00D91BB2">
              <w:rPr>
                <w:i/>
                <w:sz w:val="22"/>
                <w:szCs w:val="22"/>
                <w:lang w:eastAsia="en-US"/>
              </w:rPr>
              <w:t>bezpieczeństwie i ratownictwie w górach i</w:t>
            </w:r>
            <w:r w:rsidR="002138D0">
              <w:rPr>
                <w:i/>
                <w:sz w:val="22"/>
                <w:szCs w:val="22"/>
                <w:lang w:eastAsia="en-US"/>
              </w:rPr>
              <w:t> </w:t>
            </w:r>
            <w:r w:rsidRPr="00D91BB2">
              <w:rPr>
                <w:i/>
                <w:sz w:val="22"/>
                <w:szCs w:val="22"/>
                <w:lang w:eastAsia="en-US"/>
              </w:rPr>
              <w:t>na zorganizowanych terenach narciarskich</w:t>
            </w:r>
            <w:r w:rsidR="00360AE7">
              <w:rPr>
                <w:i/>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14:paraId="463979DD" w14:textId="77777777" w:rsidR="00813004" w:rsidRPr="00D91BB2" w:rsidRDefault="00813004" w:rsidP="00813004">
            <w:pPr>
              <w:jc w:val="center"/>
              <w:rPr>
                <w:sz w:val="22"/>
                <w:szCs w:val="22"/>
                <w:lang w:eastAsia="en-US"/>
              </w:rPr>
            </w:pPr>
            <w:r w:rsidRPr="00D91BB2">
              <w:rPr>
                <w:sz w:val="22"/>
                <w:szCs w:val="22"/>
                <w:lang w:eastAsia="en-US"/>
              </w:rPr>
              <w:t xml:space="preserve">Wysokość środków określona </w:t>
            </w:r>
          </w:p>
          <w:p w14:paraId="46A3AAA6" w14:textId="379FA163" w:rsidR="00DC588A" w:rsidRPr="00D91BB2" w:rsidRDefault="00813004" w:rsidP="00EB3951">
            <w:pPr>
              <w:jc w:val="center"/>
              <w:rPr>
                <w:sz w:val="22"/>
                <w:szCs w:val="22"/>
                <w:lang w:eastAsia="en-US"/>
              </w:rPr>
            </w:pPr>
            <w:r w:rsidRPr="00D91BB2">
              <w:rPr>
                <w:sz w:val="22"/>
                <w:szCs w:val="22"/>
                <w:lang w:eastAsia="en-US"/>
              </w:rPr>
              <w:t>w ustawie budżetowej na dany rok</w:t>
            </w:r>
            <w:r w:rsidR="005A2D92">
              <w:rPr>
                <w:sz w:val="22"/>
                <w:szCs w:val="22"/>
                <w:lang w:eastAsia="en-US"/>
              </w:rPr>
              <w:t>.</w:t>
            </w:r>
            <w:r w:rsidRPr="00D91BB2">
              <w:rPr>
                <w:sz w:val="22"/>
                <w:szCs w:val="22"/>
                <w:lang w:eastAsia="en-US"/>
              </w:rPr>
              <w:t xml:space="preserve"> </w:t>
            </w:r>
          </w:p>
        </w:tc>
      </w:tr>
      <w:tr w:rsidR="00DC588A" w:rsidRPr="00D91BB2" w14:paraId="57D2409C"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32D58412" w14:textId="68513ED2" w:rsidR="00DC588A" w:rsidRPr="00D91BB2" w:rsidRDefault="00DC588A">
            <w:pPr>
              <w:jc w:val="center"/>
              <w:rPr>
                <w:sz w:val="22"/>
                <w:szCs w:val="22"/>
                <w:lang w:eastAsia="en-US"/>
              </w:rPr>
            </w:pPr>
            <w:r w:rsidRPr="00D91BB2">
              <w:rPr>
                <w:sz w:val="22"/>
                <w:szCs w:val="22"/>
                <w:lang w:eastAsia="en-US"/>
              </w:rPr>
              <w:t xml:space="preserve">Wsparcie rozwoju ludzkiego organizacji pozarządowych uprawnionych do wykonywania ratownictwa wodnego w obszarach ratownictwa wodnego </w:t>
            </w:r>
            <w:r w:rsidR="00726311" w:rsidRPr="00D91BB2">
              <w:rPr>
                <w:sz w:val="22"/>
                <w:szCs w:val="22"/>
                <w:lang w:eastAsia="en-US"/>
              </w:rPr>
              <w:t xml:space="preserve"> – </w:t>
            </w:r>
            <w:r w:rsidRPr="00D91BB2">
              <w:rPr>
                <w:sz w:val="22"/>
                <w:szCs w:val="22"/>
                <w:lang w:eastAsia="en-US"/>
              </w:rPr>
              <w:t xml:space="preserve"> „Organizacja i prowadzenie szkoleń ratowników wodnych w zakresie ratownictwa wodnego”</w:t>
            </w:r>
          </w:p>
        </w:tc>
        <w:tc>
          <w:tcPr>
            <w:tcW w:w="4205" w:type="dxa"/>
            <w:tcBorders>
              <w:top w:val="single" w:sz="4" w:space="0" w:color="auto"/>
              <w:left w:val="single" w:sz="4" w:space="0" w:color="auto"/>
              <w:bottom w:val="single" w:sz="4" w:space="0" w:color="auto"/>
              <w:right w:val="single" w:sz="4" w:space="0" w:color="auto"/>
            </w:tcBorders>
            <w:hideMark/>
          </w:tcPr>
          <w:p w14:paraId="443878A9" w14:textId="69D103EE" w:rsidR="00DC588A" w:rsidRPr="00D91BB2" w:rsidRDefault="00813004" w:rsidP="007213C7">
            <w:pPr>
              <w:jc w:val="both"/>
              <w:rPr>
                <w:i/>
                <w:sz w:val="22"/>
                <w:szCs w:val="22"/>
                <w:lang w:eastAsia="en-US"/>
              </w:rPr>
            </w:pPr>
            <w:r w:rsidRPr="00D91BB2">
              <w:rPr>
                <w:sz w:val="22"/>
                <w:szCs w:val="22"/>
                <w:lang w:eastAsia="en-US"/>
              </w:rPr>
              <w:t>Wspieranie wykonywania</w:t>
            </w:r>
            <w:r w:rsidR="00DC588A" w:rsidRPr="00D91BB2">
              <w:rPr>
                <w:sz w:val="22"/>
                <w:szCs w:val="22"/>
                <w:lang w:eastAsia="en-US"/>
              </w:rPr>
              <w:t xml:space="preserve"> zadań na podstawie art. 11 ustawy w zakresie</w:t>
            </w:r>
            <w:r w:rsidR="00870E88">
              <w:rPr>
                <w:sz w:val="22"/>
                <w:szCs w:val="22"/>
                <w:lang w:eastAsia="en-US"/>
              </w:rPr>
              <w:t xml:space="preserve"> określonym w ustawie z dnia 18 </w:t>
            </w:r>
            <w:r w:rsidR="00DC588A" w:rsidRPr="00D91BB2">
              <w:rPr>
                <w:sz w:val="22"/>
                <w:szCs w:val="22"/>
                <w:lang w:eastAsia="en-US"/>
              </w:rPr>
              <w:t>sierpnia 2011 r.</w:t>
            </w:r>
            <w:r w:rsidR="00360AE7">
              <w:rPr>
                <w:i/>
                <w:sz w:val="22"/>
                <w:szCs w:val="22"/>
                <w:lang w:eastAsia="en-US"/>
              </w:rPr>
              <w:t xml:space="preserve"> o bezpieczeństwie osób </w:t>
            </w:r>
            <w:r w:rsidR="00DC588A" w:rsidRPr="00D91BB2">
              <w:rPr>
                <w:i/>
                <w:sz w:val="22"/>
                <w:szCs w:val="22"/>
                <w:lang w:eastAsia="en-US"/>
              </w:rPr>
              <w:t>przebywających na obszarach wodnych.</w:t>
            </w:r>
          </w:p>
          <w:p w14:paraId="4579C83B" w14:textId="6C6503B8" w:rsidR="00DC588A" w:rsidRPr="00D91BB2" w:rsidRDefault="00DC588A" w:rsidP="007213C7">
            <w:pPr>
              <w:jc w:val="both"/>
              <w:rPr>
                <w:sz w:val="22"/>
                <w:szCs w:val="22"/>
                <w:lang w:eastAsia="en-US"/>
              </w:rPr>
            </w:pPr>
          </w:p>
        </w:tc>
        <w:tc>
          <w:tcPr>
            <w:tcW w:w="1837" w:type="dxa"/>
            <w:tcBorders>
              <w:top w:val="single" w:sz="4" w:space="0" w:color="auto"/>
              <w:left w:val="single" w:sz="4" w:space="0" w:color="auto"/>
              <w:bottom w:val="single" w:sz="4" w:space="0" w:color="auto"/>
              <w:right w:val="single" w:sz="4" w:space="0" w:color="auto"/>
            </w:tcBorders>
            <w:hideMark/>
          </w:tcPr>
          <w:p w14:paraId="6C035B4B" w14:textId="72A34054" w:rsidR="00DC588A" w:rsidRPr="00D91BB2" w:rsidRDefault="00813004">
            <w:pPr>
              <w:jc w:val="center"/>
              <w:rPr>
                <w:sz w:val="22"/>
                <w:szCs w:val="22"/>
                <w:lang w:eastAsia="en-US"/>
              </w:rPr>
            </w:pPr>
            <w:r w:rsidRPr="00D91BB2">
              <w:rPr>
                <w:sz w:val="22"/>
                <w:szCs w:val="22"/>
                <w:lang w:eastAsia="en-US"/>
              </w:rPr>
              <w:t>150.000 zł</w:t>
            </w:r>
          </w:p>
        </w:tc>
      </w:tr>
      <w:tr w:rsidR="00DC588A" w:rsidRPr="00D91BB2" w14:paraId="6BAE617C"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38057DF5" w14:textId="35E6B922" w:rsidR="00DC588A" w:rsidRPr="00D91BB2" w:rsidRDefault="00813004">
            <w:pPr>
              <w:jc w:val="center"/>
              <w:rPr>
                <w:sz w:val="22"/>
                <w:szCs w:val="22"/>
                <w:lang w:eastAsia="en-US"/>
              </w:rPr>
            </w:pPr>
            <w:r w:rsidRPr="00D91BB2">
              <w:rPr>
                <w:sz w:val="22"/>
                <w:szCs w:val="22"/>
                <w:lang w:eastAsia="en-US"/>
              </w:rPr>
              <w:t>Opiniowanie i doradztwo, upowszechnianie wiedzy w sprawach z zakresu nadzoru nad ratownictwem górskim i wodnym oraz w sprawach związanych z działaniami ratowniczymi prowadzonymi przez ochotnicze straże pożarne w ramach ochrony przeciwpożarowej</w:t>
            </w:r>
            <w:r w:rsidR="00D91BB2" w:rsidRPr="00D91BB2">
              <w:rPr>
                <w:sz w:val="22"/>
                <w:szCs w:val="22"/>
                <w:lang w:eastAsia="en-US"/>
              </w:rPr>
              <w:t>, a także promocja wolontariatu</w:t>
            </w:r>
            <w:r w:rsidRPr="00D91BB2">
              <w:rPr>
                <w:sz w:val="22"/>
                <w:szCs w:val="22"/>
                <w:lang w:eastAsia="en-US"/>
              </w:rPr>
              <w:tab/>
            </w:r>
          </w:p>
        </w:tc>
        <w:tc>
          <w:tcPr>
            <w:tcW w:w="4205" w:type="dxa"/>
            <w:tcBorders>
              <w:top w:val="single" w:sz="4" w:space="0" w:color="auto"/>
              <w:left w:val="single" w:sz="4" w:space="0" w:color="auto"/>
              <w:bottom w:val="single" w:sz="4" w:space="0" w:color="auto"/>
              <w:right w:val="single" w:sz="4" w:space="0" w:color="auto"/>
            </w:tcBorders>
            <w:hideMark/>
          </w:tcPr>
          <w:p w14:paraId="45BDFF50" w14:textId="3D09017F" w:rsidR="00DC588A" w:rsidRPr="00D91BB2" w:rsidRDefault="00813004" w:rsidP="002138D0">
            <w:pPr>
              <w:jc w:val="both"/>
              <w:rPr>
                <w:sz w:val="22"/>
                <w:szCs w:val="22"/>
                <w:lang w:eastAsia="en-US"/>
              </w:rPr>
            </w:pPr>
            <w:r w:rsidRPr="00D91BB2">
              <w:rPr>
                <w:sz w:val="22"/>
                <w:szCs w:val="22"/>
                <w:lang w:eastAsia="en-US"/>
              </w:rPr>
              <w:t>Realizacja zadania odbywa się podczas posiedzeń Rady do spraw Ratownictwa oraz poprzez bieżącą współpracę (korespondencja tradycyjna - dokument papierowy, ePUAP, droga elektroniczna, telefonicznie oraz publikowanie na stronie internetowej Ministerstwa SWiA zagadnień i wyjaśnień) z</w:t>
            </w:r>
            <w:r w:rsidR="002138D0">
              <w:rPr>
                <w:sz w:val="22"/>
                <w:szCs w:val="22"/>
                <w:lang w:eastAsia="en-US"/>
              </w:rPr>
              <w:t> </w:t>
            </w:r>
            <w:r w:rsidRPr="00D91BB2">
              <w:rPr>
                <w:sz w:val="22"/>
                <w:szCs w:val="22"/>
                <w:lang w:eastAsia="en-US"/>
              </w:rPr>
              <w:t>podmiotami uprawnionymi do wykonywania ratownictwa wodnego i</w:t>
            </w:r>
            <w:r w:rsidR="002138D0">
              <w:rPr>
                <w:sz w:val="22"/>
                <w:szCs w:val="22"/>
                <w:lang w:eastAsia="en-US"/>
              </w:rPr>
              <w:t> </w:t>
            </w:r>
            <w:r w:rsidRPr="00D91BB2">
              <w:rPr>
                <w:sz w:val="22"/>
                <w:szCs w:val="22"/>
                <w:lang w:eastAsia="en-US"/>
              </w:rPr>
              <w:t>górskiego oraz jednostkami ochrony przeciwpożarowej (poza ratownictwem medycznym).</w:t>
            </w:r>
          </w:p>
        </w:tc>
        <w:tc>
          <w:tcPr>
            <w:tcW w:w="1837" w:type="dxa"/>
            <w:tcBorders>
              <w:top w:val="single" w:sz="4" w:space="0" w:color="auto"/>
              <w:left w:val="single" w:sz="4" w:space="0" w:color="auto"/>
              <w:bottom w:val="single" w:sz="4" w:space="0" w:color="auto"/>
              <w:right w:val="single" w:sz="4" w:space="0" w:color="auto"/>
            </w:tcBorders>
            <w:hideMark/>
          </w:tcPr>
          <w:p w14:paraId="24F87BB4" w14:textId="73C68194" w:rsidR="00DC588A" w:rsidRPr="00D91BB2" w:rsidRDefault="00813004">
            <w:pPr>
              <w:jc w:val="center"/>
              <w:rPr>
                <w:sz w:val="22"/>
                <w:szCs w:val="22"/>
                <w:lang w:eastAsia="en-US"/>
              </w:rPr>
            </w:pPr>
            <w:r w:rsidRPr="00D91BB2">
              <w:rPr>
                <w:sz w:val="22"/>
                <w:szCs w:val="22"/>
                <w:lang w:eastAsia="en-US"/>
              </w:rPr>
              <w:t>Cel nie generuje skutków finansowych</w:t>
            </w:r>
          </w:p>
        </w:tc>
      </w:tr>
      <w:tr w:rsidR="00DC588A" w:rsidRPr="00D91BB2" w14:paraId="34AFEE09"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2163F3B7" w14:textId="4644E262" w:rsidR="00DC588A" w:rsidRPr="00D91BB2" w:rsidRDefault="00DC588A">
            <w:pPr>
              <w:spacing w:line="252" w:lineRule="auto"/>
              <w:jc w:val="center"/>
              <w:rPr>
                <w:sz w:val="22"/>
                <w:szCs w:val="22"/>
                <w:lang w:eastAsia="en-US"/>
              </w:rPr>
            </w:pPr>
            <w:r w:rsidRPr="00D91BB2">
              <w:rPr>
                <w:sz w:val="22"/>
                <w:szCs w:val="22"/>
                <w:lang w:eastAsia="en-US"/>
              </w:rPr>
              <w:t>Dotacje celowe przeznaczone dla organizacji pozarządowych prowadzących dz</w:t>
            </w:r>
            <w:r w:rsidR="0048203E" w:rsidRPr="00D91BB2">
              <w:rPr>
                <w:sz w:val="22"/>
                <w:szCs w:val="22"/>
                <w:lang w:eastAsia="en-US"/>
              </w:rPr>
              <w:t xml:space="preserve">iałalność </w:t>
            </w:r>
            <w:r w:rsidR="0048203E" w:rsidRPr="00D91BB2">
              <w:rPr>
                <w:sz w:val="22"/>
                <w:szCs w:val="22"/>
                <w:lang w:eastAsia="en-US"/>
              </w:rPr>
              <w:lastRenderedPageBreak/>
              <w:t>pożytku publicznego w </w:t>
            </w:r>
            <w:r w:rsidRPr="00D91BB2">
              <w:rPr>
                <w:sz w:val="22"/>
                <w:szCs w:val="22"/>
                <w:lang w:eastAsia="en-US"/>
              </w:rPr>
              <w:t>zakresie bezpieczeństwa i porządku publicznego oraz przeciw</w:t>
            </w:r>
            <w:r w:rsidR="00D91BB2" w:rsidRPr="00D91BB2">
              <w:rPr>
                <w:sz w:val="22"/>
                <w:szCs w:val="22"/>
                <w:lang w:eastAsia="en-US"/>
              </w:rPr>
              <w:t>działania patologiom społecznym</w:t>
            </w:r>
          </w:p>
        </w:tc>
        <w:tc>
          <w:tcPr>
            <w:tcW w:w="4205" w:type="dxa"/>
            <w:tcBorders>
              <w:top w:val="single" w:sz="4" w:space="0" w:color="auto"/>
              <w:left w:val="single" w:sz="4" w:space="0" w:color="auto"/>
              <w:bottom w:val="single" w:sz="4" w:space="0" w:color="auto"/>
              <w:right w:val="single" w:sz="4" w:space="0" w:color="auto"/>
            </w:tcBorders>
            <w:hideMark/>
          </w:tcPr>
          <w:p w14:paraId="128983E2" w14:textId="77777777" w:rsidR="00DC588A" w:rsidRPr="00D91BB2" w:rsidRDefault="00DC588A" w:rsidP="007213C7">
            <w:pPr>
              <w:spacing w:line="252" w:lineRule="auto"/>
              <w:jc w:val="both"/>
              <w:rPr>
                <w:sz w:val="22"/>
                <w:szCs w:val="22"/>
                <w:lang w:eastAsia="en-US"/>
              </w:rPr>
            </w:pPr>
            <w:r w:rsidRPr="00D91BB2">
              <w:rPr>
                <w:sz w:val="22"/>
                <w:szCs w:val="22"/>
                <w:lang w:eastAsia="en-US"/>
              </w:rPr>
              <w:lastRenderedPageBreak/>
              <w:t xml:space="preserve">Zlecanie zadań publicznych poprzez ogłaszanie otwartych konkurów ofert dla organizacji pozarządowych prowadzących </w:t>
            </w:r>
            <w:r w:rsidRPr="00D91BB2">
              <w:rPr>
                <w:sz w:val="22"/>
                <w:szCs w:val="22"/>
                <w:lang w:eastAsia="en-US"/>
              </w:rPr>
              <w:lastRenderedPageBreak/>
              <w:t>działalność pożytku publicznego w zakresie bezpieczeństwa i porządku publicznego oraz przeciwdziałania patologiom społecznym.</w:t>
            </w:r>
          </w:p>
        </w:tc>
        <w:tc>
          <w:tcPr>
            <w:tcW w:w="1837" w:type="dxa"/>
            <w:tcBorders>
              <w:top w:val="single" w:sz="4" w:space="0" w:color="auto"/>
              <w:left w:val="single" w:sz="4" w:space="0" w:color="auto"/>
              <w:bottom w:val="single" w:sz="4" w:space="0" w:color="auto"/>
              <w:right w:val="single" w:sz="4" w:space="0" w:color="auto"/>
            </w:tcBorders>
            <w:hideMark/>
          </w:tcPr>
          <w:p w14:paraId="409524C2" w14:textId="50447A23" w:rsidR="00DC588A" w:rsidRPr="00D91BB2" w:rsidRDefault="005A2D92">
            <w:pPr>
              <w:spacing w:line="252" w:lineRule="auto"/>
              <w:jc w:val="center"/>
              <w:rPr>
                <w:sz w:val="22"/>
                <w:szCs w:val="22"/>
                <w:lang w:eastAsia="en-US"/>
              </w:rPr>
            </w:pPr>
            <w:r w:rsidRPr="00EB3951">
              <w:rPr>
                <w:sz w:val="22"/>
                <w:szCs w:val="22"/>
                <w:lang w:eastAsia="en-US"/>
              </w:rPr>
              <w:lastRenderedPageBreak/>
              <w:t>50</w:t>
            </w:r>
            <w:r w:rsidR="00D91BB2" w:rsidRPr="00EB3951">
              <w:rPr>
                <w:sz w:val="22"/>
                <w:szCs w:val="22"/>
                <w:lang w:eastAsia="en-US"/>
              </w:rPr>
              <w:t>0.</w:t>
            </w:r>
            <w:r w:rsidR="00813004" w:rsidRPr="00EB3951">
              <w:rPr>
                <w:sz w:val="22"/>
                <w:szCs w:val="22"/>
                <w:lang w:eastAsia="en-US"/>
              </w:rPr>
              <w:t>000 zł</w:t>
            </w:r>
          </w:p>
        </w:tc>
      </w:tr>
      <w:tr w:rsidR="00DC588A" w:rsidRPr="00D91BB2" w14:paraId="6D77E1CA"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5C4B94A7" w14:textId="5BADA83C" w:rsidR="00DC588A" w:rsidRPr="00D91BB2" w:rsidRDefault="00DC588A">
            <w:pPr>
              <w:jc w:val="center"/>
              <w:rPr>
                <w:sz w:val="22"/>
                <w:szCs w:val="22"/>
                <w:lang w:eastAsia="en-US"/>
              </w:rPr>
            </w:pPr>
            <w:r w:rsidRPr="00D91BB2">
              <w:rPr>
                <w:sz w:val="22"/>
                <w:szCs w:val="22"/>
                <w:lang w:eastAsia="en-US"/>
              </w:rPr>
              <w:t>Ochrona zachowanie i rozwój tożsamości kulturowej mniejszości narodowych i etnicznych oraz zachowanie i rozwój języka regionalnego</w:t>
            </w:r>
          </w:p>
        </w:tc>
        <w:tc>
          <w:tcPr>
            <w:tcW w:w="4205" w:type="dxa"/>
            <w:tcBorders>
              <w:top w:val="single" w:sz="4" w:space="0" w:color="auto"/>
              <w:left w:val="single" w:sz="4" w:space="0" w:color="auto"/>
              <w:bottom w:val="single" w:sz="4" w:space="0" w:color="auto"/>
              <w:right w:val="single" w:sz="4" w:space="0" w:color="auto"/>
            </w:tcBorders>
            <w:hideMark/>
          </w:tcPr>
          <w:p w14:paraId="5A92AC26" w14:textId="15573570" w:rsidR="00DC588A" w:rsidRPr="00D91BB2" w:rsidRDefault="002330B6" w:rsidP="008963E9">
            <w:pPr>
              <w:spacing w:after="120"/>
              <w:jc w:val="both"/>
              <w:rPr>
                <w:sz w:val="22"/>
                <w:szCs w:val="22"/>
                <w:lang w:eastAsia="en-US"/>
              </w:rPr>
            </w:pPr>
            <w:r w:rsidRPr="00D91BB2">
              <w:rPr>
                <w:sz w:val="22"/>
                <w:szCs w:val="22"/>
                <w:lang w:eastAsia="en-US"/>
              </w:rPr>
              <w:t xml:space="preserve">Cel będzie realizowany m.in. </w:t>
            </w:r>
            <w:r w:rsidR="00DC588A" w:rsidRPr="00D91BB2">
              <w:rPr>
                <w:sz w:val="22"/>
                <w:szCs w:val="22"/>
                <w:lang w:eastAsia="en-US"/>
              </w:rPr>
              <w:t xml:space="preserve">przez przyznawanie dotacji na podstawie </w:t>
            </w:r>
            <w:r w:rsidR="00726311" w:rsidRPr="00D91BB2">
              <w:rPr>
                <w:sz w:val="22"/>
                <w:szCs w:val="22"/>
                <w:lang w:eastAsia="en-US"/>
              </w:rPr>
              <w:br/>
            </w:r>
            <w:r w:rsidR="00DC588A" w:rsidRPr="00D91BB2">
              <w:rPr>
                <w:sz w:val="22"/>
                <w:szCs w:val="22"/>
                <w:lang w:eastAsia="en-US"/>
              </w:rPr>
              <w:t>art. 18 ustawy z dnia 6 stycznia 2005 r.</w:t>
            </w:r>
            <w:r w:rsidR="001E6D42" w:rsidRPr="00D91BB2">
              <w:rPr>
                <w:i/>
                <w:sz w:val="22"/>
                <w:szCs w:val="22"/>
                <w:lang w:eastAsia="en-US"/>
              </w:rPr>
              <w:t xml:space="preserve"> o </w:t>
            </w:r>
            <w:r w:rsidR="00DC588A" w:rsidRPr="00D91BB2">
              <w:rPr>
                <w:i/>
                <w:sz w:val="22"/>
                <w:szCs w:val="22"/>
                <w:lang w:eastAsia="en-US"/>
              </w:rPr>
              <w:t>mniejszościach narodowych i etnicznych oraz o języku regionalnym</w:t>
            </w:r>
            <w:r w:rsidR="008963E9">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14:paraId="462A565E" w14:textId="5C465C51" w:rsidR="00DC588A" w:rsidRPr="00D91BB2" w:rsidRDefault="002330B6" w:rsidP="00715009">
            <w:pPr>
              <w:jc w:val="center"/>
              <w:rPr>
                <w:sz w:val="22"/>
                <w:szCs w:val="22"/>
                <w:lang w:eastAsia="en-US"/>
              </w:rPr>
            </w:pPr>
            <w:r w:rsidRPr="00D91BB2">
              <w:rPr>
                <w:sz w:val="22"/>
                <w:szCs w:val="22"/>
                <w:lang w:eastAsia="en-US"/>
              </w:rPr>
              <w:t>Wysokość środków na realizację zadania corocznie określa ustawa budżetowa.</w:t>
            </w:r>
          </w:p>
        </w:tc>
      </w:tr>
      <w:tr w:rsidR="00DC588A" w:rsidRPr="00D91BB2" w14:paraId="0A9350A3"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2B1DF6D3" w14:textId="301BEF72" w:rsidR="00DC588A" w:rsidRPr="00D91BB2" w:rsidRDefault="001E6D42">
            <w:pPr>
              <w:jc w:val="center"/>
              <w:rPr>
                <w:sz w:val="22"/>
                <w:szCs w:val="22"/>
                <w:lang w:eastAsia="en-US"/>
              </w:rPr>
            </w:pPr>
            <w:r w:rsidRPr="00D91BB2">
              <w:rPr>
                <w:sz w:val="22"/>
                <w:szCs w:val="22"/>
                <w:lang w:eastAsia="en-US"/>
              </w:rPr>
              <w:t>Integracja społeczna i </w:t>
            </w:r>
            <w:r w:rsidR="00DC588A" w:rsidRPr="00D91BB2">
              <w:rPr>
                <w:sz w:val="22"/>
                <w:szCs w:val="22"/>
                <w:lang w:eastAsia="en-US"/>
              </w:rPr>
              <w:t>obywatelska mniejszości romskiej</w:t>
            </w:r>
          </w:p>
        </w:tc>
        <w:tc>
          <w:tcPr>
            <w:tcW w:w="4205" w:type="dxa"/>
            <w:tcBorders>
              <w:top w:val="single" w:sz="4" w:space="0" w:color="auto"/>
              <w:left w:val="single" w:sz="4" w:space="0" w:color="auto"/>
              <w:bottom w:val="single" w:sz="4" w:space="0" w:color="auto"/>
              <w:right w:val="single" w:sz="4" w:space="0" w:color="auto"/>
            </w:tcBorders>
            <w:hideMark/>
          </w:tcPr>
          <w:p w14:paraId="3792BA9E" w14:textId="11A3E1CB" w:rsidR="00DC588A" w:rsidRPr="00D91BB2" w:rsidRDefault="002330B6" w:rsidP="007213C7">
            <w:pPr>
              <w:spacing w:after="120"/>
              <w:jc w:val="both"/>
              <w:rPr>
                <w:sz w:val="22"/>
                <w:szCs w:val="22"/>
                <w:lang w:eastAsia="en-US"/>
              </w:rPr>
            </w:pPr>
            <w:r w:rsidRPr="00D91BB2">
              <w:rPr>
                <w:sz w:val="22"/>
                <w:szCs w:val="22"/>
                <w:lang w:eastAsia="en-US"/>
              </w:rPr>
              <w:t>Cel będzie realizowany przez działania prowadzone w ramach Programu integracji społecznej i obywatelskiej Romów w Polsce na lata 2021-2030.</w:t>
            </w:r>
          </w:p>
        </w:tc>
        <w:tc>
          <w:tcPr>
            <w:tcW w:w="1837" w:type="dxa"/>
            <w:tcBorders>
              <w:top w:val="single" w:sz="4" w:space="0" w:color="auto"/>
              <w:left w:val="single" w:sz="4" w:space="0" w:color="auto"/>
              <w:bottom w:val="single" w:sz="4" w:space="0" w:color="auto"/>
              <w:right w:val="single" w:sz="4" w:space="0" w:color="auto"/>
            </w:tcBorders>
          </w:tcPr>
          <w:p w14:paraId="202A1C7B" w14:textId="149A2AF7" w:rsidR="00DC588A" w:rsidRPr="00D91BB2" w:rsidRDefault="00D91BB2" w:rsidP="00A90877">
            <w:pPr>
              <w:jc w:val="center"/>
              <w:rPr>
                <w:sz w:val="22"/>
                <w:szCs w:val="22"/>
                <w:lang w:eastAsia="en-US"/>
              </w:rPr>
            </w:pPr>
            <w:r w:rsidRPr="00D91BB2">
              <w:rPr>
                <w:sz w:val="22"/>
                <w:szCs w:val="22"/>
                <w:lang w:eastAsia="en-US"/>
              </w:rPr>
              <w:t>700.</w:t>
            </w:r>
            <w:r w:rsidR="002330B6" w:rsidRPr="00D91BB2">
              <w:rPr>
                <w:sz w:val="22"/>
                <w:szCs w:val="22"/>
                <w:lang w:eastAsia="en-US"/>
              </w:rPr>
              <w:t>000 zł</w:t>
            </w:r>
          </w:p>
        </w:tc>
      </w:tr>
    </w:tbl>
    <w:p w14:paraId="591F1BD1" w14:textId="77777777" w:rsidR="00652A38" w:rsidRPr="00D91BB2" w:rsidRDefault="00652A38" w:rsidP="00DC588A">
      <w:pPr>
        <w:jc w:val="center"/>
        <w:rPr>
          <w:sz w:val="22"/>
          <w:szCs w:val="22"/>
        </w:rPr>
      </w:pPr>
    </w:p>
    <w:tbl>
      <w:tblPr>
        <w:tblStyle w:val="Tabela-Siatka"/>
        <w:tblW w:w="0" w:type="auto"/>
        <w:tblLook w:val="04A0" w:firstRow="1" w:lastRow="0" w:firstColumn="1" w:lastColumn="0" w:noHBand="0" w:noVBand="1"/>
      </w:tblPr>
      <w:tblGrid>
        <w:gridCol w:w="3020"/>
        <w:gridCol w:w="4205"/>
        <w:gridCol w:w="1837"/>
      </w:tblGrid>
      <w:tr w:rsidR="00DC588A" w:rsidRPr="00D91BB2" w14:paraId="1365605A" w14:textId="77777777" w:rsidTr="00DC588A">
        <w:tc>
          <w:tcPr>
            <w:tcW w:w="9062" w:type="dxa"/>
            <w:gridSpan w:val="3"/>
            <w:tcBorders>
              <w:top w:val="single" w:sz="4" w:space="0" w:color="auto"/>
              <w:left w:val="single" w:sz="4" w:space="0" w:color="auto"/>
              <w:bottom w:val="single" w:sz="4" w:space="0" w:color="auto"/>
              <w:right w:val="single" w:sz="4" w:space="0" w:color="auto"/>
            </w:tcBorders>
            <w:hideMark/>
          </w:tcPr>
          <w:p w14:paraId="64BF2117" w14:textId="02E4A38F" w:rsidR="00DC588A" w:rsidRPr="00D91BB2" w:rsidRDefault="00A90877">
            <w:pPr>
              <w:jc w:val="center"/>
              <w:rPr>
                <w:b/>
                <w:sz w:val="22"/>
                <w:szCs w:val="22"/>
                <w:lang w:eastAsia="en-US"/>
              </w:rPr>
            </w:pPr>
            <w:r w:rsidRPr="00D91BB2">
              <w:rPr>
                <w:b/>
                <w:sz w:val="22"/>
                <w:szCs w:val="22"/>
                <w:lang w:eastAsia="en-US"/>
              </w:rPr>
              <w:t>Rok 2025</w:t>
            </w:r>
          </w:p>
        </w:tc>
      </w:tr>
      <w:tr w:rsidR="00DC588A" w:rsidRPr="00D91BB2" w14:paraId="25DC238A"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332E0CE0" w14:textId="77777777" w:rsidR="00DC588A" w:rsidRPr="00D91BB2" w:rsidRDefault="00DC588A">
            <w:pPr>
              <w:jc w:val="center"/>
              <w:rPr>
                <w:b/>
                <w:sz w:val="22"/>
                <w:szCs w:val="22"/>
                <w:lang w:eastAsia="en-US"/>
              </w:rPr>
            </w:pPr>
            <w:r w:rsidRPr="00D91BB2">
              <w:rPr>
                <w:b/>
                <w:sz w:val="22"/>
                <w:szCs w:val="22"/>
                <w:lang w:eastAsia="en-US"/>
              </w:rPr>
              <w:t>Cele szczegółowe</w:t>
            </w:r>
          </w:p>
        </w:tc>
        <w:tc>
          <w:tcPr>
            <w:tcW w:w="4205" w:type="dxa"/>
            <w:tcBorders>
              <w:top w:val="single" w:sz="4" w:space="0" w:color="auto"/>
              <w:left w:val="single" w:sz="4" w:space="0" w:color="auto"/>
              <w:bottom w:val="single" w:sz="4" w:space="0" w:color="auto"/>
              <w:right w:val="single" w:sz="4" w:space="0" w:color="auto"/>
            </w:tcBorders>
            <w:hideMark/>
          </w:tcPr>
          <w:p w14:paraId="08B0BF5A" w14:textId="77777777" w:rsidR="00DC588A" w:rsidRPr="00D91BB2" w:rsidRDefault="00DC588A">
            <w:pPr>
              <w:jc w:val="center"/>
              <w:rPr>
                <w:b/>
                <w:sz w:val="22"/>
                <w:szCs w:val="22"/>
                <w:lang w:eastAsia="en-US"/>
              </w:rPr>
            </w:pPr>
            <w:r w:rsidRPr="00D91BB2">
              <w:rPr>
                <w:b/>
                <w:sz w:val="22"/>
                <w:szCs w:val="22"/>
                <w:lang w:eastAsia="en-US"/>
              </w:rPr>
              <w:t>Sposób realizacji</w:t>
            </w:r>
          </w:p>
        </w:tc>
        <w:tc>
          <w:tcPr>
            <w:tcW w:w="1837" w:type="dxa"/>
            <w:tcBorders>
              <w:top w:val="single" w:sz="4" w:space="0" w:color="auto"/>
              <w:left w:val="single" w:sz="4" w:space="0" w:color="auto"/>
              <w:bottom w:val="single" w:sz="4" w:space="0" w:color="auto"/>
              <w:right w:val="single" w:sz="4" w:space="0" w:color="auto"/>
            </w:tcBorders>
            <w:hideMark/>
          </w:tcPr>
          <w:p w14:paraId="7FA9883A" w14:textId="77777777" w:rsidR="00DC588A" w:rsidRPr="00D91BB2" w:rsidRDefault="00DC588A">
            <w:pPr>
              <w:jc w:val="center"/>
              <w:rPr>
                <w:b/>
                <w:sz w:val="22"/>
                <w:szCs w:val="22"/>
                <w:lang w:eastAsia="en-US"/>
              </w:rPr>
            </w:pPr>
            <w:r w:rsidRPr="00D91BB2">
              <w:rPr>
                <w:b/>
                <w:sz w:val="22"/>
                <w:szCs w:val="22"/>
                <w:lang w:eastAsia="en-US"/>
              </w:rPr>
              <w:t>Wysokość planowanych środków [w zł]</w:t>
            </w:r>
          </w:p>
        </w:tc>
      </w:tr>
      <w:tr w:rsidR="00DC588A" w:rsidRPr="00D91BB2" w14:paraId="7F035C65"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094C3263" w14:textId="1D78C1C9" w:rsidR="00DC588A" w:rsidRPr="00D91BB2" w:rsidRDefault="00DC588A">
            <w:pPr>
              <w:jc w:val="center"/>
              <w:rPr>
                <w:sz w:val="22"/>
                <w:szCs w:val="22"/>
                <w:lang w:eastAsia="en-US"/>
              </w:rPr>
            </w:pPr>
            <w:r w:rsidRPr="00D91BB2">
              <w:rPr>
                <w:sz w:val="22"/>
                <w:szCs w:val="22"/>
                <w:lang w:eastAsia="en-US"/>
              </w:rPr>
              <w:t>Realizacja zobowiązań międzynarodowych w zakresie prowadzenia Krajowego Biura Informacji</w:t>
            </w:r>
            <w:r w:rsidR="000674C5" w:rsidRPr="00D91BB2">
              <w:rPr>
                <w:sz w:val="22"/>
                <w:szCs w:val="22"/>
                <w:lang w:eastAsia="en-US"/>
              </w:rPr>
              <w:t xml:space="preserve"> i Poszukiwań, przewidzianego w </w:t>
            </w:r>
            <w:r w:rsidRPr="00D91BB2">
              <w:rPr>
                <w:sz w:val="22"/>
                <w:szCs w:val="22"/>
                <w:lang w:eastAsia="en-US"/>
              </w:rPr>
              <w:t>konwencjach o traktowaniu jeńców wojennych oraz o ochronie</w:t>
            </w:r>
            <w:r w:rsidR="00D91BB2" w:rsidRPr="00D91BB2">
              <w:rPr>
                <w:sz w:val="22"/>
                <w:szCs w:val="22"/>
                <w:lang w:eastAsia="en-US"/>
              </w:rPr>
              <w:t xml:space="preserve"> osób cywilnych podczas wojny</w:t>
            </w:r>
          </w:p>
        </w:tc>
        <w:tc>
          <w:tcPr>
            <w:tcW w:w="4205" w:type="dxa"/>
            <w:tcBorders>
              <w:top w:val="single" w:sz="4" w:space="0" w:color="auto"/>
              <w:left w:val="single" w:sz="4" w:space="0" w:color="auto"/>
              <w:bottom w:val="single" w:sz="4" w:space="0" w:color="auto"/>
              <w:right w:val="single" w:sz="4" w:space="0" w:color="auto"/>
            </w:tcBorders>
            <w:hideMark/>
          </w:tcPr>
          <w:p w14:paraId="4B35BDDB" w14:textId="423561AE" w:rsidR="00DC588A" w:rsidRPr="00D91BB2" w:rsidRDefault="00DC588A" w:rsidP="007213C7">
            <w:pPr>
              <w:jc w:val="both"/>
              <w:rPr>
                <w:sz w:val="22"/>
                <w:szCs w:val="22"/>
                <w:lang w:eastAsia="en-US"/>
              </w:rPr>
            </w:pPr>
            <w:r w:rsidRPr="00D91BB2">
              <w:rPr>
                <w:sz w:val="22"/>
                <w:szCs w:val="22"/>
                <w:lang w:eastAsia="en-US"/>
              </w:rPr>
              <w:t>Powierzenie realizacji zadania publicznego, wraz z udziele</w:t>
            </w:r>
            <w:r w:rsidR="007213C7" w:rsidRPr="00D91BB2">
              <w:rPr>
                <w:sz w:val="22"/>
                <w:szCs w:val="22"/>
                <w:lang w:eastAsia="en-US"/>
              </w:rPr>
              <w:t>niem dotacji na jego realizację.</w:t>
            </w:r>
          </w:p>
        </w:tc>
        <w:tc>
          <w:tcPr>
            <w:tcW w:w="1837" w:type="dxa"/>
            <w:tcBorders>
              <w:top w:val="single" w:sz="4" w:space="0" w:color="auto"/>
              <w:left w:val="single" w:sz="4" w:space="0" w:color="auto"/>
              <w:bottom w:val="single" w:sz="4" w:space="0" w:color="auto"/>
              <w:right w:val="single" w:sz="4" w:space="0" w:color="auto"/>
            </w:tcBorders>
            <w:hideMark/>
          </w:tcPr>
          <w:p w14:paraId="404C0C56" w14:textId="666ADA74" w:rsidR="00DC588A" w:rsidRPr="009C2196" w:rsidRDefault="00DC588A">
            <w:pPr>
              <w:jc w:val="center"/>
              <w:rPr>
                <w:sz w:val="22"/>
                <w:szCs w:val="22"/>
              </w:rPr>
            </w:pPr>
          </w:p>
          <w:p w14:paraId="67C155BF" w14:textId="7056436B" w:rsidR="009676E1" w:rsidRPr="009C2196" w:rsidRDefault="006C4D3C">
            <w:pPr>
              <w:jc w:val="center"/>
              <w:rPr>
                <w:sz w:val="22"/>
                <w:szCs w:val="22"/>
                <w:lang w:eastAsia="en-US"/>
              </w:rPr>
            </w:pPr>
            <w:r w:rsidRPr="006C4D3C">
              <w:rPr>
                <w:sz w:val="22"/>
                <w:szCs w:val="22"/>
                <w:lang w:eastAsia="en-US"/>
              </w:rPr>
              <w:t>3.354.000 zł</w:t>
            </w:r>
          </w:p>
        </w:tc>
      </w:tr>
      <w:tr w:rsidR="00DC588A" w:rsidRPr="00D91BB2" w14:paraId="7C6E2841"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3EFC90FE" w14:textId="3CAF0C91" w:rsidR="00DC588A" w:rsidRPr="00D91BB2" w:rsidRDefault="00DC588A" w:rsidP="00726311">
            <w:pPr>
              <w:spacing w:after="160"/>
              <w:jc w:val="center"/>
              <w:rPr>
                <w:sz w:val="22"/>
                <w:szCs w:val="22"/>
                <w:lang w:eastAsia="en-US"/>
              </w:rPr>
            </w:pPr>
            <w:r w:rsidRPr="00D91BB2">
              <w:rPr>
                <w:sz w:val="22"/>
                <w:szCs w:val="22"/>
                <w:lang w:eastAsia="en-US"/>
              </w:rPr>
              <w:t>Zwiększanie udziału organizacji pozarządowych oraz podmiotów wymienionych w art. 3 ust 3 ustawy w opracowywaniu, realizacji i monitorowaniu działań na rzecz p</w:t>
            </w:r>
            <w:r w:rsidR="007213C7" w:rsidRPr="00D91BB2">
              <w:rPr>
                <w:sz w:val="22"/>
                <w:szCs w:val="22"/>
                <w:lang w:eastAsia="en-US"/>
              </w:rPr>
              <w:t>rzeciwdziałania handlowi ludźmi</w:t>
            </w:r>
          </w:p>
        </w:tc>
        <w:tc>
          <w:tcPr>
            <w:tcW w:w="4205" w:type="dxa"/>
            <w:tcBorders>
              <w:top w:val="single" w:sz="4" w:space="0" w:color="auto"/>
              <w:left w:val="single" w:sz="4" w:space="0" w:color="auto"/>
              <w:bottom w:val="single" w:sz="4" w:space="0" w:color="auto"/>
              <w:right w:val="single" w:sz="4" w:space="0" w:color="auto"/>
            </w:tcBorders>
            <w:hideMark/>
          </w:tcPr>
          <w:p w14:paraId="7A533550" w14:textId="79836E8F"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Udział przedstawicieli organizacji pozarządowych w konferencjach dotyczących p</w:t>
            </w:r>
            <w:r w:rsidR="007213C7" w:rsidRPr="00D91BB2">
              <w:rPr>
                <w:sz w:val="22"/>
                <w:szCs w:val="22"/>
                <w:lang w:eastAsia="en-US"/>
              </w:rPr>
              <w:t>rzeciwdziałania handlowi ludźmi.</w:t>
            </w:r>
          </w:p>
          <w:p w14:paraId="6531447B" w14:textId="14F12243"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Udział organizacji pozarządowych w pracach nad projektami aktów prawnych, dokumentów strategicznych i programowych leżących we właściwości MSWiA dotyczących p</w:t>
            </w:r>
            <w:r w:rsidR="007213C7" w:rsidRPr="00D91BB2">
              <w:rPr>
                <w:sz w:val="22"/>
                <w:szCs w:val="22"/>
                <w:lang w:eastAsia="en-US"/>
              </w:rPr>
              <w:t>rzeciwdziałania handlowi ludźmi.</w:t>
            </w:r>
          </w:p>
          <w:p w14:paraId="2E1D1DCB" w14:textId="01BC13D9"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Udział przedstawicieli MSWiA w organizowanych przez organizacje pozarządowe inicjatywach, seminariach i konferencjach dotyczących przeciwdz</w:t>
            </w:r>
            <w:r w:rsidR="007213C7" w:rsidRPr="00D91BB2">
              <w:rPr>
                <w:sz w:val="22"/>
                <w:szCs w:val="22"/>
                <w:lang w:eastAsia="en-US"/>
              </w:rPr>
              <w:t>iałania handlowi ludźmi.</w:t>
            </w:r>
          </w:p>
          <w:p w14:paraId="2E0CB8EF" w14:textId="27522574"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Konsultowanie projektów aktów prawnych, dokumentów strategicznych i programowych leżących we właściwości MSWiA dotyczących przeciwdziałania handlowi ludźm</w:t>
            </w:r>
            <w:r w:rsidR="007213C7" w:rsidRPr="00D91BB2">
              <w:rPr>
                <w:sz w:val="22"/>
                <w:szCs w:val="22"/>
                <w:lang w:eastAsia="en-US"/>
              </w:rPr>
              <w:t>i z organizacjami pozarządowymi.</w:t>
            </w:r>
          </w:p>
          <w:p w14:paraId="391F678A" w14:textId="1573A0C6"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 xml:space="preserve">Współpraca przy realizacji działań prewencyjnych i szkoleniowych </w:t>
            </w:r>
            <w:r w:rsidRPr="00D91BB2">
              <w:rPr>
                <w:sz w:val="22"/>
                <w:szCs w:val="22"/>
                <w:lang w:eastAsia="en-US"/>
              </w:rPr>
              <w:lastRenderedPageBreak/>
              <w:t>w zakresie p</w:t>
            </w:r>
            <w:r w:rsidR="007213C7" w:rsidRPr="00D91BB2">
              <w:rPr>
                <w:sz w:val="22"/>
                <w:szCs w:val="22"/>
                <w:lang w:eastAsia="en-US"/>
              </w:rPr>
              <w:t>rzeciwdziałania handlowi ludźmi.</w:t>
            </w:r>
          </w:p>
          <w:p w14:paraId="04D3F440" w14:textId="0FEB76F1"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Współrealizacja projektów współpracy z państwami pochodzenia ofiar handlu ludźmi, identyfikowanymi w Polsce, a także krajami docelowy mi d</w:t>
            </w:r>
            <w:r w:rsidR="007213C7" w:rsidRPr="00D91BB2">
              <w:rPr>
                <w:sz w:val="22"/>
                <w:szCs w:val="22"/>
                <w:lang w:eastAsia="en-US"/>
              </w:rPr>
              <w:t>la polskich ofiar handlu ludźmi.</w:t>
            </w:r>
          </w:p>
          <w:p w14:paraId="524DE9EE" w14:textId="20FE8FA2" w:rsidR="00DC588A" w:rsidRPr="00D91BB2" w:rsidRDefault="00DC588A" w:rsidP="007213C7">
            <w:pPr>
              <w:numPr>
                <w:ilvl w:val="0"/>
                <w:numId w:val="27"/>
              </w:numPr>
              <w:spacing w:after="160"/>
              <w:jc w:val="both"/>
              <w:rPr>
                <w:sz w:val="22"/>
                <w:szCs w:val="22"/>
                <w:lang w:eastAsia="en-US"/>
              </w:rPr>
            </w:pPr>
            <w:r w:rsidRPr="00D91BB2">
              <w:rPr>
                <w:sz w:val="22"/>
                <w:szCs w:val="22"/>
                <w:lang w:eastAsia="en-US"/>
              </w:rPr>
              <w:t>Powierzanie organizacjom pozarządowym realizacji zadania publicznego Krajowe Centrum Interwencyjno-Konsul</w:t>
            </w:r>
            <w:r w:rsidR="007213C7" w:rsidRPr="00D91BB2">
              <w:rPr>
                <w:sz w:val="22"/>
                <w:szCs w:val="22"/>
                <w:lang w:eastAsia="en-US"/>
              </w:rPr>
              <w:t>tacyjne dla Ofiar Handlu Ludźmi</w:t>
            </w:r>
            <w:r w:rsidR="00042F43" w:rsidRPr="00D91BB2">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tcPr>
          <w:p w14:paraId="7D1342B6" w14:textId="2C4B8150" w:rsidR="00DC588A" w:rsidRPr="009C2196" w:rsidRDefault="00DC588A" w:rsidP="00A90877">
            <w:pPr>
              <w:spacing w:after="160" w:line="300" w:lineRule="auto"/>
              <w:jc w:val="center"/>
              <w:rPr>
                <w:sz w:val="22"/>
                <w:szCs w:val="22"/>
                <w:lang w:eastAsia="en-US"/>
              </w:rPr>
            </w:pPr>
          </w:p>
          <w:p w14:paraId="1B59CD3A" w14:textId="77777777" w:rsidR="00196147" w:rsidRPr="009C2196" w:rsidRDefault="00196147" w:rsidP="00196147">
            <w:pPr>
              <w:spacing w:before="180" w:after="180"/>
              <w:jc w:val="center"/>
              <w:rPr>
                <w:sz w:val="22"/>
                <w:szCs w:val="22"/>
                <w:lang w:eastAsia="en-US"/>
              </w:rPr>
            </w:pPr>
            <w:r w:rsidRPr="009C2196">
              <w:rPr>
                <w:sz w:val="22"/>
                <w:szCs w:val="22"/>
                <w:lang w:eastAsia="en-US"/>
              </w:rPr>
              <w:t>1.100.000 zł</w:t>
            </w:r>
          </w:p>
          <w:p w14:paraId="2B6FD5E9" w14:textId="0940268A" w:rsidR="00196147" w:rsidRPr="009C2196" w:rsidRDefault="00196147" w:rsidP="00360AE7">
            <w:pPr>
              <w:spacing w:before="180" w:after="180"/>
              <w:jc w:val="center"/>
              <w:rPr>
                <w:sz w:val="22"/>
                <w:szCs w:val="22"/>
                <w:lang w:eastAsia="en-US"/>
              </w:rPr>
            </w:pPr>
          </w:p>
        </w:tc>
      </w:tr>
      <w:tr w:rsidR="00DC588A" w:rsidRPr="00D91BB2" w14:paraId="5400DB67"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59D8D1B5" w14:textId="2281FAA2" w:rsidR="00DC588A" w:rsidRPr="00D91BB2" w:rsidRDefault="00DC588A">
            <w:pPr>
              <w:jc w:val="center"/>
              <w:rPr>
                <w:sz w:val="22"/>
                <w:szCs w:val="22"/>
                <w:lang w:eastAsia="en-US"/>
              </w:rPr>
            </w:pPr>
            <w:r w:rsidRPr="00D91BB2">
              <w:rPr>
                <w:sz w:val="22"/>
                <w:szCs w:val="22"/>
                <w:lang w:eastAsia="en-US"/>
              </w:rPr>
              <w:t>Wspieranie zaangażowania organizacji pozarządowych uprawnionych do wykonywania ratownictwa górskiego w wykonywaniu zadań z zakresu ratownictwa górskiego</w:t>
            </w:r>
          </w:p>
        </w:tc>
        <w:tc>
          <w:tcPr>
            <w:tcW w:w="4205" w:type="dxa"/>
            <w:tcBorders>
              <w:top w:val="single" w:sz="4" w:space="0" w:color="auto"/>
              <w:left w:val="single" w:sz="4" w:space="0" w:color="auto"/>
              <w:bottom w:val="single" w:sz="4" w:space="0" w:color="auto"/>
              <w:right w:val="single" w:sz="4" w:space="0" w:color="auto"/>
            </w:tcBorders>
            <w:hideMark/>
          </w:tcPr>
          <w:p w14:paraId="786995DF" w14:textId="4DA9C734" w:rsidR="00DC588A" w:rsidRPr="00D91BB2" w:rsidRDefault="00DC588A" w:rsidP="00BB4613">
            <w:pPr>
              <w:jc w:val="both"/>
              <w:rPr>
                <w:sz w:val="22"/>
                <w:szCs w:val="22"/>
                <w:lang w:eastAsia="en-US"/>
              </w:rPr>
            </w:pPr>
            <w:r w:rsidRPr="00D91BB2">
              <w:rPr>
                <w:sz w:val="22"/>
                <w:szCs w:val="22"/>
                <w:lang w:eastAsia="en-US"/>
              </w:rPr>
              <w:t>Powierze</w:t>
            </w:r>
            <w:r w:rsidR="001E6D42" w:rsidRPr="00D91BB2">
              <w:rPr>
                <w:sz w:val="22"/>
                <w:szCs w:val="22"/>
                <w:lang w:eastAsia="en-US"/>
              </w:rPr>
              <w:t xml:space="preserve">nie </w:t>
            </w:r>
            <w:r w:rsidR="00813004" w:rsidRPr="00D91BB2">
              <w:rPr>
                <w:sz w:val="22"/>
                <w:szCs w:val="22"/>
                <w:lang w:eastAsia="en-US"/>
              </w:rPr>
              <w:t xml:space="preserve">wykonywania </w:t>
            </w:r>
            <w:r w:rsidR="001E6D42" w:rsidRPr="00D91BB2">
              <w:rPr>
                <w:sz w:val="22"/>
                <w:szCs w:val="22"/>
                <w:lang w:eastAsia="en-US"/>
              </w:rPr>
              <w:t>zadań na podstawie ustawy z </w:t>
            </w:r>
            <w:r w:rsidRPr="00D91BB2">
              <w:rPr>
                <w:sz w:val="22"/>
                <w:szCs w:val="22"/>
                <w:lang w:eastAsia="en-US"/>
              </w:rPr>
              <w:t>dnia 18 sierpnia 2011 r.</w:t>
            </w:r>
            <w:r w:rsidR="001E6D42" w:rsidRPr="00D91BB2">
              <w:rPr>
                <w:i/>
                <w:sz w:val="22"/>
                <w:szCs w:val="22"/>
                <w:lang w:eastAsia="en-US"/>
              </w:rPr>
              <w:t xml:space="preserve"> o</w:t>
            </w:r>
            <w:r w:rsidR="002138D0">
              <w:rPr>
                <w:i/>
                <w:sz w:val="22"/>
                <w:szCs w:val="22"/>
                <w:lang w:eastAsia="en-US"/>
              </w:rPr>
              <w:t> </w:t>
            </w:r>
            <w:r w:rsidR="001E6D42" w:rsidRPr="00D91BB2">
              <w:rPr>
                <w:i/>
                <w:sz w:val="22"/>
                <w:szCs w:val="22"/>
                <w:lang w:eastAsia="en-US"/>
              </w:rPr>
              <w:t>bezpieczeństwie i </w:t>
            </w:r>
            <w:r w:rsidRPr="00D91BB2">
              <w:rPr>
                <w:i/>
                <w:sz w:val="22"/>
                <w:szCs w:val="22"/>
                <w:lang w:eastAsia="en-US"/>
              </w:rPr>
              <w:t>ratownictwie w górach i</w:t>
            </w:r>
            <w:r w:rsidR="002138D0">
              <w:rPr>
                <w:i/>
                <w:sz w:val="22"/>
                <w:szCs w:val="22"/>
                <w:lang w:eastAsia="en-US"/>
              </w:rPr>
              <w:t> </w:t>
            </w:r>
            <w:r w:rsidRPr="00D91BB2">
              <w:rPr>
                <w:i/>
                <w:sz w:val="22"/>
                <w:szCs w:val="22"/>
                <w:lang w:eastAsia="en-US"/>
              </w:rPr>
              <w:t>na zorganizowanych terenach narciarskich</w:t>
            </w:r>
            <w:r w:rsidR="008963E9">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tcPr>
          <w:p w14:paraId="5A5ACCE0" w14:textId="77777777" w:rsidR="00813004" w:rsidRPr="00D91BB2" w:rsidRDefault="00813004" w:rsidP="00813004">
            <w:pPr>
              <w:jc w:val="center"/>
              <w:rPr>
                <w:sz w:val="22"/>
                <w:szCs w:val="22"/>
                <w:lang w:eastAsia="en-US"/>
              </w:rPr>
            </w:pPr>
            <w:r w:rsidRPr="00D91BB2">
              <w:rPr>
                <w:sz w:val="22"/>
                <w:szCs w:val="22"/>
                <w:lang w:eastAsia="en-US"/>
              </w:rPr>
              <w:t xml:space="preserve">Wysokość środków określona </w:t>
            </w:r>
          </w:p>
          <w:p w14:paraId="0953195E" w14:textId="01FF2C82" w:rsidR="00DC588A" w:rsidRPr="00D91BB2" w:rsidRDefault="00813004" w:rsidP="00EB3951">
            <w:pPr>
              <w:jc w:val="center"/>
              <w:rPr>
                <w:sz w:val="22"/>
                <w:szCs w:val="22"/>
                <w:lang w:eastAsia="en-US"/>
              </w:rPr>
            </w:pPr>
            <w:r w:rsidRPr="00D91BB2">
              <w:rPr>
                <w:sz w:val="22"/>
                <w:szCs w:val="22"/>
                <w:lang w:eastAsia="en-US"/>
              </w:rPr>
              <w:t>w</w:t>
            </w:r>
            <w:r w:rsidR="005A2D92">
              <w:rPr>
                <w:sz w:val="22"/>
                <w:szCs w:val="22"/>
                <w:lang w:eastAsia="en-US"/>
              </w:rPr>
              <w:t xml:space="preserve"> ustawie budżetowej na dany rok.</w:t>
            </w:r>
            <w:r w:rsidRPr="00D91BB2">
              <w:rPr>
                <w:sz w:val="22"/>
                <w:szCs w:val="22"/>
                <w:lang w:eastAsia="en-US"/>
              </w:rPr>
              <w:t xml:space="preserve"> </w:t>
            </w:r>
          </w:p>
        </w:tc>
      </w:tr>
      <w:tr w:rsidR="00DC588A" w:rsidRPr="00D91BB2" w14:paraId="0D3A5228"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3FEDD75C" w14:textId="6F78D82A" w:rsidR="00DC588A" w:rsidRPr="00D91BB2" w:rsidRDefault="00DC588A">
            <w:pPr>
              <w:jc w:val="center"/>
              <w:rPr>
                <w:sz w:val="22"/>
                <w:szCs w:val="22"/>
                <w:lang w:eastAsia="en-US"/>
              </w:rPr>
            </w:pPr>
            <w:r w:rsidRPr="00D91BB2">
              <w:rPr>
                <w:sz w:val="22"/>
                <w:szCs w:val="22"/>
                <w:lang w:eastAsia="en-US"/>
              </w:rPr>
              <w:t>Wsparcie rozwoju ludzkiego organizacji pozarządowych uprawnionych do wykonywania ratownictwa wodnego w obszarach ratownictwa wodnego - „Organizacja i prowadzenie szkoleń ratowników wodnych w zakresie ratownictwa wodnego”</w:t>
            </w:r>
          </w:p>
        </w:tc>
        <w:tc>
          <w:tcPr>
            <w:tcW w:w="4205" w:type="dxa"/>
            <w:tcBorders>
              <w:top w:val="single" w:sz="4" w:space="0" w:color="auto"/>
              <w:left w:val="single" w:sz="4" w:space="0" w:color="auto"/>
              <w:bottom w:val="single" w:sz="4" w:space="0" w:color="auto"/>
              <w:right w:val="single" w:sz="4" w:space="0" w:color="auto"/>
            </w:tcBorders>
            <w:hideMark/>
          </w:tcPr>
          <w:p w14:paraId="182D1C02" w14:textId="480AD157" w:rsidR="00DC588A" w:rsidRPr="00D91BB2" w:rsidRDefault="00813004" w:rsidP="001261AF">
            <w:pPr>
              <w:jc w:val="both"/>
              <w:rPr>
                <w:sz w:val="22"/>
                <w:szCs w:val="22"/>
                <w:lang w:eastAsia="en-US"/>
              </w:rPr>
            </w:pPr>
            <w:r w:rsidRPr="00D91BB2">
              <w:rPr>
                <w:sz w:val="22"/>
                <w:szCs w:val="22"/>
                <w:lang w:eastAsia="en-US"/>
              </w:rPr>
              <w:t>Wspieranie wykonywania</w:t>
            </w:r>
            <w:r w:rsidR="00DC588A" w:rsidRPr="00D91BB2">
              <w:rPr>
                <w:sz w:val="22"/>
                <w:szCs w:val="22"/>
                <w:lang w:eastAsia="en-US"/>
              </w:rPr>
              <w:t xml:space="preserve"> zadań na podstawie art. 11 ustawy w zakresie określonym w ustawie z dnia 18 sierpnia 2011 r.</w:t>
            </w:r>
            <w:r w:rsidR="00DC588A" w:rsidRPr="00D91BB2">
              <w:rPr>
                <w:i/>
                <w:sz w:val="22"/>
                <w:szCs w:val="22"/>
                <w:lang w:eastAsia="en-US"/>
              </w:rPr>
              <w:t xml:space="preserve"> o bezpieczeństwie osób przebywających na obszarach wodnych</w:t>
            </w:r>
            <w:r w:rsidR="008963E9">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14:paraId="15984275" w14:textId="3521DD0B" w:rsidR="00DC588A" w:rsidRPr="00D91BB2" w:rsidRDefault="00813004">
            <w:pPr>
              <w:jc w:val="center"/>
              <w:rPr>
                <w:sz w:val="22"/>
                <w:szCs w:val="22"/>
                <w:lang w:eastAsia="en-US"/>
              </w:rPr>
            </w:pPr>
            <w:r w:rsidRPr="00D91BB2">
              <w:rPr>
                <w:sz w:val="22"/>
                <w:szCs w:val="22"/>
                <w:lang w:eastAsia="en-US"/>
              </w:rPr>
              <w:t>150.000 zł</w:t>
            </w:r>
          </w:p>
        </w:tc>
      </w:tr>
      <w:tr w:rsidR="00DC588A" w:rsidRPr="00D91BB2" w14:paraId="59AEB05B"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116E7F3B" w14:textId="1C86CE2D" w:rsidR="00DC588A" w:rsidRPr="006C4D3C" w:rsidRDefault="00813004">
            <w:pPr>
              <w:jc w:val="center"/>
              <w:rPr>
                <w:sz w:val="22"/>
                <w:szCs w:val="22"/>
                <w:lang w:eastAsia="en-US"/>
              </w:rPr>
            </w:pPr>
            <w:r w:rsidRPr="006C4D3C">
              <w:rPr>
                <w:sz w:val="22"/>
                <w:szCs w:val="22"/>
              </w:rPr>
              <w:t>Opiniowanie i doradztwo, upowszechnianie wiedzy w sprawach z zakresu nadzoru nad ratownictwem górskim i wodnym oraz w sprawach związanych z działaniami ratowniczymi prowadzonymi przez ochotnicze straże pożarne w ramach ochrony przeciwpożarowej, a także promocja wolontariatu</w:t>
            </w:r>
          </w:p>
        </w:tc>
        <w:tc>
          <w:tcPr>
            <w:tcW w:w="4205" w:type="dxa"/>
            <w:tcBorders>
              <w:top w:val="single" w:sz="4" w:space="0" w:color="auto"/>
              <w:left w:val="single" w:sz="4" w:space="0" w:color="auto"/>
              <w:bottom w:val="single" w:sz="4" w:space="0" w:color="auto"/>
              <w:right w:val="single" w:sz="4" w:space="0" w:color="auto"/>
            </w:tcBorders>
            <w:hideMark/>
          </w:tcPr>
          <w:p w14:paraId="5713C4D6" w14:textId="2F357D71" w:rsidR="00DC588A" w:rsidRPr="00D91BB2" w:rsidRDefault="00813004" w:rsidP="001261AF">
            <w:pPr>
              <w:jc w:val="both"/>
              <w:rPr>
                <w:sz w:val="22"/>
                <w:szCs w:val="22"/>
                <w:lang w:eastAsia="en-US"/>
              </w:rPr>
            </w:pPr>
            <w:r w:rsidRPr="00D91BB2">
              <w:rPr>
                <w:sz w:val="22"/>
                <w:szCs w:val="22"/>
                <w:lang w:eastAsia="en-US"/>
              </w:rPr>
              <w:t>Realizacja zadania odbywa się podczas posiedzeń Rady do spraw Ratownictwa oraz poprzez bieżącą współpracę (korespondencja tradycyjna - dokument papierowy, ePUAP, droga elektroniczna, telefonicznie oraz publikowanie na stronie internetowej Ministerstwa SWiA zagadnień i wyjaśnień) z</w:t>
            </w:r>
            <w:r w:rsidR="002138D0">
              <w:rPr>
                <w:sz w:val="22"/>
                <w:szCs w:val="22"/>
                <w:lang w:eastAsia="en-US"/>
              </w:rPr>
              <w:t> </w:t>
            </w:r>
            <w:r w:rsidR="001261AF">
              <w:rPr>
                <w:sz w:val="22"/>
                <w:szCs w:val="22"/>
                <w:lang w:eastAsia="en-US"/>
              </w:rPr>
              <w:t xml:space="preserve">podmiotami uprawnionymi </w:t>
            </w:r>
            <w:r w:rsidRPr="00D91BB2">
              <w:rPr>
                <w:sz w:val="22"/>
                <w:szCs w:val="22"/>
                <w:lang w:eastAsia="en-US"/>
              </w:rPr>
              <w:t>do</w:t>
            </w:r>
            <w:r w:rsidR="001261AF">
              <w:rPr>
                <w:sz w:val="22"/>
                <w:szCs w:val="22"/>
                <w:lang w:eastAsia="en-US"/>
              </w:rPr>
              <w:t xml:space="preserve"> </w:t>
            </w:r>
            <w:r w:rsidRPr="00D91BB2">
              <w:rPr>
                <w:sz w:val="22"/>
                <w:szCs w:val="22"/>
                <w:lang w:eastAsia="en-US"/>
              </w:rPr>
              <w:t>wykonywania ratownictwa wodnego i</w:t>
            </w:r>
            <w:r w:rsidR="002138D0">
              <w:rPr>
                <w:sz w:val="22"/>
                <w:szCs w:val="22"/>
                <w:lang w:eastAsia="en-US"/>
              </w:rPr>
              <w:t> </w:t>
            </w:r>
            <w:r w:rsidRPr="00D91BB2">
              <w:rPr>
                <w:sz w:val="22"/>
                <w:szCs w:val="22"/>
                <w:lang w:eastAsia="en-US"/>
              </w:rPr>
              <w:t>górskiego oraz jednostkami ochrony przeciwpożarowej (poza ratownictwem medycznym).</w:t>
            </w:r>
          </w:p>
        </w:tc>
        <w:tc>
          <w:tcPr>
            <w:tcW w:w="1837" w:type="dxa"/>
            <w:tcBorders>
              <w:top w:val="single" w:sz="4" w:space="0" w:color="auto"/>
              <w:left w:val="single" w:sz="4" w:space="0" w:color="auto"/>
              <w:bottom w:val="single" w:sz="4" w:space="0" w:color="auto"/>
              <w:right w:val="single" w:sz="4" w:space="0" w:color="auto"/>
            </w:tcBorders>
            <w:hideMark/>
          </w:tcPr>
          <w:p w14:paraId="2C732DBF" w14:textId="01F58832" w:rsidR="00DC588A" w:rsidRPr="00D91BB2" w:rsidRDefault="00813004">
            <w:pPr>
              <w:jc w:val="center"/>
              <w:rPr>
                <w:sz w:val="22"/>
                <w:szCs w:val="22"/>
                <w:lang w:eastAsia="en-US"/>
              </w:rPr>
            </w:pPr>
            <w:r w:rsidRPr="00D91BB2">
              <w:rPr>
                <w:sz w:val="22"/>
                <w:szCs w:val="22"/>
                <w:lang w:eastAsia="en-US"/>
              </w:rPr>
              <w:t>Cel nie generuje skutków finansowych</w:t>
            </w:r>
          </w:p>
        </w:tc>
      </w:tr>
      <w:tr w:rsidR="00DC588A" w:rsidRPr="00D91BB2" w14:paraId="6E822E48"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0F750AFE" w14:textId="30A8598E" w:rsidR="00DC588A" w:rsidRPr="00D91BB2" w:rsidRDefault="00DC588A">
            <w:pPr>
              <w:spacing w:line="252" w:lineRule="auto"/>
              <w:jc w:val="center"/>
              <w:rPr>
                <w:sz w:val="22"/>
                <w:szCs w:val="22"/>
                <w:lang w:eastAsia="en-US"/>
              </w:rPr>
            </w:pPr>
            <w:r w:rsidRPr="00D91BB2">
              <w:rPr>
                <w:sz w:val="22"/>
                <w:szCs w:val="22"/>
                <w:lang w:eastAsia="en-US"/>
              </w:rPr>
              <w:t>Dotacje celowe przeznaczone dla organizacji pozarządowych prowadzących działalność pożytku publicznego w zakresie bezpieczeństwa i porządku publicznego oraz przeciw</w:t>
            </w:r>
            <w:r w:rsidR="00D91BB2" w:rsidRPr="00D91BB2">
              <w:rPr>
                <w:sz w:val="22"/>
                <w:szCs w:val="22"/>
                <w:lang w:eastAsia="en-US"/>
              </w:rPr>
              <w:t>działania patologiom społecznym</w:t>
            </w:r>
          </w:p>
        </w:tc>
        <w:tc>
          <w:tcPr>
            <w:tcW w:w="4205" w:type="dxa"/>
            <w:tcBorders>
              <w:top w:val="single" w:sz="4" w:space="0" w:color="auto"/>
              <w:left w:val="single" w:sz="4" w:space="0" w:color="auto"/>
              <w:bottom w:val="single" w:sz="4" w:space="0" w:color="auto"/>
              <w:right w:val="single" w:sz="4" w:space="0" w:color="auto"/>
            </w:tcBorders>
            <w:hideMark/>
          </w:tcPr>
          <w:p w14:paraId="18336A19" w14:textId="77777777" w:rsidR="00DC588A" w:rsidRPr="00D91BB2" w:rsidRDefault="00DC588A" w:rsidP="007213C7">
            <w:pPr>
              <w:spacing w:line="252" w:lineRule="auto"/>
              <w:jc w:val="both"/>
              <w:rPr>
                <w:sz w:val="22"/>
                <w:szCs w:val="22"/>
                <w:lang w:eastAsia="en-US"/>
              </w:rPr>
            </w:pPr>
            <w:r w:rsidRPr="00D91BB2">
              <w:rPr>
                <w:sz w:val="22"/>
                <w:szCs w:val="22"/>
                <w:lang w:eastAsia="en-US"/>
              </w:rPr>
              <w:t>Zlecanie zadań publicznych poprzez ogłaszanie otwartych konkurów ofert dla organizacji pozarządowych prowadzących działalność pożytku publicznego w zakresie bezpieczeństwa i porządku publicznego oraz przeciwdziałania patologiom społecznym.</w:t>
            </w:r>
          </w:p>
        </w:tc>
        <w:tc>
          <w:tcPr>
            <w:tcW w:w="1837" w:type="dxa"/>
            <w:tcBorders>
              <w:top w:val="single" w:sz="4" w:space="0" w:color="auto"/>
              <w:left w:val="single" w:sz="4" w:space="0" w:color="auto"/>
              <w:bottom w:val="single" w:sz="4" w:space="0" w:color="auto"/>
              <w:right w:val="single" w:sz="4" w:space="0" w:color="auto"/>
            </w:tcBorders>
            <w:hideMark/>
          </w:tcPr>
          <w:p w14:paraId="077A00ED" w14:textId="68A03E2C" w:rsidR="00DC588A" w:rsidRPr="00D91BB2" w:rsidRDefault="005A2D92">
            <w:pPr>
              <w:spacing w:line="252" w:lineRule="auto"/>
              <w:jc w:val="center"/>
              <w:rPr>
                <w:sz w:val="22"/>
                <w:szCs w:val="22"/>
                <w:lang w:eastAsia="en-US"/>
              </w:rPr>
            </w:pPr>
            <w:r w:rsidRPr="00EB3951">
              <w:rPr>
                <w:sz w:val="22"/>
                <w:szCs w:val="22"/>
                <w:lang w:eastAsia="en-US"/>
              </w:rPr>
              <w:t>50</w:t>
            </w:r>
            <w:r w:rsidR="00D91BB2" w:rsidRPr="00EB3951">
              <w:rPr>
                <w:sz w:val="22"/>
                <w:szCs w:val="22"/>
                <w:lang w:eastAsia="en-US"/>
              </w:rPr>
              <w:t>0.</w:t>
            </w:r>
            <w:r w:rsidR="002330B6" w:rsidRPr="00EB3951">
              <w:rPr>
                <w:sz w:val="22"/>
                <w:szCs w:val="22"/>
                <w:lang w:eastAsia="en-US"/>
              </w:rPr>
              <w:t>000 zł</w:t>
            </w:r>
          </w:p>
        </w:tc>
      </w:tr>
      <w:tr w:rsidR="00DC588A" w:rsidRPr="00D91BB2" w14:paraId="678454BC"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1336641D" w14:textId="77777777" w:rsidR="00DC588A" w:rsidRPr="00D91BB2" w:rsidRDefault="00DC588A">
            <w:pPr>
              <w:jc w:val="center"/>
              <w:rPr>
                <w:sz w:val="22"/>
                <w:szCs w:val="22"/>
                <w:lang w:eastAsia="en-US"/>
              </w:rPr>
            </w:pPr>
            <w:r w:rsidRPr="00D91BB2">
              <w:rPr>
                <w:sz w:val="22"/>
                <w:szCs w:val="22"/>
                <w:lang w:eastAsia="en-US"/>
              </w:rPr>
              <w:t xml:space="preserve">Ochrona zachowanie i rozwój tożsamości kulturowej mniejszości narodowych </w:t>
            </w:r>
            <w:r w:rsidRPr="00D91BB2">
              <w:rPr>
                <w:sz w:val="22"/>
                <w:szCs w:val="22"/>
                <w:lang w:eastAsia="en-US"/>
              </w:rPr>
              <w:lastRenderedPageBreak/>
              <w:t>i etnicznych oraz zachowanie i rozwój języka regionalnego</w:t>
            </w:r>
          </w:p>
        </w:tc>
        <w:tc>
          <w:tcPr>
            <w:tcW w:w="4205" w:type="dxa"/>
            <w:tcBorders>
              <w:top w:val="single" w:sz="4" w:space="0" w:color="auto"/>
              <w:left w:val="single" w:sz="4" w:space="0" w:color="auto"/>
              <w:bottom w:val="single" w:sz="4" w:space="0" w:color="auto"/>
              <w:right w:val="single" w:sz="4" w:space="0" w:color="auto"/>
            </w:tcBorders>
            <w:hideMark/>
          </w:tcPr>
          <w:p w14:paraId="28AB6C00" w14:textId="719D3AAE" w:rsidR="00DC588A" w:rsidRPr="00D91BB2" w:rsidRDefault="002138D0" w:rsidP="00CA7738">
            <w:pPr>
              <w:spacing w:after="120"/>
              <w:jc w:val="both"/>
              <w:rPr>
                <w:sz w:val="22"/>
                <w:szCs w:val="22"/>
                <w:lang w:eastAsia="en-US"/>
              </w:rPr>
            </w:pPr>
            <w:r>
              <w:rPr>
                <w:sz w:val="22"/>
                <w:szCs w:val="22"/>
                <w:lang w:eastAsia="en-US"/>
              </w:rPr>
              <w:lastRenderedPageBreak/>
              <w:t xml:space="preserve">Cel będzie realizowany m.in. </w:t>
            </w:r>
            <w:r w:rsidR="00DC588A" w:rsidRPr="00D91BB2">
              <w:rPr>
                <w:sz w:val="22"/>
                <w:szCs w:val="22"/>
                <w:lang w:eastAsia="en-US"/>
              </w:rPr>
              <w:t>przez przyznawanie dotacji na podstawie art.</w:t>
            </w:r>
            <w:r w:rsidR="00CA7738">
              <w:rPr>
                <w:sz w:val="22"/>
                <w:szCs w:val="22"/>
                <w:lang w:eastAsia="en-US"/>
              </w:rPr>
              <w:t> </w:t>
            </w:r>
            <w:r w:rsidR="00DC588A" w:rsidRPr="00D91BB2">
              <w:rPr>
                <w:sz w:val="22"/>
                <w:szCs w:val="22"/>
                <w:lang w:eastAsia="en-US"/>
              </w:rPr>
              <w:t>18 ustawy z dnia 6 stycznia 2005 r.</w:t>
            </w:r>
            <w:r w:rsidR="00DC588A" w:rsidRPr="00D91BB2">
              <w:rPr>
                <w:i/>
                <w:sz w:val="22"/>
                <w:szCs w:val="22"/>
                <w:lang w:eastAsia="en-US"/>
              </w:rPr>
              <w:t xml:space="preserve"> </w:t>
            </w:r>
            <w:r w:rsidR="00DC588A" w:rsidRPr="00D91BB2">
              <w:rPr>
                <w:i/>
                <w:sz w:val="22"/>
                <w:szCs w:val="22"/>
                <w:lang w:eastAsia="en-US"/>
              </w:rPr>
              <w:lastRenderedPageBreak/>
              <w:t>o mniejszościach narodowych i etnic</w:t>
            </w:r>
            <w:r w:rsidR="001261AF">
              <w:rPr>
                <w:i/>
                <w:sz w:val="22"/>
                <w:szCs w:val="22"/>
                <w:lang w:eastAsia="en-US"/>
              </w:rPr>
              <w:t>znych oraz o języku regionalnym</w:t>
            </w:r>
            <w:r w:rsidR="008963E9">
              <w:rPr>
                <w:sz w:val="22"/>
                <w:szCs w:val="22"/>
                <w:lang w:eastAsia="en-US"/>
              </w:rPr>
              <w:t>.</w:t>
            </w:r>
          </w:p>
        </w:tc>
        <w:tc>
          <w:tcPr>
            <w:tcW w:w="1837" w:type="dxa"/>
            <w:tcBorders>
              <w:top w:val="single" w:sz="4" w:space="0" w:color="auto"/>
              <w:left w:val="single" w:sz="4" w:space="0" w:color="auto"/>
              <w:bottom w:val="single" w:sz="4" w:space="0" w:color="auto"/>
              <w:right w:val="single" w:sz="4" w:space="0" w:color="auto"/>
            </w:tcBorders>
            <w:hideMark/>
          </w:tcPr>
          <w:p w14:paraId="535B1012" w14:textId="346DA3D6" w:rsidR="00DC588A" w:rsidRPr="00D91BB2" w:rsidRDefault="002330B6">
            <w:pPr>
              <w:jc w:val="center"/>
              <w:rPr>
                <w:sz w:val="22"/>
                <w:szCs w:val="22"/>
                <w:lang w:eastAsia="en-US"/>
              </w:rPr>
            </w:pPr>
            <w:r w:rsidRPr="00D91BB2">
              <w:rPr>
                <w:sz w:val="22"/>
                <w:szCs w:val="22"/>
                <w:lang w:eastAsia="en-US"/>
              </w:rPr>
              <w:lastRenderedPageBreak/>
              <w:t xml:space="preserve">Wysokość środków na realizację zadania corocznie określa </w:t>
            </w:r>
            <w:r w:rsidRPr="00D91BB2">
              <w:rPr>
                <w:sz w:val="22"/>
                <w:szCs w:val="22"/>
                <w:lang w:eastAsia="en-US"/>
              </w:rPr>
              <w:lastRenderedPageBreak/>
              <w:t>ustawa budżetowa.</w:t>
            </w:r>
          </w:p>
        </w:tc>
      </w:tr>
      <w:tr w:rsidR="00DC588A" w14:paraId="1518F141" w14:textId="77777777" w:rsidTr="00DC588A">
        <w:tc>
          <w:tcPr>
            <w:tcW w:w="3020" w:type="dxa"/>
            <w:tcBorders>
              <w:top w:val="single" w:sz="4" w:space="0" w:color="auto"/>
              <w:left w:val="single" w:sz="4" w:space="0" w:color="auto"/>
              <w:bottom w:val="single" w:sz="4" w:space="0" w:color="auto"/>
              <w:right w:val="single" w:sz="4" w:space="0" w:color="auto"/>
            </w:tcBorders>
            <w:hideMark/>
          </w:tcPr>
          <w:p w14:paraId="5AB3941A" w14:textId="67EDD793" w:rsidR="00DC588A" w:rsidRPr="00D91BB2" w:rsidRDefault="00DC588A">
            <w:pPr>
              <w:jc w:val="center"/>
              <w:rPr>
                <w:sz w:val="22"/>
                <w:szCs w:val="22"/>
                <w:lang w:eastAsia="en-US"/>
              </w:rPr>
            </w:pPr>
            <w:r w:rsidRPr="00D91BB2">
              <w:rPr>
                <w:sz w:val="22"/>
                <w:szCs w:val="22"/>
                <w:lang w:eastAsia="en-US"/>
              </w:rPr>
              <w:lastRenderedPageBreak/>
              <w:t>Integracja społeczna i o</w:t>
            </w:r>
            <w:r w:rsidR="00D91BB2" w:rsidRPr="00D91BB2">
              <w:rPr>
                <w:sz w:val="22"/>
                <w:szCs w:val="22"/>
                <w:lang w:eastAsia="en-US"/>
              </w:rPr>
              <w:t>bywatelska mniejszości romskiej</w:t>
            </w:r>
          </w:p>
        </w:tc>
        <w:tc>
          <w:tcPr>
            <w:tcW w:w="4205" w:type="dxa"/>
            <w:tcBorders>
              <w:top w:val="single" w:sz="4" w:space="0" w:color="auto"/>
              <w:left w:val="single" w:sz="4" w:space="0" w:color="auto"/>
              <w:bottom w:val="single" w:sz="4" w:space="0" w:color="auto"/>
              <w:right w:val="single" w:sz="4" w:space="0" w:color="auto"/>
            </w:tcBorders>
            <w:hideMark/>
          </w:tcPr>
          <w:p w14:paraId="36458130" w14:textId="6B62651B" w:rsidR="00DC588A" w:rsidRPr="00D91BB2" w:rsidRDefault="002330B6" w:rsidP="007213C7">
            <w:pPr>
              <w:jc w:val="both"/>
              <w:rPr>
                <w:sz w:val="22"/>
                <w:szCs w:val="22"/>
                <w:lang w:eastAsia="en-US"/>
              </w:rPr>
            </w:pPr>
            <w:r w:rsidRPr="00D91BB2">
              <w:rPr>
                <w:sz w:val="22"/>
                <w:szCs w:val="22"/>
                <w:lang w:eastAsia="en-US"/>
              </w:rPr>
              <w:t>Cel będzie realizowany przez działania prowadzone w ramach Programu integracji społecznej i obywatelskiej Romów w Polsce na lata 2021-2030.</w:t>
            </w:r>
          </w:p>
        </w:tc>
        <w:tc>
          <w:tcPr>
            <w:tcW w:w="1837" w:type="dxa"/>
            <w:tcBorders>
              <w:top w:val="single" w:sz="4" w:space="0" w:color="auto"/>
              <w:left w:val="single" w:sz="4" w:space="0" w:color="auto"/>
              <w:bottom w:val="single" w:sz="4" w:space="0" w:color="auto"/>
              <w:right w:val="single" w:sz="4" w:space="0" w:color="auto"/>
            </w:tcBorders>
            <w:hideMark/>
          </w:tcPr>
          <w:p w14:paraId="2379DCD1" w14:textId="18EC3D24" w:rsidR="00DC588A" w:rsidRDefault="00D91BB2">
            <w:pPr>
              <w:jc w:val="center"/>
              <w:rPr>
                <w:sz w:val="22"/>
                <w:szCs w:val="22"/>
                <w:lang w:eastAsia="en-US"/>
              </w:rPr>
            </w:pPr>
            <w:r w:rsidRPr="00D91BB2">
              <w:rPr>
                <w:sz w:val="22"/>
                <w:szCs w:val="22"/>
                <w:lang w:eastAsia="en-US"/>
              </w:rPr>
              <w:t>700.</w:t>
            </w:r>
            <w:r w:rsidR="002330B6" w:rsidRPr="00D91BB2">
              <w:rPr>
                <w:sz w:val="22"/>
                <w:szCs w:val="22"/>
                <w:lang w:eastAsia="en-US"/>
              </w:rPr>
              <w:t>000 zł</w:t>
            </w:r>
          </w:p>
        </w:tc>
      </w:tr>
    </w:tbl>
    <w:p w14:paraId="3E97BC21" w14:textId="77777777" w:rsidR="00A90877" w:rsidRDefault="00A90877" w:rsidP="00A90877">
      <w:pPr>
        <w:rPr>
          <w:sz w:val="22"/>
          <w:szCs w:val="22"/>
        </w:rPr>
      </w:pPr>
    </w:p>
    <w:p w14:paraId="78DE5D3A" w14:textId="77777777" w:rsidR="00A90877" w:rsidRDefault="00A90877" w:rsidP="00A90877">
      <w:pPr>
        <w:rPr>
          <w:sz w:val="22"/>
          <w:szCs w:val="22"/>
        </w:rPr>
      </w:pPr>
    </w:p>
    <w:p w14:paraId="4F36F970" w14:textId="77777777" w:rsidR="00DC588A" w:rsidRDefault="00DC588A" w:rsidP="00DC588A">
      <w:pPr>
        <w:pStyle w:val="Akapitzlist"/>
        <w:numPr>
          <w:ilvl w:val="0"/>
          <w:numId w:val="23"/>
        </w:numPr>
        <w:jc w:val="both"/>
        <w:rPr>
          <w:rFonts w:ascii="Times New Roman" w:hAnsi="Times New Roman" w:cs="Times New Roman"/>
          <w:b/>
        </w:rPr>
      </w:pPr>
      <w:r>
        <w:rPr>
          <w:rFonts w:ascii="Times New Roman" w:hAnsi="Times New Roman" w:cs="Times New Roman"/>
          <w:b/>
        </w:rPr>
        <w:t>Uczestnicy Programu:</w:t>
      </w:r>
    </w:p>
    <w:p w14:paraId="0B0C26AA" w14:textId="77777777" w:rsidR="00DC588A" w:rsidRDefault="00DC588A" w:rsidP="00DC588A">
      <w:pPr>
        <w:pStyle w:val="Akapitzlist"/>
        <w:jc w:val="both"/>
        <w:rPr>
          <w:rFonts w:ascii="Times New Roman" w:hAnsi="Times New Roman" w:cs="Times New Roman"/>
          <w:b/>
        </w:rPr>
      </w:pPr>
    </w:p>
    <w:p w14:paraId="6C340D97" w14:textId="19C7643B" w:rsidR="00DC588A" w:rsidRDefault="00DC588A" w:rsidP="00DC588A">
      <w:pPr>
        <w:pStyle w:val="Akapitzlist"/>
        <w:numPr>
          <w:ilvl w:val="0"/>
          <w:numId w:val="42"/>
        </w:numPr>
        <w:ind w:left="426" w:hanging="284"/>
        <w:jc w:val="both"/>
        <w:rPr>
          <w:rFonts w:ascii="Times New Roman" w:hAnsi="Times New Roman" w:cs="Times New Roman"/>
        </w:rPr>
      </w:pPr>
      <w:r>
        <w:rPr>
          <w:rFonts w:ascii="Times New Roman" w:eastAsia="Calibri" w:hAnsi="Times New Roman" w:cs="Times New Roman"/>
        </w:rPr>
        <w:t xml:space="preserve">organizacje pozarządowe, tj. osoby prawne lub jednostki organizacyjne </w:t>
      </w:r>
      <w:r>
        <w:rPr>
          <w:rFonts w:ascii="Times New Roman" w:hAnsi="Times New Roman" w:cs="Times New Roman"/>
        </w:rPr>
        <w:t xml:space="preserve">nieposiadające osobowości </w:t>
      </w:r>
      <w:r w:rsidR="001261AF">
        <w:rPr>
          <w:rFonts w:ascii="Times New Roman" w:hAnsi="Times New Roman" w:cs="Times New Roman"/>
        </w:rPr>
        <w:t xml:space="preserve">prawnej, którym odrębna </w:t>
      </w:r>
      <w:bookmarkStart w:id="1" w:name="#hiperlinkDocsList.rpc?hiperlink=type=me"/>
      <w:r w:rsidR="001261AF">
        <w:rPr>
          <w:rFonts w:ascii="Times New Roman" w:hAnsi="Times New Roman" w:cs="Times New Roman"/>
        </w:rPr>
        <w:t>ustawa</w:t>
      </w:r>
      <w:bookmarkEnd w:id="1"/>
      <w:r w:rsidR="001261AF">
        <w:rPr>
          <w:rFonts w:ascii="Times New Roman" w:hAnsi="Times New Roman" w:cs="Times New Roman"/>
        </w:rPr>
        <w:t xml:space="preserve"> przyznaje zdolność prawną, w tym fundacje i stowarzyszenia (z </w:t>
      </w:r>
      <w:r>
        <w:rPr>
          <w:rFonts w:ascii="Times New Roman" w:hAnsi="Times New Roman" w:cs="Times New Roman"/>
        </w:rPr>
        <w:t>wyłączeniem partii politycznych,</w:t>
      </w:r>
      <w:r>
        <w:rPr>
          <w:rStyle w:val="tabulatory"/>
          <w:rFonts w:ascii="Times New Roman" w:hAnsi="Times New Roman" w:cs="Times New Roman"/>
        </w:rPr>
        <w:t xml:space="preserve"> </w:t>
      </w:r>
      <w:r>
        <w:rPr>
          <w:rFonts w:ascii="Times New Roman" w:hAnsi="Times New Roman" w:cs="Times New Roman"/>
        </w:rPr>
        <w:t>związków zawodowych i organizacji pracodawców, samorządów zawodowych, fundacji utworzonych przez partie polityczne):</w:t>
      </w:r>
    </w:p>
    <w:p w14:paraId="23FA3EC9" w14:textId="0D31ED5A" w:rsidR="00DC588A" w:rsidRDefault="00DC588A" w:rsidP="00625F99">
      <w:pPr>
        <w:pStyle w:val="Akapitzlist"/>
        <w:numPr>
          <w:ilvl w:val="1"/>
          <w:numId w:val="42"/>
        </w:numPr>
        <w:ind w:left="709" w:hanging="283"/>
        <w:jc w:val="both"/>
        <w:rPr>
          <w:rFonts w:ascii="Times New Roman" w:hAnsi="Times New Roman" w:cs="Times New Roman"/>
        </w:rPr>
      </w:pPr>
      <w:r>
        <w:rPr>
          <w:rFonts w:ascii="Times New Roman" w:eastAsia="Calibri" w:hAnsi="Times New Roman" w:cs="Times New Roman"/>
        </w:rPr>
        <w:t xml:space="preserve">niebędące jednostkami sektora finansów publicznych w rozumieniu ustawy z dnia 27 sierpnia 2009 r. </w:t>
      </w:r>
      <w:r w:rsidRPr="00042F43">
        <w:rPr>
          <w:rFonts w:ascii="Times New Roman" w:eastAsia="Calibri" w:hAnsi="Times New Roman" w:cs="Times New Roman"/>
          <w:i/>
        </w:rPr>
        <w:t>o finansach publicznych</w:t>
      </w:r>
      <w:r>
        <w:rPr>
          <w:rFonts w:ascii="Times New Roman" w:eastAsia="Calibri" w:hAnsi="Times New Roman" w:cs="Times New Roman"/>
        </w:rPr>
        <w:t xml:space="preserve"> </w:t>
      </w:r>
      <w:hyperlink r:id="rId8" w:history="1">
        <w:r w:rsidR="00743ACE">
          <w:rPr>
            <w:rStyle w:val="Hipercze"/>
            <w:rFonts w:ascii="Times New Roman" w:hAnsi="Times New Roman"/>
            <w:color w:val="auto"/>
            <w:u w:val="none"/>
          </w:rPr>
          <w:t>(Dz.</w:t>
        </w:r>
        <w:r w:rsidR="00F74851">
          <w:rPr>
            <w:rStyle w:val="Hipercze"/>
            <w:rFonts w:ascii="Times New Roman" w:hAnsi="Times New Roman"/>
            <w:color w:val="auto"/>
            <w:u w:val="none"/>
          </w:rPr>
          <w:t xml:space="preserve"> </w:t>
        </w:r>
        <w:r w:rsidR="00743ACE">
          <w:rPr>
            <w:rStyle w:val="Hipercze"/>
            <w:rFonts w:ascii="Times New Roman" w:hAnsi="Times New Roman"/>
            <w:color w:val="auto"/>
            <w:u w:val="none"/>
          </w:rPr>
          <w:t>U. z 202</w:t>
        </w:r>
        <w:r w:rsidR="001261AF">
          <w:rPr>
            <w:rStyle w:val="Hipercze"/>
            <w:rFonts w:ascii="Times New Roman" w:hAnsi="Times New Roman"/>
            <w:color w:val="auto"/>
            <w:u w:val="none"/>
          </w:rPr>
          <w:t>2</w:t>
        </w:r>
        <w:r w:rsidR="00743ACE">
          <w:rPr>
            <w:rStyle w:val="Hipercze"/>
            <w:rFonts w:ascii="Times New Roman" w:hAnsi="Times New Roman"/>
            <w:color w:val="auto"/>
            <w:u w:val="none"/>
          </w:rPr>
          <w:t xml:space="preserve"> r. poz. </w:t>
        </w:r>
        <w:r w:rsidR="001261AF">
          <w:rPr>
            <w:rStyle w:val="Hipercze"/>
            <w:rFonts w:ascii="Times New Roman" w:hAnsi="Times New Roman"/>
            <w:color w:val="auto"/>
            <w:u w:val="none"/>
          </w:rPr>
          <w:t>1634</w:t>
        </w:r>
        <w:r w:rsidR="006C212E">
          <w:rPr>
            <w:rStyle w:val="Hipercze"/>
            <w:rFonts w:ascii="Times New Roman" w:hAnsi="Times New Roman"/>
            <w:color w:val="auto"/>
            <w:u w:val="none"/>
          </w:rPr>
          <w:t>, z późn. zm.</w:t>
        </w:r>
        <w:r w:rsidRPr="00DC588A">
          <w:rPr>
            <w:rStyle w:val="Hipercze"/>
            <w:rFonts w:ascii="Times New Roman" w:hAnsi="Times New Roman"/>
            <w:color w:val="auto"/>
            <w:u w:val="none"/>
          </w:rPr>
          <w:t>)</w:t>
        </w:r>
      </w:hyperlink>
      <w:r>
        <w:rPr>
          <w:rFonts w:ascii="Times New Roman" w:eastAsia="Calibri" w:hAnsi="Times New Roman" w:cs="Times New Roman"/>
        </w:rPr>
        <w:t xml:space="preserve"> lub przedsiębiorstwami, instytutami badawczymi, bankami i spółkami prawa handlowego będącymi państwowymi lub samorządowymi osobami prawnymi,</w:t>
      </w:r>
    </w:p>
    <w:p w14:paraId="52477245" w14:textId="77777777" w:rsidR="00DC588A" w:rsidRDefault="00DC588A" w:rsidP="00DC588A">
      <w:pPr>
        <w:pStyle w:val="Akapitzlist"/>
        <w:numPr>
          <w:ilvl w:val="1"/>
          <w:numId w:val="42"/>
        </w:numPr>
        <w:ind w:left="709" w:hanging="283"/>
        <w:jc w:val="both"/>
        <w:rPr>
          <w:rFonts w:ascii="Times New Roman" w:hAnsi="Times New Roman" w:cs="Times New Roman"/>
        </w:rPr>
      </w:pPr>
      <w:r>
        <w:rPr>
          <w:rFonts w:ascii="Times New Roman" w:eastAsia="Calibri" w:hAnsi="Times New Roman" w:cs="Times New Roman"/>
        </w:rPr>
        <w:t>niedziałające w celu osiągnięcia zysku;</w:t>
      </w:r>
    </w:p>
    <w:p w14:paraId="19F7A553" w14:textId="137C5285" w:rsidR="00DC588A" w:rsidRDefault="00DC588A" w:rsidP="00DC588A">
      <w:pPr>
        <w:pStyle w:val="Akapitzlist"/>
        <w:numPr>
          <w:ilvl w:val="0"/>
          <w:numId w:val="42"/>
        </w:numPr>
        <w:rPr>
          <w:rFonts w:ascii="Times New Roman" w:eastAsia="Calibri" w:hAnsi="Times New Roman" w:cs="Times New Roman"/>
        </w:rPr>
      </w:pPr>
      <w:r>
        <w:rPr>
          <w:rFonts w:ascii="Times New Roman" w:eastAsia="Calibri" w:hAnsi="Times New Roman" w:cs="Times New Roman"/>
        </w:rPr>
        <w:t>podmioty wymi</w:t>
      </w:r>
      <w:r w:rsidR="00042F43">
        <w:rPr>
          <w:rFonts w:ascii="Times New Roman" w:eastAsia="Calibri" w:hAnsi="Times New Roman" w:cs="Times New Roman"/>
        </w:rPr>
        <w:t xml:space="preserve">enione w art. 3 ust. 3 ustawy, </w:t>
      </w:r>
      <w:r>
        <w:rPr>
          <w:rFonts w:ascii="Times New Roman" w:eastAsia="Calibri" w:hAnsi="Times New Roman" w:cs="Times New Roman"/>
        </w:rPr>
        <w:t>tj.:</w:t>
      </w:r>
    </w:p>
    <w:p w14:paraId="4C8E15FA" w14:textId="77777777" w:rsidR="00DC588A" w:rsidRDefault="00DC588A" w:rsidP="00DC588A">
      <w:pPr>
        <w:pStyle w:val="Akapitzlist"/>
        <w:numPr>
          <w:ilvl w:val="0"/>
          <w:numId w:val="43"/>
        </w:numPr>
        <w:ind w:hanging="294"/>
        <w:jc w:val="both"/>
        <w:rPr>
          <w:rFonts w:ascii="Times New Roman" w:eastAsia="Calibri" w:hAnsi="Times New Roman" w:cs="Times New Roman"/>
        </w:rPr>
      </w:pPr>
      <w:r>
        <w:rPr>
          <w:rFonts w:ascii="Times New Roman" w:eastAsia="Calibri" w:hAnsi="Times New Roman" w:cs="Times New Roman"/>
        </w:rPr>
        <w:t>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w:t>
      </w:r>
    </w:p>
    <w:p w14:paraId="01EDF3D6" w14:textId="77777777" w:rsidR="00DC588A" w:rsidRDefault="00DC588A" w:rsidP="00DC588A">
      <w:pPr>
        <w:pStyle w:val="Akapitzlist"/>
        <w:numPr>
          <w:ilvl w:val="0"/>
          <w:numId w:val="43"/>
        </w:numPr>
        <w:ind w:hanging="294"/>
        <w:jc w:val="both"/>
        <w:rPr>
          <w:rFonts w:ascii="Times New Roman" w:eastAsia="Calibri" w:hAnsi="Times New Roman" w:cs="Times New Roman"/>
        </w:rPr>
      </w:pPr>
      <w:r>
        <w:rPr>
          <w:rFonts w:ascii="Times New Roman" w:eastAsia="Calibri" w:hAnsi="Times New Roman" w:cs="Times New Roman"/>
        </w:rPr>
        <w:t>stowarzyszenia jednostek samorządu terytorialnego,</w:t>
      </w:r>
    </w:p>
    <w:p w14:paraId="20B00E51" w14:textId="77777777" w:rsidR="00DC588A" w:rsidRDefault="00DC588A" w:rsidP="00DC588A">
      <w:pPr>
        <w:pStyle w:val="Akapitzlist"/>
        <w:numPr>
          <w:ilvl w:val="0"/>
          <w:numId w:val="43"/>
        </w:numPr>
        <w:ind w:hanging="294"/>
        <w:jc w:val="both"/>
        <w:rPr>
          <w:rFonts w:ascii="Times New Roman" w:eastAsia="Calibri" w:hAnsi="Times New Roman" w:cs="Times New Roman"/>
        </w:rPr>
      </w:pPr>
      <w:r>
        <w:rPr>
          <w:rFonts w:ascii="Times New Roman" w:eastAsia="Calibri" w:hAnsi="Times New Roman" w:cs="Times New Roman"/>
        </w:rPr>
        <w:t>spółdzielnie socjalne,</w:t>
      </w:r>
    </w:p>
    <w:p w14:paraId="1D220E66" w14:textId="625BA939" w:rsidR="00DC588A" w:rsidRPr="00743ACE" w:rsidRDefault="00DC588A" w:rsidP="00DC588A">
      <w:pPr>
        <w:pStyle w:val="Akapitzlist"/>
        <w:numPr>
          <w:ilvl w:val="0"/>
          <w:numId w:val="43"/>
        </w:numPr>
        <w:ind w:hanging="294"/>
        <w:jc w:val="both"/>
        <w:rPr>
          <w:rFonts w:ascii="Times New Roman" w:hAnsi="Times New Roman" w:cs="Times New Roman"/>
          <w:b/>
        </w:rPr>
      </w:pPr>
      <w:r>
        <w:rPr>
          <w:rFonts w:ascii="Times New Roman" w:eastAsia="Calibri" w:hAnsi="Times New Roman" w:cs="Times New Roman"/>
        </w:rPr>
        <w:t>spółki akcyjne i spółki z ograniczoną odpowiedzialnością oraz kluby sportowe będące spółkami działającymi na podstawie przepisów ustawy z dnia 25 czerwca 2</w:t>
      </w:r>
      <w:r w:rsidR="00F91886">
        <w:rPr>
          <w:rFonts w:ascii="Times New Roman" w:eastAsia="Calibri" w:hAnsi="Times New Roman" w:cs="Times New Roman"/>
        </w:rPr>
        <w:t xml:space="preserve">010 r. </w:t>
      </w:r>
      <w:r w:rsidR="00F91886" w:rsidRPr="00042F43">
        <w:rPr>
          <w:rFonts w:ascii="Times New Roman" w:eastAsia="Calibri" w:hAnsi="Times New Roman" w:cs="Times New Roman"/>
          <w:i/>
        </w:rPr>
        <w:t>o sporcie</w:t>
      </w:r>
      <w:r w:rsidR="00042F43">
        <w:rPr>
          <w:rFonts w:ascii="Times New Roman" w:eastAsia="Calibri" w:hAnsi="Times New Roman" w:cs="Times New Roman"/>
        </w:rPr>
        <w:t xml:space="preserve"> </w:t>
      </w:r>
      <w:r w:rsidR="00F91886">
        <w:rPr>
          <w:rFonts w:ascii="Times New Roman" w:eastAsia="Calibri" w:hAnsi="Times New Roman" w:cs="Times New Roman"/>
        </w:rPr>
        <w:t>(Dz. U. z </w:t>
      </w:r>
      <w:r w:rsidR="002138D0">
        <w:rPr>
          <w:rFonts w:ascii="Times New Roman" w:eastAsia="Calibri" w:hAnsi="Times New Roman" w:cs="Times New Roman"/>
        </w:rPr>
        <w:t>202</w:t>
      </w:r>
      <w:r w:rsidR="001261AF">
        <w:rPr>
          <w:rFonts w:ascii="Times New Roman" w:eastAsia="Calibri" w:hAnsi="Times New Roman" w:cs="Times New Roman"/>
        </w:rPr>
        <w:t>2</w:t>
      </w:r>
      <w:r w:rsidR="00F74851">
        <w:rPr>
          <w:rFonts w:ascii="Times New Roman" w:eastAsia="Calibri" w:hAnsi="Times New Roman" w:cs="Times New Roman"/>
        </w:rPr>
        <w:t> </w:t>
      </w:r>
      <w:r>
        <w:rPr>
          <w:rFonts w:ascii="Times New Roman" w:eastAsia="Calibri" w:hAnsi="Times New Roman" w:cs="Times New Roman"/>
        </w:rPr>
        <w:t>r. poz</w:t>
      </w:r>
      <w:r w:rsidR="00042F43">
        <w:rPr>
          <w:rFonts w:ascii="Times New Roman" w:eastAsia="Calibri" w:hAnsi="Times New Roman" w:cs="Times New Roman"/>
        </w:rPr>
        <w:t>.</w:t>
      </w:r>
      <w:r w:rsidR="00625F99">
        <w:rPr>
          <w:rFonts w:ascii="Times New Roman" w:eastAsia="Calibri" w:hAnsi="Times New Roman" w:cs="Times New Roman"/>
        </w:rPr>
        <w:t xml:space="preserve"> </w:t>
      </w:r>
      <w:r w:rsidR="001261AF">
        <w:rPr>
          <w:rFonts w:ascii="Times New Roman" w:eastAsia="Calibri" w:hAnsi="Times New Roman" w:cs="Times New Roman"/>
        </w:rPr>
        <w:t>1599</w:t>
      </w:r>
      <w:r>
        <w:rPr>
          <w:rFonts w:ascii="Times New Roman" w:eastAsia="Calibri" w:hAnsi="Times New Roman" w:cs="Times New Roman"/>
        </w:rPr>
        <w:t>), które nie działają w celu osiągnięcia zysku oraz przeznaczają całość dochodu na realizację celów statutowych oraz nie przeznaczają zysku do podziału między swoich udziałowców, akcjonariuszy i pracowników.</w:t>
      </w:r>
    </w:p>
    <w:p w14:paraId="494FE514" w14:textId="77777777" w:rsidR="00743ACE" w:rsidRDefault="00743ACE" w:rsidP="00743ACE">
      <w:pPr>
        <w:pStyle w:val="Akapitzlist"/>
        <w:jc w:val="both"/>
        <w:rPr>
          <w:rFonts w:ascii="Times New Roman" w:hAnsi="Times New Roman" w:cs="Times New Roman"/>
          <w:b/>
        </w:rPr>
      </w:pPr>
    </w:p>
    <w:p w14:paraId="151C76AC" w14:textId="77777777" w:rsidR="00DC588A" w:rsidRDefault="00DC588A" w:rsidP="00CD7A73">
      <w:pPr>
        <w:pStyle w:val="Akapitzlist"/>
        <w:numPr>
          <w:ilvl w:val="0"/>
          <w:numId w:val="23"/>
        </w:numPr>
        <w:spacing w:after="0"/>
        <w:ind w:right="141"/>
        <w:contextualSpacing w:val="0"/>
        <w:jc w:val="both"/>
        <w:rPr>
          <w:rFonts w:ascii="Times New Roman" w:hAnsi="Times New Roman" w:cs="Times New Roman"/>
          <w:b/>
        </w:rPr>
      </w:pPr>
      <w:r>
        <w:rPr>
          <w:rFonts w:ascii="Times New Roman" w:hAnsi="Times New Roman" w:cs="Times New Roman"/>
          <w:b/>
        </w:rPr>
        <w:t xml:space="preserve">Zakres przedmiotowy: </w:t>
      </w:r>
    </w:p>
    <w:p w14:paraId="492438CB" w14:textId="77777777" w:rsidR="00CD7A73" w:rsidRDefault="00CD7A73" w:rsidP="00CD7A73">
      <w:pPr>
        <w:pStyle w:val="Akapitzlist"/>
        <w:spacing w:after="0"/>
        <w:ind w:right="141"/>
        <w:contextualSpacing w:val="0"/>
        <w:jc w:val="both"/>
        <w:rPr>
          <w:rFonts w:ascii="Times New Roman" w:hAnsi="Times New Roman" w:cs="Times New Roman"/>
          <w:b/>
        </w:rPr>
      </w:pPr>
    </w:p>
    <w:p w14:paraId="00015B30" w14:textId="3A4272A7" w:rsidR="00DC588A" w:rsidRDefault="00DC588A" w:rsidP="00CD7A73">
      <w:pPr>
        <w:spacing w:line="276" w:lineRule="auto"/>
        <w:ind w:right="141"/>
        <w:jc w:val="both"/>
        <w:rPr>
          <w:color w:val="000000"/>
          <w:sz w:val="22"/>
          <w:szCs w:val="22"/>
        </w:rPr>
      </w:pPr>
      <w:r>
        <w:rPr>
          <w:color w:val="000000"/>
          <w:sz w:val="22"/>
          <w:szCs w:val="22"/>
        </w:rPr>
        <w:t xml:space="preserve">Program współpracy Ministra Spraw Wewnętrznych i Administracji z organizacjami pozarządowymi wspiera i ułatwia współpracę Ministra z organizacjami pozarządowymi </w:t>
      </w:r>
      <w:r>
        <w:rPr>
          <w:sz w:val="22"/>
          <w:szCs w:val="22"/>
        </w:rPr>
        <w:t>oraz podmio</w:t>
      </w:r>
      <w:r w:rsidR="009F797A">
        <w:rPr>
          <w:sz w:val="22"/>
          <w:szCs w:val="22"/>
        </w:rPr>
        <w:t xml:space="preserve">tami wymienionymi w art. 3 ust. 3 </w:t>
      </w:r>
      <w:r>
        <w:rPr>
          <w:sz w:val="22"/>
          <w:szCs w:val="22"/>
        </w:rPr>
        <w:t>ustawy</w:t>
      </w:r>
      <w:r w:rsidR="009F797A">
        <w:rPr>
          <w:color w:val="000000"/>
          <w:sz w:val="22"/>
          <w:szCs w:val="22"/>
        </w:rPr>
        <w:t xml:space="preserve"> w zakresie wynikającym z </w:t>
      </w:r>
      <w:r>
        <w:rPr>
          <w:color w:val="000000"/>
          <w:sz w:val="22"/>
          <w:szCs w:val="22"/>
        </w:rPr>
        <w:t xml:space="preserve">ustawy z dnia 4 września 1997 r. </w:t>
      </w:r>
      <w:r w:rsidRPr="009F797A">
        <w:rPr>
          <w:i/>
          <w:color w:val="000000"/>
          <w:sz w:val="22"/>
          <w:szCs w:val="22"/>
        </w:rPr>
        <w:t>o</w:t>
      </w:r>
      <w:r w:rsidR="00CA7738">
        <w:rPr>
          <w:i/>
          <w:color w:val="000000"/>
          <w:sz w:val="22"/>
          <w:szCs w:val="22"/>
        </w:rPr>
        <w:t> </w:t>
      </w:r>
      <w:r w:rsidRPr="009F797A">
        <w:rPr>
          <w:i/>
          <w:color w:val="000000"/>
          <w:sz w:val="22"/>
          <w:szCs w:val="22"/>
        </w:rPr>
        <w:t>działach administracji rządowej</w:t>
      </w:r>
      <w:r w:rsidR="009F797A">
        <w:rPr>
          <w:color w:val="000000"/>
          <w:sz w:val="22"/>
          <w:szCs w:val="22"/>
        </w:rPr>
        <w:t xml:space="preserve"> (Dz.</w:t>
      </w:r>
      <w:r w:rsidR="002138D0">
        <w:rPr>
          <w:color w:val="000000"/>
          <w:sz w:val="22"/>
          <w:szCs w:val="22"/>
        </w:rPr>
        <w:t xml:space="preserve"> </w:t>
      </w:r>
      <w:r>
        <w:rPr>
          <w:color w:val="000000"/>
          <w:sz w:val="22"/>
          <w:szCs w:val="22"/>
        </w:rPr>
        <w:t>U. z </w:t>
      </w:r>
      <w:r w:rsidR="00743ACE">
        <w:rPr>
          <w:color w:val="000000"/>
          <w:sz w:val="22"/>
          <w:szCs w:val="22"/>
        </w:rPr>
        <w:t>2021</w:t>
      </w:r>
      <w:r w:rsidR="002138D0">
        <w:rPr>
          <w:color w:val="000000"/>
          <w:sz w:val="22"/>
          <w:szCs w:val="22"/>
        </w:rPr>
        <w:t xml:space="preserve"> </w:t>
      </w:r>
      <w:r>
        <w:rPr>
          <w:color w:val="000000"/>
          <w:sz w:val="22"/>
          <w:szCs w:val="22"/>
        </w:rPr>
        <w:t>r. poz.</w:t>
      </w:r>
      <w:r w:rsidR="00743ACE">
        <w:rPr>
          <w:color w:val="000000"/>
          <w:sz w:val="22"/>
          <w:szCs w:val="22"/>
        </w:rPr>
        <w:t xml:space="preserve"> 1893</w:t>
      </w:r>
      <w:r w:rsidR="006C212E">
        <w:rPr>
          <w:color w:val="000000"/>
          <w:sz w:val="22"/>
          <w:szCs w:val="22"/>
        </w:rPr>
        <w:t>, z późn. zm.</w:t>
      </w:r>
      <w:r w:rsidR="009F797A">
        <w:rPr>
          <w:color w:val="000000"/>
          <w:sz w:val="22"/>
          <w:szCs w:val="22"/>
        </w:rPr>
        <w:t>).</w:t>
      </w:r>
      <w:r>
        <w:rPr>
          <w:color w:val="000000"/>
          <w:sz w:val="22"/>
          <w:szCs w:val="22"/>
        </w:rPr>
        <w:t xml:space="preserve"> Minister Spraw Wewnętrznych i Administracji zgodnie z § 1 ust. 2 rozporządzenia Prezesa Rady Ministrów z dnia </w:t>
      </w:r>
      <w:r w:rsidR="00B3654B" w:rsidRPr="00B3654B">
        <w:rPr>
          <w:color w:val="000000"/>
          <w:sz w:val="22"/>
          <w:szCs w:val="22"/>
        </w:rPr>
        <w:t>18</w:t>
      </w:r>
      <w:r w:rsidR="00CA7738">
        <w:rPr>
          <w:color w:val="000000"/>
          <w:sz w:val="22"/>
          <w:szCs w:val="22"/>
        </w:rPr>
        <w:t> </w:t>
      </w:r>
      <w:r w:rsidR="00B3654B" w:rsidRPr="00B3654B">
        <w:rPr>
          <w:color w:val="000000"/>
          <w:sz w:val="22"/>
          <w:szCs w:val="22"/>
        </w:rPr>
        <w:t>listopada 2019</w:t>
      </w:r>
      <w:r w:rsidR="00B3654B">
        <w:rPr>
          <w:color w:val="000000"/>
          <w:sz w:val="22"/>
          <w:szCs w:val="22"/>
        </w:rPr>
        <w:t> </w:t>
      </w:r>
      <w:r w:rsidR="00B3654B" w:rsidRPr="00B3654B">
        <w:rPr>
          <w:color w:val="000000"/>
          <w:sz w:val="22"/>
          <w:szCs w:val="22"/>
        </w:rPr>
        <w:t>r. w sprawie szczegółowego zakresu działan</w:t>
      </w:r>
      <w:r w:rsidR="00B3654B">
        <w:rPr>
          <w:color w:val="000000"/>
          <w:sz w:val="22"/>
          <w:szCs w:val="22"/>
        </w:rPr>
        <w:t xml:space="preserve">ia Ministra Spraw Wewnętrznych </w:t>
      </w:r>
      <w:r w:rsidR="00B3654B" w:rsidRPr="00B3654B">
        <w:rPr>
          <w:color w:val="000000"/>
          <w:sz w:val="22"/>
          <w:szCs w:val="22"/>
        </w:rPr>
        <w:t>i</w:t>
      </w:r>
      <w:r w:rsidR="00CA7738">
        <w:rPr>
          <w:color w:val="000000"/>
          <w:sz w:val="22"/>
          <w:szCs w:val="22"/>
        </w:rPr>
        <w:t> </w:t>
      </w:r>
      <w:r w:rsidR="00B3654B" w:rsidRPr="00B3654B">
        <w:rPr>
          <w:color w:val="000000"/>
          <w:sz w:val="22"/>
          <w:szCs w:val="22"/>
        </w:rPr>
        <w:t xml:space="preserve">Administracji </w:t>
      </w:r>
      <w:r w:rsidR="00B3654B" w:rsidRPr="00EB3951">
        <w:rPr>
          <w:color w:val="000000"/>
          <w:sz w:val="22"/>
          <w:szCs w:val="22"/>
        </w:rPr>
        <w:t>(Dz. U. z 2019 r. poz. 2264</w:t>
      </w:r>
      <w:r w:rsidR="006C212E">
        <w:rPr>
          <w:color w:val="000000"/>
          <w:sz w:val="22"/>
          <w:szCs w:val="22"/>
        </w:rPr>
        <w:t>, z późn. zm.</w:t>
      </w:r>
      <w:r w:rsidR="00B3654B" w:rsidRPr="00EB3951">
        <w:rPr>
          <w:color w:val="000000"/>
          <w:sz w:val="22"/>
          <w:szCs w:val="22"/>
        </w:rPr>
        <w:t>)</w:t>
      </w:r>
      <w:r w:rsidR="00B3654B">
        <w:rPr>
          <w:color w:val="000000"/>
          <w:sz w:val="22"/>
          <w:szCs w:val="22"/>
        </w:rPr>
        <w:t xml:space="preserve"> </w:t>
      </w:r>
      <w:r w:rsidR="005A2D92">
        <w:rPr>
          <w:color w:val="000000"/>
          <w:sz w:val="22"/>
          <w:szCs w:val="22"/>
        </w:rPr>
        <w:t>kieruje działami:</w:t>
      </w:r>
    </w:p>
    <w:p w14:paraId="4F13E47A" w14:textId="43C2E1D1" w:rsidR="00DC588A" w:rsidRDefault="00EB3951" w:rsidP="00625F99">
      <w:pPr>
        <w:pStyle w:val="Akapitzlist"/>
        <w:numPr>
          <w:ilvl w:val="0"/>
          <w:numId w:val="44"/>
        </w:numPr>
        <w:spacing w:after="0"/>
        <w:ind w:left="426" w:right="141" w:hanging="284"/>
        <w:contextualSpacing w:val="0"/>
        <w:jc w:val="both"/>
        <w:rPr>
          <w:rFonts w:ascii="Times New Roman" w:hAnsi="Times New Roman" w:cs="Times New Roman"/>
          <w:color w:val="000000"/>
        </w:rPr>
      </w:pPr>
      <w:r>
        <w:rPr>
          <w:rFonts w:ascii="Times New Roman" w:hAnsi="Times New Roman" w:cs="Times New Roman"/>
          <w:color w:val="000000"/>
        </w:rPr>
        <w:t xml:space="preserve"> </w:t>
      </w:r>
      <w:r w:rsidR="00DC588A">
        <w:rPr>
          <w:rFonts w:ascii="Times New Roman" w:hAnsi="Times New Roman" w:cs="Times New Roman"/>
          <w:color w:val="000000"/>
        </w:rPr>
        <w:t>sprawy wewnętrzne,</w:t>
      </w:r>
    </w:p>
    <w:p w14:paraId="49310452" w14:textId="77777777" w:rsidR="00DC588A" w:rsidRDefault="00DC588A" w:rsidP="00625F99">
      <w:pPr>
        <w:pStyle w:val="Akapitzlist"/>
        <w:numPr>
          <w:ilvl w:val="0"/>
          <w:numId w:val="44"/>
        </w:numPr>
        <w:spacing w:after="0"/>
        <w:ind w:left="426" w:right="141" w:hanging="284"/>
        <w:contextualSpacing w:val="0"/>
        <w:jc w:val="both"/>
        <w:rPr>
          <w:rFonts w:ascii="Times New Roman" w:hAnsi="Times New Roman" w:cs="Times New Roman"/>
          <w:color w:val="000000"/>
        </w:rPr>
      </w:pPr>
      <w:r>
        <w:rPr>
          <w:rFonts w:ascii="Times New Roman" w:hAnsi="Times New Roman" w:cs="Times New Roman"/>
          <w:color w:val="000000"/>
        </w:rPr>
        <w:t xml:space="preserve"> administracja publiczna</w:t>
      </w:r>
    </w:p>
    <w:p w14:paraId="787FA9FB" w14:textId="77777777" w:rsidR="00DC588A" w:rsidRDefault="00DC588A" w:rsidP="00625F99">
      <w:pPr>
        <w:pStyle w:val="Akapitzlist"/>
        <w:numPr>
          <w:ilvl w:val="0"/>
          <w:numId w:val="44"/>
        </w:numPr>
        <w:spacing w:after="0"/>
        <w:ind w:left="426" w:right="141" w:hanging="284"/>
        <w:contextualSpacing w:val="0"/>
        <w:jc w:val="both"/>
        <w:rPr>
          <w:rFonts w:ascii="Times New Roman" w:hAnsi="Times New Roman" w:cs="Times New Roman"/>
          <w:color w:val="000000"/>
        </w:rPr>
      </w:pPr>
      <w:r>
        <w:rPr>
          <w:rFonts w:ascii="Times New Roman" w:hAnsi="Times New Roman" w:cs="Times New Roman"/>
          <w:color w:val="000000"/>
        </w:rPr>
        <w:t xml:space="preserve"> wyznania religijne oraz mniejszości narodowe i etniczne.</w:t>
      </w:r>
    </w:p>
    <w:p w14:paraId="54A90D79" w14:textId="77777777" w:rsidR="00DC588A" w:rsidRDefault="00DC588A" w:rsidP="00CD7A73">
      <w:pPr>
        <w:pStyle w:val="Akapitzlist"/>
        <w:spacing w:after="0"/>
        <w:ind w:right="141"/>
        <w:contextualSpacing w:val="0"/>
        <w:jc w:val="both"/>
        <w:rPr>
          <w:rFonts w:ascii="Times New Roman" w:hAnsi="Times New Roman" w:cs="Times New Roman"/>
          <w:color w:val="000000"/>
        </w:rPr>
      </w:pPr>
    </w:p>
    <w:p w14:paraId="7476CE92" w14:textId="77777777" w:rsidR="00DC588A" w:rsidRDefault="00DC588A" w:rsidP="00CD7A73">
      <w:pPr>
        <w:spacing w:line="276" w:lineRule="auto"/>
        <w:ind w:right="141"/>
        <w:jc w:val="both"/>
        <w:rPr>
          <w:sz w:val="22"/>
          <w:szCs w:val="22"/>
        </w:rPr>
      </w:pPr>
      <w:r>
        <w:rPr>
          <w:b/>
          <w:sz w:val="22"/>
          <w:szCs w:val="22"/>
        </w:rPr>
        <w:t xml:space="preserve">Dział administracja publiczna </w:t>
      </w:r>
      <w:r>
        <w:rPr>
          <w:sz w:val="22"/>
          <w:szCs w:val="22"/>
        </w:rPr>
        <w:t xml:space="preserve">obejmuje sprawy: administracji, w tym organizacji urzędów administracji publicznej oraz procedur administracyjnych, reform i organizacji struktur administracji publicznej, zespolonej administracji rządowej w województwie, podziału administracyjnego państwa </w:t>
      </w:r>
      <w:r>
        <w:rPr>
          <w:sz w:val="22"/>
          <w:szCs w:val="22"/>
        </w:rPr>
        <w:lastRenderedPageBreak/>
        <w:t>oraz nazw jednostek osadniczych i obiektów fizjograficznych, przeciwdziałania skutkom klęsk żywiołowych i innych podobnych zdarzeń zagrażających bezpieczeństwu powszechnemu, usuwania skutków klęsk żywiołowych i innych podobnych zdarzeń zagrażających bezpieczeństwu powszechnemu, zbiórek publicznych, prowadzenia rejestru podmiotów wykonujących zawodową działalność lobbingową.</w:t>
      </w:r>
    </w:p>
    <w:p w14:paraId="0CDF9B4C" w14:textId="77777777" w:rsidR="00DC588A" w:rsidRDefault="00DC588A" w:rsidP="00CD7A73">
      <w:pPr>
        <w:pStyle w:val="Akapitzlist"/>
        <w:spacing w:after="0"/>
        <w:ind w:left="0" w:right="141"/>
        <w:contextualSpacing w:val="0"/>
        <w:jc w:val="both"/>
        <w:rPr>
          <w:rFonts w:ascii="Times New Roman" w:hAnsi="Times New Roman" w:cs="Times New Roman"/>
          <w:b/>
        </w:rPr>
      </w:pPr>
    </w:p>
    <w:p w14:paraId="79556795" w14:textId="3A7EB8FE" w:rsidR="00DC588A" w:rsidRDefault="00DC588A" w:rsidP="00CD7A73">
      <w:pPr>
        <w:pStyle w:val="Akapitzlist"/>
        <w:spacing w:after="0"/>
        <w:ind w:left="0" w:right="141"/>
        <w:contextualSpacing w:val="0"/>
        <w:jc w:val="both"/>
        <w:rPr>
          <w:rFonts w:ascii="Times New Roman" w:hAnsi="Times New Roman" w:cs="Times New Roman"/>
        </w:rPr>
      </w:pPr>
      <w:r>
        <w:rPr>
          <w:rFonts w:ascii="Times New Roman" w:hAnsi="Times New Roman" w:cs="Times New Roman"/>
          <w:b/>
        </w:rPr>
        <w:t xml:space="preserve">Dział sprawy wewnętrzne </w:t>
      </w:r>
      <w:r>
        <w:rPr>
          <w:rFonts w:ascii="Times New Roman" w:hAnsi="Times New Roman" w:cs="Times New Roman"/>
        </w:rPr>
        <w:t>obejmuje sprawy: ochrony bezpieczeństwa i porządku publicznego, ochrony granic Państwa, kontroli ruchu granicznego i cudzoziemców oraz koordynacji działań związanych z polityką migracyjną państwa, zarządzania kryzysowego, obrony cywilnej, ochrony przeciwpożarowej, nadzoru nad ratownictwem górskim i wodnym, obywatelstwa, ewidencji ludności, dowodów osobistych i paszportów w zakresie ustalonym w ustawach, rejestracji stanu cywilnego w</w:t>
      </w:r>
      <w:r w:rsidR="00CA7738">
        <w:rPr>
          <w:rFonts w:ascii="Times New Roman" w:hAnsi="Times New Roman" w:cs="Times New Roman"/>
        </w:rPr>
        <w:t> </w:t>
      </w:r>
      <w:r>
        <w:rPr>
          <w:rFonts w:ascii="Times New Roman" w:hAnsi="Times New Roman" w:cs="Times New Roman"/>
        </w:rPr>
        <w:t xml:space="preserve">zakresie ustalonym w ustawie oraz zmiany imion i nazwisk. </w:t>
      </w:r>
    </w:p>
    <w:p w14:paraId="5C73A913" w14:textId="77777777" w:rsidR="00DC588A" w:rsidRDefault="00DC588A" w:rsidP="00CD7A73">
      <w:pPr>
        <w:pStyle w:val="Akapitzlist"/>
        <w:spacing w:after="0"/>
        <w:ind w:left="0"/>
        <w:contextualSpacing w:val="0"/>
        <w:jc w:val="both"/>
        <w:rPr>
          <w:rFonts w:ascii="Times New Roman" w:hAnsi="Times New Roman" w:cs="Times New Roman"/>
        </w:rPr>
      </w:pPr>
    </w:p>
    <w:p w14:paraId="5C2A381C" w14:textId="5AFDBBD1" w:rsidR="00DC588A" w:rsidRDefault="00DC588A" w:rsidP="00CD7A73">
      <w:pPr>
        <w:spacing w:line="276" w:lineRule="auto"/>
        <w:jc w:val="both"/>
        <w:rPr>
          <w:color w:val="000000"/>
          <w:sz w:val="22"/>
          <w:szCs w:val="22"/>
        </w:rPr>
      </w:pPr>
      <w:r>
        <w:rPr>
          <w:b/>
          <w:sz w:val="22"/>
          <w:szCs w:val="22"/>
        </w:rPr>
        <w:t xml:space="preserve">Dział wyznania religijne oraz mniejszości narodowe i etniczne </w:t>
      </w:r>
      <w:r>
        <w:rPr>
          <w:sz w:val="22"/>
          <w:szCs w:val="22"/>
        </w:rPr>
        <w:t>obejmuje sprawy: stosunków Państwa z Kościołem Katolickim oraz innymi kościołami i związkami wyznaniowymi, związane z zachowaniem i rozwojem tożsamości kulturowej mniejszości narodowych i etnicznych, integracją obywatelską i</w:t>
      </w:r>
      <w:r w:rsidR="00CA7738">
        <w:rPr>
          <w:sz w:val="22"/>
          <w:szCs w:val="22"/>
        </w:rPr>
        <w:t> </w:t>
      </w:r>
      <w:r>
        <w:rPr>
          <w:sz w:val="22"/>
          <w:szCs w:val="22"/>
        </w:rPr>
        <w:t>społeczną osób należących do mniejszości, a także zachowaniem i rozwojem języka regionalnego.</w:t>
      </w:r>
    </w:p>
    <w:p w14:paraId="5AB76DD3" w14:textId="77777777" w:rsidR="00DC588A" w:rsidRDefault="00DC588A" w:rsidP="00DC588A">
      <w:pPr>
        <w:spacing w:line="276" w:lineRule="auto"/>
        <w:jc w:val="both"/>
        <w:rPr>
          <w:b/>
          <w:sz w:val="22"/>
          <w:szCs w:val="22"/>
        </w:rPr>
      </w:pPr>
    </w:p>
    <w:p w14:paraId="49FD27D2" w14:textId="77777777" w:rsidR="00DC588A" w:rsidRDefault="00DC588A" w:rsidP="00CD7A73">
      <w:pPr>
        <w:pStyle w:val="Akapitzlist"/>
        <w:numPr>
          <w:ilvl w:val="0"/>
          <w:numId w:val="23"/>
        </w:numPr>
        <w:spacing w:after="0"/>
        <w:contextualSpacing w:val="0"/>
        <w:jc w:val="both"/>
        <w:rPr>
          <w:rFonts w:ascii="Times New Roman" w:hAnsi="Times New Roman" w:cs="Times New Roman"/>
          <w:b/>
        </w:rPr>
      </w:pPr>
      <w:r>
        <w:rPr>
          <w:rFonts w:ascii="Times New Roman" w:hAnsi="Times New Roman" w:cs="Times New Roman"/>
          <w:b/>
        </w:rPr>
        <w:t xml:space="preserve">Zasady współpracy: </w:t>
      </w:r>
    </w:p>
    <w:p w14:paraId="43D6AAA2" w14:textId="77777777" w:rsidR="00CD7A73" w:rsidRDefault="00CD7A73" w:rsidP="00CD7A73">
      <w:pPr>
        <w:pStyle w:val="Akapitzlist"/>
        <w:spacing w:after="0"/>
        <w:contextualSpacing w:val="0"/>
        <w:jc w:val="both"/>
        <w:rPr>
          <w:rFonts w:ascii="Times New Roman" w:hAnsi="Times New Roman" w:cs="Times New Roman"/>
          <w:b/>
        </w:rPr>
      </w:pPr>
    </w:p>
    <w:p w14:paraId="0FED79E9" w14:textId="6F7932A4" w:rsidR="00DC588A" w:rsidRDefault="00DC588A" w:rsidP="00CD7A73">
      <w:pPr>
        <w:spacing w:line="276" w:lineRule="auto"/>
        <w:jc w:val="both"/>
        <w:rPr>
          <w:sz w:val="22"/>
          <w:szCs w:val="22"/>
        </w:rPr>
      </w:pPr>
      <w:r>
        <w:rPr>
          <w:sz w:val="22"/>
          <w:szCs w:val="22"/>
        </w:rPr>
        <w:t>Współpraca Ministra Spraw Wewnętrznych i Administracji z organizacjami pozarządowymi oraz podmiot</w:t>
      </w:r>
      <w:r w:rsidR="002266D2">
        <w:rPr>
          <w:sz w:val="22"/>
          <w:szCs w:val="22"/>
        </w:rPr>
        <w:t>ami wymienionymi w art. 3 ust. 3</w:t>
      </w:r>
      <w:r>
        <w:rPr>
          <w:sz w:val="22"/>
          <w:szCs w:val="22"/>
        </w:rPr>
        <w:t xml:space="preserve"> ustawy odbywać się będzie na zasadach: pomocniczości, suwerenności stron, partnerstwa, efektywności, uczciwej konkurencji i jawności.</w:t>
      </w:r>
    </w:p>
    <w:p w14:paraId="246A9239" w14:textId="77777777" w:rsidR="00DC588A" w:rsidRDefault="00DC588A" w:rsidP="00CD7A73">
      <w:pPr>
        <w:spacing w:line="276" w:lineRule="auto"/>
        <w:jc w:val="both"/>
        <w:rPr>
          <w:sz w:val="22"/>
          <w:szCs w:val="22"/>
        </w:rPr>
      </w:pPr>
    </w:p>
    <w:p w14:paraId="27785F7D" w14:textId="77777777" w:rsidR="00DC588A" w:rsidRDefault="00DC588A" w:rsidP="00CD7A73">
      <w:pPr>
        <w:spacing w:line="276" w:lineRule="auto"/>
        <w:jc w:val="both"/>
        <w:rPr>
          <w:sz w:val="22"/>
          <w:szCs w:val="22"/>
        </w:rPr>
      </w:pPr>
      <w:r>
        <w:rPr>
          <w:sz w:val="22"/>
          <w:szCs w:val="22"/>
        </w:rPr>
        <w:t>W myśl zasady pomocniczości problemy powinny być rozwiązywane na możliwie najniższym, odpowiednim szczeblu społecznym. Tam, gdzie to jest możliwe, państwo powinno pozwolić działać społeczeństwu obywatelskiemu, dzięki czemu ograniczony zostanie interwencjonizm administracji do wymiaru niezbędnego.</w:t>
      </w:r>
    </w:p>
    <w:p w14:paraId="4FF3FC86" w14:textId="77777777" w:rsidR="00DC588A" w:rsidRDefault="00DC588A" w:rsidP="00CD7A73">
      <w:pPr>
        <w:spacing w:line="276" w:lineRule="auto"/>
        <w:jc w:val="both"/>
        <w:rPr>
          <w:sz w:val="22"/>
          <w:szCs w:val="22"/>
        </w:rPr>
      </w:pPr>
    </w:p>
    <w:p w14:paraId="5E2B90C5" w14:textId="083119AB" w:rsidR="00DC588A" w:rsidRDefault="00DC588A" w:rsidP="00CD7A73">
      <w:pPr>
        <w:spacing w:line="276" w:lineRule="auto"/>
        <w:jc w:val="both"/>
        <w:rPr>
          <w:sz w:val="22"/>
          <w:szCs w:val="22"/>
        </w:rPr>
      </w:pPr>
      <w:r>
        <w:rPr>
          <w:sz w:val="22"/>
          <w:szCs w:val="22"/>
        </w:rPr>
        <w:t>Zgodnie z zasadą suwerenności administracja publiczna respektuje niezależność i odrębność wspólnot obywateli i organizacji społecznych, uznając ich prawo do niezależnego identyfikowania i</w:t>
      </w:r>
      <w:r w:rsidR="00CA7738">
        <w:rPr>
          <w:sz w:val="22"/>
          <w:szCs w:val="22"/>
        </w:rPr>
        <w:t> </w:t>
      </w:r>
      <w:r>
        <w:rPr>
          <w:sz w:val="22"/>
          <w:szCs w:val="22"/>
        </w:rPr>
        <w:t>rozwiązywania problemów społecznych.</w:t>
      </w:r>
    </w:p>
    <w:p w14:paraId="20069BEA" w14:textId="77777777" w:rsidR="00625F99" w:rsidRDefault="00625F99" w:rsidP="00CD7A73">
      <w:pPr>
        <w:spacing w:line="276" w:lineRule="auto"/>
        <w:jc w:val="both"/>
        <w:rPr>
          <w:sz w:val="22"/>
          <w:szCs w:val="22"/>
        </w:rPr>
      </w:pPr>
    </w:p>
    <w:p w14:paraId="5157C9D3" w14:textId="77777777" w:rsidR="00DC588A" w:rsidRDefault="00DC588A" w:rsidP="00CD7A73">
      <w:pPr>
        <w:spacing w:line="276" w:lineRule="auto"/>
        <w:jc w:val="both"/>
        <w:rPr>
          <w:sz w:val="22"/>
          <w:szCs w:val="22"/>
        </w:rPr>
      </w:pPr>
      <w:r>
        <w:rPr>
          <w:sz w:val="22"/>
          <w:szCs w:val="22"/>
        </w:rPr>
        <w:t>Zgodnie z zasadą partnerstwa organizacje pozarządowe, na zasadach i w formie określonej w ustawie oraz według trybu wynikającego z odrębnych przepisów, ściśle współpracują z administracją publiczną w identyfikowaniu i definiowaniu problemów społecznych, wypracowywaniu sposobów ich rozwiązania oraz wykonywaniu zadań publicznych.</w:t>
      </w:r>
    </w:p>
    <w:p w14:paraId="2FE6946C" w14:textId="77777777" w:rsidR="00DC588A" w:rsidRDefault="00DC588A" w:rsidP="00CD7A73">
      <w:pPr>
        <w:spacing w:line="276" w:lineRule="auto"/>
        <w:jc w:val="both"/>
        <w:rPr>
          <w:sz w:val="22"/>
          <w:szCs w:val="22"/>
        </w:rPr>
      </w:pPr>
    </w:p>
    <w:p w14:paraId="3BD8B4DF" w14:textId="77777777" w:rsidR="00DC588A" w:rsidRDefault="00DC588A" w:rsidP="00CD7A73">
      <w:pPr>
        <w:spacing w:line="276" w:lineRule="auto"/>
        <w:jc w:val="both"/>
        <w:rPr>
          <w:sz w:val="22"/>
          <w:szCs w:val="22"/>
        </w:rPr>
      </w:pPr>
      <w:r>
        <w:rPr>
          <w:sz w:val="22"/>
          <w:szCs w:val="22"/>
        </w:rPr>
        <w:t>Istotą zasady efektywności jest racjonalne wydawanie środków publicznych, co oznacza świadome, celowe, oszczędne oraz planowe dysponowanie powierzonymi zasobami. Kluczowe znaczenie dla realizacji tej zasady ma wybór metody gospodarowania przy osiąganiu rezultatów najwyższej jakości.</w:t>
      </w:r>
    </w:p>
    <w:p w14:paraId="039FAD5A" w14:textId="77777777" w:rsidR="00DC588A" w:rsidRDefault="00DC588A" w:rsidP="00CD7A73">
      <w:pPr>
        <w:spacing w:line="276" w:lineRule="auto"/>
        <w:jc w:val="both"/>
        <w:rPr>
          <w:sz w:val="22"/>
          <w:szCs w:val="22"/>
        </w:rPr>
      </w:pPr>
    </w:p>
    <w:p w14:paraId="1FC9FD1C" w14:textId="3F6C1D67" w:rsidR="00DC588A" w:rsidRDefault="00DC588A" w:rsidP="00CD7A73">
      <w:pPr>
        <w:spacing w:line="276" w:lineRule="auto"/>
        <w:jc w:val="both"/>
        <w:rPr>
          <w:sz w:val="22"/>
          <w:szCs w:val="22"/>
        </w:rPr>
      </w:pPr>
      <w:r>
        <w:rPr>
          <w:sz w:val="22"/>
          <w:szCs w:val="22"/>
        </w:rPr>
        <w:t>Zasada uczciwej konkurencji opiera się na założeniu, iż zarówno instytucje reprezentujące administrację publiczną, jak i organizacje pozarządowe mają równe szanse i takie same prawa w rywalizacji o</w:t>
      </w:r>
      <w:r w:rsidR="00CA7738">
        <w:rPr>
          <w:sz w:val="22"/>
          <w:szCs w:val="22"/>
        </w:rPr>
        <w:t> </w:t>
      </w:r>
      <w:r>
        <w:rPr>
          <w:sz w:val="22"/>
          <w:szCs w:val="22"/>
        </w:rPr>
        <w:t>możliwość wykonania danego zadania publicznego.</w:t>
      </w:r>
    </w:p>
    <w:p w14:paraId="22FFE37B" w14:textId="77777777" w:rsidR="00DC588A" w:rsidRDefault="00DC588A" w:rsidP="00CD7A73">
      <w:pPr>
        <w:spacing w:line="276" w:lineRule="auto"/>
        <w:jc w:val="both"/>
        <w:rPr>
          <w:sz w:val="22"/>
          <w:szCs w:val="22"/>
        </w:rPr>
      </w:pPr>
    </w:p>
    <w:p w14:paraId="4DC6A406" w14:textId="77777777" w:rsidR="00DC588A" w:rsidRDefault="00DC588A" w:rsidP="00CD7A73">
      <w:pPr>
        <w:spacing w:line="276" w:lineRule="auto"/>
        <w:jc w:val="both"/>
        <w:rPr>
          <w:sz w:val="22"/>
          <w:szCs w:val="22"/>
        </w:rPr>
      </w:pPr>
      <w:r>
        <w:rPr>
          <w:sz w:val="22"/>
          <w:szCs w:val="22"/>
        </w:rPr>
        <w:t xml:space="preserve">Zasada jawności daje prawo partnerom do wspólnego informowania się o planowanych kierunkach działania, celach i środkach przeznaczonych na realizację zadań publicznych, w których możliwa jest </w:t>
      </w:r>
      <w:r>
        <w:rPr>
          <w:sz w:val="22"/>
          <w:szCs w:val="22"/>
        </w:rPr>
        <w:lastRenderedPageBreak/>
        <w:t>współpraca z organizacjami pozarządowymi. Dysponowanie pełną informacją przyczyni się do budowania partnerskich relacji.</w:t>
      </w:r>
    </w:p>
    <w:p w14:paraId="0E4F0D37" w14:textId="77777777" w:rsidR="00DC588A" w:rsidRDefault="00DC588A" w:rsidP="00DC588A">
      <w:pPr>
        <w:spacing w:line="276" w:lineRule="auto"/>
        <w:jc w:val="both"/>
        <w:rPr>
          <w:b/>
          <w:sz w:val="22"/>
          <w:szCs w:val="22"/>
        </w:rPr>
      </w:pPr>
    </w:p>
    <w:p w14:paraId="09BAAECE" w14:textId="77777777" w:rsidR="00DC588A" w:rsidRDefault="00DC588A" w:rsidP="00DC588A">
      <w:pPr>
        <w:pStyle w:val="Akapitzlist"/>
        <w:numPr>
          <w:ilvl w:val="0"/>
          <w:numId w:val="23"/>
        </w:numPr>
        <w:jc w:val="both"/>
        <w:rPr>
          <w:rFonts w:ascii="Times New Roman" w:hAnsi="Times New Roman" w:cs="Times New Roman"/>
          <w:b/>
        </w:rPr>
      </w:pPr>
      <w:r>
        <w:rPr>
          <w:rFonts w:ascii="Times New Roman" w:hAnsi="Times New Roman" w:cs="Times New Roman"/>
          <w:b/>
        </w:rPr>
        <w:t>Formy współpracy:</w:t>
      </w:r>
    </w:p>
    <w:p w14:paraId="59D0D4AC" w14:textId="77777777" w:rsidR="00DC588A" w:rsidRDefault="00DC588A" w:rsidP="00DC588A">
      <w:pPr>
        <w:pStyle w:val="Akapitzlist"/>
        <w:jc w:val="both"/>
        <w:rPr>
          <w:rFonts w:ascii="Times New Roman" w:hAnsi="Times New Roman" w:cs="Times New Roman"/>
          <w:b/>
        </w:rPr>
      </w:pPr>
    </w:p>
    <w:p w14:paraId="3B7BC165" w14:textId="0143B5CD" w:rsidR="00DC588A" w:rsidRDefault="00EB3951" w:rsidP="00DC588A">
      <w:pPr>
        <w:pStyle w:val="Akapitzlist"/>
        <w:ind w:left="0"/>
        <w:jc w:val="both"/>
        <w:rPr>
          <w:rFonts w:ascii="Times New Roman" w:hAnsi="Times New Roman" w:cs="Times New Roman"/>
        </w:rPr>
      </w:pPr>
      <w:r>
        <w:rPr>
          <w:rFonts w:ascii="Times New Roman" w:hAnsi="Times New Roman" w:cs="Times New Roman"/>
        </w:rPr>
        <w:t>Współpraca</w:t>
      </w:r>
      <w:r w:rsidR="00DC588A">
        <w:rPr>
          <w:rFonts w:ascii="Times New Roman" w:hAnsi="Times New Roman" w:cs="Times New Roman"/>
        </w:rPr>
        <w:t xml:space="preserve"> pomiędzy Ministrem Spraw Wewnętrznych i Administracji a organizacjami pozarządowymi i podmiotami wymienio</w:t>
      </w:r>
      <w:r>
        <w:rPr>
          <w:rFonts w:ascii="Times New Roman" w:hAnsi="Times New Roman" w:cs="Times New Roman"/>
        </w:rPr>
        <w:t>nymi w art. 3 ust. 3 ustawy może być prowadzona</w:t>
      </w:r>
      <w:r w:rsidR="00DC588A">
        <w:rPr>
          <w:rFonts w:ascii="Times New Roman" w:hAnsi="Times New Roman" w:cs="Times New Roman"/>
        </w:rPr>
        <w:t xml:space="preserve"> w szczególności poprzez:</w:t>
      </w:r>
    </w:p>
    <w:p w14:paraId="2DDF569F" w14:textId="77777777" w:rsidR="00DC588A" w:rsidRDefault="00DC588A" w:rsidP="00625F99">
      <w:pPr>
        <w:pStyle w:val="Akapitzlist"/>
        <w:numPr>
          <w:ilvl w:val="0"/>
          <w:numId w:val="32"/>
        </w:numPr>
        <w:ind w:left="426" w:hanging="284"/>
        <w:jc w:val="both"/>
        <w:rPr>
          <w:rFonts w:ascii="Times New Roman" w:hAnsi="Times New Roman" w:cs="Times New Roman"/>
        </w:rPr>
      </w:pPr>
      <w:r>
        <w:rPr>
          <w:rFonts w:ascii="Times New Roman" w:hAnsi="Times New Roman" w:cs="Times New Roman"/>
        </w:rPr>
        <w:t>zlecanie realizacji zadań publicznych na zasadach określonych w ustawie, w następujących formach:</w:t>
      </w:r>
    </w:p>
    <w:p w14:paraId="6C0AD7E4" w14:textId="3EB0021C" w:rsidR="00DC588A" w:rsidRDefault="00DC588A" w:rsidP="00625F99">
      <w:pPr>
        <w:pStyle w:val="Akapitzlist"/>
        <w:numPr>
          <w:ilvl w:val="0"/>
          <w:numId w:val="45"/>
        </w:numPr>
        <w:ind w:left="567" w:hanging="141"/>
        <w:jc w:val="both"/>
        <w:rPr>
          <w:rFonts w:ascii="Times New Roman" w:hAnsi="Times New Roman" w:cs="Times New Roman"/>
        </w:rPr>
      </w:pPr>
      <w:r>
        <w:rPr>
          <w:rFonts w:ascii="Times New Roman" w:hAnsi="Times New Roman" w:cs="Times New Roman"/>
        </w:rPr>
        <w:t>powierzani</w:t>
      </w:r>
      <w:r w:rsidR="00743ACE">
        <w:rPr>
          <w:rFonts w:ascii="Times New Roman" w:hAnsi="Times New Roman" w:cs="Times New Roman"/>
        </w:rPr>
        <w:t>a wykonywania zadań publicznych</w:t>
      </w:r>
      <w:r>
        <w:rPr>
          <w:rFonts w:ascii="Times New Roman" w:hAnsi="Times New Roman" w:cs="Times New Roman"/>
        </w:rPr>
        <w:t xml:space="preserve"> wraz z udzieleniem dotacji na finansowanie ich realizacji,  </w:t>
      </w:r>
    </w:p>
    <w:p w14:paraId="770946A0" w14:textId="0F662003" w:rsidR="00DC588A" w:rsidRDefault="00DC588A" w:rsidP="00625F99">
      <w:pPr>
        <w:pStyle w:val="Akapitzlist"/>
        <w:numPr>
          <w:ilvl w:val="0"/>
          <w:numId w:val="45"/>
        </w:numPr>
        <w:ind w:left="567" w:hanging="141"/>
        <w:jc w:val="both"/>
        <w:rPr>
          <w:rFonts w:ascii="Times New Roman" w:hAnsi="Times New Roman" w:cs="Times New Roman"/>
        </w:rPr>
      </w:pPr>
      <w:r>
        <w:rPr>
          <w:rFonts w:ascii="Times New Roman" w:hAnsi="Times New Roman" w:cs="Times New Roman"/>
        </w:rPr>
        <w:t>wspierania wykonywania zadań p</w:t>
      </w:r>
      <w:r w:rsidR="00743ACE">
        <w:rPr>
          <w:rFonts w:ascii="Times New Roman" w:hAnsi="Times New Roman" w:cs="Times New Roman"/>
        </w:rPr>
        <w:t>ublicznych</w:t>
      </w:r>
      <w:r>
        <w:rPr>
          <w:rFonts w:ascii="Times New Roman" w:hAnsi="Times New Roman" w:cs="Times New Roman"/>
        </w:rPr>
        <w:t xml:space="preserve"> wraz z udzieleniem dotacji na dofinansowanie ich realizacji;</w:t>
      </w:r>
    </w:p>
    <w:p w14:paraId="39E7719E" w14:textId="31B0C346" w:rsidR="00DC588A" w:rsidRDefault="00DC588A" w:rsidP="00625F99">
      <w:pPr>
        <w:pStyle w:val="Akapitzlist"/>
        <w:numPr>
          <w:ilvl w:val="0"/>
          <w:numId w:val="32"/>
        </w:numPr>
        <w:ind w:left="426" w:hanging="284"/>
        <w:jc w:val="both"/>
        <w:rPr>
          <w:rFonts w:ascii="Times New Roman" w:hAnsi="Times New Roman" w:cs="Times New Roman"/>
        </w:rPr>
      </w:pPr>
      <w:r>
        <w:rPr>
          <w:rFonts w:ascii="Times New Roman" w:hAnsi="Times New Roman" w:cs="Times New Roman"/>
        </w:rPr>
        <w:t>wzajemne informowanie się o planowanych kierunkach działalności i współdziałanie w celu zharmonizowania tych kierunków;</w:t>
      </w:r>
    </w:p>
    <w:p w14:paraId="7EFEA039" w14:textId="77777777" w:rsidR="00DC588A" w:rsidRDefault="00DC588A" w:rsidP="00625F99">
      <w:pPr>
        <w:pStyle w:val="Akapitzlist"/>
        <w:numPr>
          <w:ilvl w:val="0"/>
          <w:numId w:val="32"/>
        </w:numPr>
        <w:ind w:left="426" w:hanging="284"/>
        <w:jc w:val="both"/>
        <w:rPr>
          <w:rFonts w:ascii="Times New Roman" w:hAnsi="Times New Roman" w:cs="Times New Roman"/>
        </w:rPr>
      </w:pPr>
      <w:r>
        <w:rPr>
          <w:rFonts w:ascii="Times New Roman" w:hAnsi="Times New Roman" w:cs="Times New Roman"/>
        </w:rPr>
        <w:t>konsultowanie z podmiotami Programu, odpowiednio do zakresu ich działania, projektów aktów normatywnych w dziedzinach dotyczących działalności statutowej tych podmiotów;</w:t>
      </w:r>
    </w:p>
    <w:p w14:paraId="0955A525" w14:textId="46E88720" w:rsidR="00DC588A" w:rsidRDefault="00DC588A" w:rsidP="00625F99">
      <w:pPr>
        <w:pStyle w:val="Akapitzlist"/>
        <w:numPr>
          <w:ilvl w:val="0"/>
          <w:numId w:val="32"/>
        </w:numPr>
        <w:ind w:left="426" w:hanging="284"/>
        <w:jc w:val="both"/>
        <w:rPr>
          <w:rFonts w:ascii="Times New Roman" w:hAnsi="Times New Roman" w:cs="Times New Roman"/>
          <w:b/>
        </w:rPr>
      </w:pPr>
      <w:r>
        <w:rPr>
          <w:rFonts w:ascii="Times New Roman" w:hAnsi="Times New Roman" w:cs="Times New Roman"/>
        </w:rPr>
        <w:t>tworzenie wspólnych zespołów o charakterze doradczym i inicjatywnym, złożonych z przedstawicieli organizacji pozarządowych oraz podmi</w:t>
      </w:r>
      <w:r w:rsidR="002266D2">
        <w:rPr>
          <w:rFonts w:ascii="Times New Roman" w:hAnsi="Times New Roman" w:cs="Times New Roman"/>
        </w:rPr>
        <w:t>otów wymienionych w art. 3 ust. 3</w:t>
      </w:r>
      <w:r>
        <w:rPr>
          <w:rFonts w:ascii="Times New Roman" w:hAnsi="Times New Roman" w:cs="Times New Roman"/>
        </w:rPr>
        <w:t xml:space="preserve"> ustawy.</w:t>
      </w:r>
    </w:p>
    <w:p w14:paraId="35AD286D" w14:textId="77777777" w:rsidR="00DC588A" w:rsidRDefault="00DC588A" w:rsidP="00DC588A">
      <w:pPr>
        <w:pStyle w:val="Akapitzlist"/>
        <w:ind w:left="284"/>
        <w:jc w:val="both"/>
        <w:rPr>
          <w:rFonts w:ascii="Times New Roman" w:hAnsi="Times New Roman" w:cs="Times New Roman"/>
          <w:b/>
        </w:rPr>
      </w:pPr>
    </w:p>
    <w:p w14:paraId="4EF4A8FA" w14:textId="6BC8A1B9" w:rsidR="00DC588A" w:rsidRPr="009C2196" w:rsidRDefault="000F276F" w:rsidP="00DC588A">
      <w:pPr>
        <w:pStyle w:val="Akapitzlist"/>
        <w:numPr>
          <w:ilvl w:val="0"/>
          <w:numId w:val="23"/>
        </w:numPr>
        <w:jc w:val="both"/>
        <w:rPr>
          <w:rFonts w:ascii="Times New Roman" w:hAnsi="Times New Roman" w:cs="Times New Roman"/>
          <w:b/>
        </w:rPr>
      </w:pPr>
      <w:r>
        <w:rPr>
          <w:rFonts w:ascii="Times New Roman" w:hAnsi="Times New Roman" w:cs="Times New Roman"/>
          <w:b/>
        </w:rPr>
        <w:t xml:space="preserve">Sposób realizacji, </w:t>
      </w:r>
      <w:r w:rsidR="00EF7BDB" w:rsidRPr="009C2196">
        <w:rPr>
          <w:rFonts w:ascii="Times New Roman" w:hAnsi="Times New Roman" w:cs="Times New Roman"/>
          <w:b/>
        </w:rPr>
        <w:t>k</w:t>
      </w:r>
      <w:r>
        <w:rPr>
          <w:rFonts w:ascii="Times New Roman" w:hAnsi="Times New Roman" w:cs="Times New Roman"/>
          <w:b/>
        </w:rPr>
        <w:t>oordynacji i oceny</w:t>
      </w:r>
      <w:r w:rsidR="00360AE7" w:rsidRPr="009C2196">
        <w:rPr>
          <w:rFonts w:ascii="Times New Roman" w:hAnsi="Times New Roman" w:cs="Times New Roman"/>
          <w:b/>
        </w:rPr>
        <w:t xml:space="preserve"> </w:t>
      </w:r>
      <w:r w:rsidR="00EF7BDB" w:rsidRPr="009C2196">
        <w:rPr>
          <w:rFonts w:ascii="Times New Roman" w:hAnsi="Times New Roman" w:cs="Times New Roman"/>
          <w:b/>
        </w:rPr>
        <w:t>P</w:t>
      </w:r>
      <w:r w:rsidR="00DC588A" w:rsidRPr="009C2196">
        <w:rPr>
          <w:rFonts w:ascii="Times New Roman" w:hAnsi="Times New Roman" w:cs="Times New Roman"/>
          <w:b/>
        </w:rPr>
        <w:t>rogramu w MSWiA:</w:t>
      </w:r>
    </w:p>
    <w:p w14:paraId="5DB44D93" w14:textId="40178FCB" w:rsidR="002266D2" w:rsidRDefault="00DC588A" w:rsidP="00DC588A">
      <w:pPr>
        <w:spacing w:line="276" w:lineRule="auto"/>
        <w:jc w:val="both"/>
        <w:rPr>
          <w:sz w:val="22"/>
          <w:szCs w:val="22"/>
        </w:rPr>
      </w:pPr>
      <w:r w:rsidRPr="009C2196">
        <w:rPr>
          <w:sz w:val="22"/>
          <w:szCs w:val="22"/>
        </w:rPr>
        <w:t>Koordynacja monitor</w:t>
      </w:r>
      <w:r w:rsidR="002266D2" w:rsidRPr="009C2196">
        <w:rPr>
          <w:sz w:val="22"/>
          <w:szCs w:val="22"/>
        </w:rPr>
        <w:t>owania</w:t>
      </w:r>
      <w:r w:rsidRPr="009C2196">
        <w:rPr>
          <w:sz w:val="22"/>
          <w:szCs w:val="22"/>
        </w:rPr>
        <w:t xml:space="preserve"> realizacji Programu prowadzona będzie przez Departament Porządku Publicznego MSWiA na podstawie pisemnych informacji składanych przez kierowników komórek organizacyjnych </w:t>
      </w:r>
      <w:r w:rsidR="00625F99" w:rsidRPr="009C2196">
        <w:rPr>
          <w:sz w:val="22"/>
          <w:szCs w:val="22"/>
        </w:rPr>
        <w:t xml:space="preserve">uczestniczących w Programie </w:t>
      </w:r>
      <w:r w:rsidR="00FF1E08" w:rsidRPr="009C2196">
        <w:rPr>
          <w:sz w:val="22"/>
          <w:szCs w:val="22"/>
        </w:rPr>
        <w:t>do 31 lipca za I półrocze danego roku i do 20 marc</w:t>
      </w:r>
      <w:r w:rsidR="005A2D92" w:rsidRPr="009C2196">
        <w:rPr>
          <w:sz w:val="22"/>
          <w:szCs w:val="22"/>
        </w:rPr>
        <w:t xml:space="preserve">a kolejnego roku za </w:t>
      </w:r>
      <w:r w:rsidR="00EB3951" w:rsidRPr="009C2196">
        <w:rPr>
          <w:sz w:val="22"/>
          <w:szCs w:val="22"/>
        </w:rPr>
        <w:t>cały poprzedni rok sprawozdawczy</w:t>
      </w:r>
      <w:r w:rsidR="00625F99" w:rsidRPr="009C2196">
        <w:rPr>
          <w:sz w:val="22"/>
          <w:szCs w:val="22"/>
        </w:rPr>
        <w:t xml:space="preserve"> (łącznie dla I i II półrocza)</w:t>
      </w:r>
      <w:r w:rsidR="00EB3951" w:rsidRPr="009C2196">
        <w:rPr>
          <w:sz w:val="22"/>
          <w:szCs w:val="22"/>
        </w:rPr>
        <w:t xml:space="preserve">. </w:t>
      </w:r>
      <w:r w:rsidR="00625F99" w:rsidRPr="009C2196">
        <w:rPr>
          <w:sz w:val="22"/>
          <w:szCs w:val="22"/>
        </w:rPr>
        <w:t>P</w:t>
      </w:r>
      <w:r w:rsidR="00FF1E08" w:rsidRPr="009C2196">
        <w:rPr>
          <w:sz w:val="22"/>
          <w:szCs w:val="22"/>
        </w:rPr>
        <w:t xml:space="preserve">rzedmiotowe informacje powinny </w:t>
      </w:r>
      <w:r w:rsidR="00EB3951" w:rsidRPr="009C2196">
        <w:rPr>
          <w:sz w:val="22"/>
          <w:szCs w:val="22"/>
        </w:rPr>
        <w:t>wskazywać</w:t>
      </w:r>
      <w:r w:rsidR="00625F99" w:rsidRPr="009C2196">
        <w:rPr>
          <w:sz w:val="22"/>
          <w:szCs w:val="22"/>
        </w:rPr>
        <w:t xml:space="preserve"> w szczególności</w:t>
      </w:r>
      <w:r w:rsidR="00FF1E08" w:rsidRPr="009C2196">
        <w:rPr>
          <w:sz w:val="22"/>
          <w:szCs w:val="22"/>
        </w:rPr>
        <w:t xml:space="preserve"> na działania podjęte</w:t>
      </w:r>
      <w:r w:rsidRPr="009C2196">
        <w:rPr>
          <w:sz w:val="22"/>
          <w:szCs w:val="22"/>
        </w:rPr>
        <w:t xml:space="preserve"> w </w:t>
      </w:r>
      <w:r w:rsidR="00625F99" w:rsidRPr="009C2196">
        <w:rPr>
          <w:sz w:val="22"/>
          <w:szCs w:val="22"/>
        </w:rPr>
        <w:t>poszczególnych</w:t>
      </w:r>
      <w:r w:rsidRPr="009C2196">
        <w:rPr>
          <w:sz w:val="22"/>
          <w:szCs w:val="22"/>
        </w:rPr>
        <w:t xml:space="preserve"> komórkach </w:t>
      </w:r>
      <w:r w:rsidR="00FF1E08" w:rsidRPr="009C2196">
        <w:rPr>
          <w:sz w:val="22"/>
          <w:szCs w:val="22"/>
        </w:rPr>
        <w:t xml:space="preserve">organizacyjnych </w:t>
      </w:r>
      <w:r w:rsidR="00625F99" w:rsidRPr="009C2196">
        <w:t xml:space="preserve">MSWiA </w:t>
      </w:r>
      <w:r w:rsidR="00FF1E08" w:rsidRPr="009C2196">
        <w:rPr>
          <w:sz w:val="22"/>
          <w:szCs w:val="22"/>
        </w:rPr>
        <w:t>oraz ich efekty, jak również plany</w:t>
      </w:r>
      <w:r w:rsidRPr="009C2196">
        <w:rPr>
          <w:sz w:val="22"/>
          <w:szCs w:val="22"/>
        </w:rPr>
        <w:t xml:space="preserve"> </w:t>
      </w:r>
      <w:r w:rsidR="00433F3A" w:rsidRPr="009C2196">
        <w:rPr>
          <w:sz w:val="22"/>
          <w:szCs w:val="22"/>
        </w:rPr>
        <w:t>na następne półrocze</w:t>
      </w:r>
      <w:r w:rsidR="00A42AAA" w:rsidRPr="009C2196">
        <w:rPr>
          <w:sz w:val="22"/>
          <w:szCs w:val="22"/>
        </w:rPr>
        <w:t>.</w:t>
      </w:r>
      <w:r w:rsidR="00433F3A" w:rsidRPr="009C2196">
        <w:rPr>
          <w:sz w:val="22"/>
          <w:szCs w:val="22"/>
        </w:rPr>
        <w:t xml:space="preserve"> </w:t>
      </w:r>
    </w:p>
    <w:p w14:paraId="62F4447F" w14:textId="77777777" w:rsidR="00F703EE" w:rsidRPr="009C2196" w:rsidRDefault="00F703EE" w:rsidP="00DC588A">
      <w:pPr>
        <w:spacing w:line="276" w:lineRule="auto"/>
        <w:jc w:val="both"/>
        <w:rPr>
          <w:sz w:val="22"/>
          <w:szCs w:val="22"/>
        </w:rPr>
      </w:pPr>
    </w:p>
    <w:p w14:paraId="502918B2" w14:textId="0E29B304" w:rsidR="00127CD2" w:rsidRDefault="00DC588A" w:rsidP="00DC588A">
      <w:pPr>
        <w:pStyle w:val="Akapitzlist"/>
        <w:ind w:left="0"/>
        <w:jc w:val="both"/>
        <w:rPr>
          <w:rFonts w:ascii="Times New Roman" w:hAnsi="Times New Roman" w:cs="Times New Roman"/>
        </w:rPr>
      </w:pPr>
      <w:r w:rsidRPr="009C2196">
        <w:rPr>
          <w:rFonts w:ascii="Times New Roman" w:hAnsi="Times New Roman" w:cs="Times New Roman"/>
        </w:rPr>
        <w:t>Każde z działań będzie monitorowane na poziomie jednostkowym przez kierującego komórką organizacyjną MSWiA odpowiedzialną za jego opracowanie</w:t>
      </w:r>
      <w:r w:rsidR="006C212E" w:rsidRPr="009C2196">
        <w:rPr>
          <w:rFonts w:ascii="Times New Roman" w:hAnsi="Times New Roman" w:cs="Times New Roman"/>
        </w:rPr>
        <w:t xml:space="preserve"> i </w:t>
      </w:r>
      <w:r w:rsidRPr="009C2196">
        <w:rPr>
          <w:rFonts w:ascii="Times New Roman" w:hAnsi="Times New Roman" w:cs="Times New Roman"/>
        </w:rPr>
        <w:t>realizację. Monitorowanie</w:t>
      </w:r>
      <w:r>
        <w:rPr>
          <w:rFonts w:ascii="Times New Roman" w:hAnsi="Times New Roman" w:cs="Times New Roman"/>
        </w:rPr>
        <w:t xml:space="preserve"> dotyczyć powinno przede wszystkim terminowości, prawidłowości oraz przestrzegania obowiązujących zasad współpracy z organizacjami pozarządowymi oraz podmiotami wymienionymi w art. 3 ust. 3 ustawy</w:t>
      </w:r>
      <w:r w:rsidR="002266D2">
        <w:rPr>
          <w:rFonts w:ascii="Times New Roman" w:hAnsi="Times New Roman" w:cs="Times New Roman"/>
        </w:rPr>
        <w:t>.</w:t>
      </w:r>
      <w:r>
        <w:rPr>
          <w:rFonts w:ascii="Times New Roman" w:hAnsi="Times New Roman" w:cs="Times New Roman"/>
        </w:rPr>
        <w:t xml:space="preserve"> </w:t>
      </w:r>
    </w:p>
    <w:p w14:paraId="69F4D4E5" w14:textId="77777777" w:rsidR="00EB3951" w:rsidRDefault="00EB3951" w:rsidP="00DC588A">
      <w:pPr>
        <w:pStyle w:val="Akapitzlist"/>
        <w:ind w:left="0"/>
        <w:jc w:val="both"/>
        <w:rPr>
          <w:bCs/>
        </w:rPr>
      </w:pPr>
    </w:p>
    <w:p w14:paraId="16E5CFCD" w14:textId="5EF20EF5" w:rsidR="00EB3951" w:rsidRPr="009C2196" w:rsidRDefault="00625F99" w:rsidP="00EB3951">
      <w:pPr>
        <w:pStyle w:val="Akapitzlist"/>
        <w:ind w:left="0"/>
        <w:jc w:val="both"/>
        <w:rPr>
          <w:rFonts w:ascii="Times New Roman" w:hAnsi="Times New Roman" w:cs="Times New Roman"/>
        </w:rPr>
      </w:pPr>
      <w:r w:rsidRPr="009C2196">
        <w:rPr>
          <w:rFonts w:ascii="Times New Roman" w:hAnsi="Times New Roman" w:cs="Times New Roman"/>
        </w:rPr>
        <w:t xml:space="preserve">W ramach </w:t>
      </w:r>
      <w:r w:rsidR="00EF7BDB" w:rsidRPr="009C2196">
        <w:rPr>
          <w:rFonts w:ascii="Times New Roman" w:hAnsi="Times New Roman" w:cs="Times New Roman"/>
        </w:rPr>
        <w:t>pisemnych informacji przekazywanych do D</w:t>
      </w:r>
      <w:r w:rsidR="006C212E" w:rsidRPr="009C2196">
        <w:rPr>
          <w:rFonts w:ascii="Times New Roman" w:hAnsi="Times New Roman" w:cs="Times New Roman"/>
        </w:rPr>
        <w:t xml:space="preserve">epartamentu Porządku Publicznego </w:t>
      </w:r>
      <w:r w:rsidR="00EF7BDB" w:rsidRPr="009C2196">
        <w:rPr>
          <w:rFonts w:ascii="Times New Roman" w:hAnsi="Times New Roman" w:cs="Times New Roman"/>
        </w:rPr>
        <w:t xml:space="preserve"> MSWiA k</w:t>
      </w:r>
      <w:r w:rsidR="00EB3951" w:rsidRPr="009C2196">
        <w:rPr>
          <w:rFonts w:ascii="Times New Roman" w:hAnsi="Times New Roman" w:cs="Times New Roman"/>
        </w:rPr>
        <w:t xml:space="preserve">ierownicy komórek organizacyjnych MSWiA, na potrzeby oceny efektywności realizowanych zadań, będą przekazywać </w:t>
      </w:r>
      <w:r w:rsidR="002E2420" w:rsidRPr="009C2196">
        <w:rPr>
          <w:rFonts w:ascii="Times New Roman" w:hAnsi="Times New Roman" w:cs="Times New Roman"/>
        </w:rPr>
        <w:t>ww.</w:t>
      </w:r>
      <w:r w:rsidR="00EB3951" w:rsidRPr="009C2196">
        <w:rPr>
          <w:rFonts w:ascii="Times New Roman" w:hAnsi="Times New Roman" w:cs="Times New Roman"/>
        </w:rPr>
        <w:t xml:space="preserve"> informacje o osiągnięciu założonych celów w oparciu o kryterium ilościowe </w:t>
      </w:r>
      <w:r w:rsidR="00EF7BDB" w:rsidRPr="009C2196">
        <w:rPr>
          <w:rFonts w:ascii="Times New Roman" w:hAnsi="Times New Roman" w:cs="Times New Roman"/>
        </w:rPr>
        <w:t>lub</w:t>
      </w:r>
      <w:r w:rsidR="00EB3951" w:rsidRPr="009C2196">
        <w:rPr>
          <w:rFonts w:ascii="Times New Roman" w:hAnsi="Times New Roman" w:cs="Times New Roman"/>
        </w:rPr>
        <w:t xml:space="preserve"> jakościowe.</w:t>
      </w:r>
    </w:p>
    <w:p w14:paraId="68E06EE9" w14:textId="386BD268" w:rsidR="00DC588A" w:rsidRPr="009C2196" w:rsidRDefault="00DC588A" w:rsidP="00DC588A">
      <w:pPr>
        <w:pStyle w:val="Akapitzlist"/>
        <w:ind w:left="0"/>
        <w:jc w:val="both"/>
        <w:rPr>
          <w:rFonts w:ascii="Times New Roman" w:hAnsi="Times New Roman" w:cs="Times New Roman"/>
        </w:rPr>
      </w:pPr>
    </w:p>
    <w:p w14:paraId="10734A1B" w14:textId="483004C5" w:rsidR="00433F3A" w:rsidRPr="009C2196" w:rsidRDefault="00DC588A" w:rsidP="00DC588A">
      <w:pPr>
        <w:pStyle w:val="Akapitzlist"/>
        <w:ind w:left="0"/>
        <w:jc w:val="both"/>
        <w:rPr>
          <w:rFonts w:ascii="Times New Roman" w:hAnsi="Times New Roman" w:cs="Times New Roman"/>
          <w:bCs/>
        </w:rPr>
      </w:pPr>
      <w:r w:rsidRPr="009C2196">
        <w:rPr>
          <w:rFonts w:ascii="Times New Roman" w:hAnsi="Times New Roman" w:cs="Times New Roman"/>
          <w:bCs/>
        </w:rPr>
        <w:t xml:space="preserve">Odpowiedzialne za dane działanie komórki organizacyjne MSWiA zobowiązane są również do przekazywania do Departamentu Porządku Publicznego MSWiA informacji na temat odchyleń  </w:t>
      </w:r>
      <w:r w:rsidRPr="009C2196">
        <w:rPr>
          <w:rFonts w:ascii="Times New Roman" w:hAnsi="Times New Roman" w:cs="Times New Roman"/>
          <w:bCs/>
        </w:rPr>
        <w:br/>
        <w:t>w realizacji niniejszego Programu.</w:t>
      </w:r>
    </w:p>
    <w:p w14:paraId="3E4A6C78" w14:textId="51AD3522" w:rsidR="00EB3951" w:rsidRPr="00E4786A" w:rsidRDefault="00EB3951" w:rsidP="00EF7BDB">
      <w:pPr>
        <w:spacing w:after="200" w:line="276" w:lineRule="auto"/>
        <w:jc w:val="both"/>
        <w:rPr>
          <w:bCs/>
          <w:sz w:val="22"/>
          <w:szCs w:val="22"/>
        </w:rPr>
      </w:pPr>
      <w:r w:rsidRPr="009C2196">
        <w:rPr>
          <w:bCs/>
          <w:sz w:val="22"/>
          <w:szCs w:val="22"/>
        </w:rPr>
        <w:t xml:space="preserve">Projekt sprawozdania z realizacji Programu współpracy Ministra Spraw Wewnętrznych i Administracji z organizacjami pozarządowymi oraz podmiotami wymienionymi w art. 3 ust. 3 ustawy </w:t>
      </w:r>
      <w:r w:rsidR="009952BE" w:rsidRPr="009C2196">
        <w:rPr>
          <w:bCs/>
          <w:sz w:val="22"/>
          <w:szCs w:val="22"/>
        </w:rPr>
        <w:t xml:space="preserve">opracowywany jest przez Departament Porządku Publicznego </w:t>
      </w:r>
      <w:r w:rsidRPr="009C2196">
        <w:rPr>
          <w:bCs/>
          <w:sz w:val="22"/>
          <w:szCs w:val="22"/>
        </w:rPr>
        <w:t>na podstawie pisemnych informacji</w:t>
      </w:r>
      <w:r w:rsidR="00EF7BDB" w:rsidRPr="009C2196">
        <w:rPr>
          <w:bCs/>
          <w:sz w:val="22"/>
          <w:szCs w:val="22"/>
        </w:rPr>
        <w:t>, o których mowa powyżej,</w:t>
      </w:r>
      <w:r w:rsidRPr="009C2196">
        <w:rPr>
          <w:bCs/>
          <w:sz w:val="22"/>
          <w:szCs w:val="22"/>
        </w:rPr>
        <w:t xml:space="preserve"> składanych przez kierowników komórek organizacyjnych</w:t>
      </w:r>
      <w:r w:rsidR="00D178CC" w:rsidRPr="009C2196">
        <w:rPr>
          <w:bCs/>
          <w:sz w:val="22"/>
          <w:szCs w:val="22"/>
        </w:rPr>
        <w:t>.</w:t>
      </w:r>
      <w:r w:rsidRPr="009C2196">
        <w:rPr>
          <w:bCs/>
          <w:sz w:val="22"/>
          <w:szCs w:val="22"/>
        </w:rPr>
        <w:t xml:space="preserve"> Sporządzony przez D</w:t>
      </w:r>
      <w:r w:rsidR="006C212E" w:rsidRPr="009C2196">
        <w:rPr>
          <w:bCs/>
          <w:sz w:val="22"/>
          <w:szCs w:val="22"/>
        </w:rPr>
        <w:t>epartament Porządku Publicznego</w:t>
      </w:r>
      <w:r w:rsidRPr="009C2196">
        <w:rPr>
          <w:bCs/>
          <w:sz w:val="22"/>
          <w:szCs w:val="22"/>
        </w:rPr>
        <w:t xml:space="preserve"> projekt przekazywany jest następnie do</w:t>
      </w:r>
      <w:r w:rsidR="00EF7BDB" w:rsidRPr="009C2196">
        <w:rPr>
          <w:bCs/>
          <w:sz w:val="22"/>
          <w:szCs w:val="22"/>
        </w:rPr>
        <w:t xml:space="preserve"> właściwych</w:t>
      </w:r>
      <w:r w:rsidRPr="009C2196">
        <w:rPr>
          <w:bCs/>
          <w:sz w:val="22"/>
          <w:szCs w:val="22"/>
        </w:rPr>
        <w:t xml:space="preserve"> komórek organizacyjnych </w:t>
      </w:r>
      <w:r w:rsidRPr="009C2196">
        <w:rPr>
          <w:bCs/>
          <w:sz w:val="22"/>
          <w:szCs w:val="22"/>
        </w:rPr>
        <w:lastRenderedPageBreak/>
        <w:t>MSWiA celem jego akceptacji. Zaakceptowany projekt sprawozdania jest przedkładany do zatwierdzenia Ministrowi Spr</w:t>
      </w:r>
      <w:r w:rsidR="009952BE" w:rsidRPr="009C2196">
        <w:rPr>
          <w:bCs/>
          <w:sz w:val="22"/>
          <w:szCs w:val="22"/>
        </w:rPr>
        <w:t>aw Wewnętrznych i Administracji</w:t>
      </w:r>
      <w:r w:rsidRPr="009C2196">
        <w:rPr>
          <w:bCs/>
          <w:sz w:val="22"/>
          <w:szCs w:val="22"/>
        </w:rPr>
        <w:t xml:space="preserve"> i zgodnie z art. 5b ust. 3 ustawy </w:t>
      </w:r>
      <w:r w:rsidRPr="00E4786A">
        <w:rPr>
          <w:bCs/>
          <w:sz w:val="22"/>
          <w:szCs w:val="22"/>
        </w:rPr>
        <w:t>przekazywany do Departamentu Komunikacji Społecznej celem jego ogłoszenia w Biuletynie Informacji Publicznej.</w:t>
      </w:r>
    </w:p>
    <w:p w14:paraId="52E56BCE" w14:textId="77777777" w:rsidR="00EB3951" w:rsidRDefault="00EB3951" w:rsidP="00EB3951">
      <w:pPr>
        <w:pStyle w:val="Akapitzlist"/>
        <w:ind w:left="0"/>
        <w:jc w:val="both"/>
        <w:rPr>
          <w:rFonts w:ascii="Times New Roman" w:hAnsi="Times New Roman" w:cs="Times New Roman"/>
        </w:rPr>
      </w:pPr>
    </w:p>
    <w:p w14:paraId="46658E62" w14:textId="77777777" w:rsidR="00EB3951" w:rsidRDefault="00EB3951" w:rsidP="00EB3951">
      <w:pPr>
        <w:pStyle w:val="Akapitzlist"/>
        <w:numPr>
          <w:ilvl w:val="0"/>
          <w:numId w:val="23"/>
        </w:numPr>
        <w:jc w:val="both"/>
        <w:rPr>
          <w:rFonts w:ascii="Times New Roman" w:hAnsi="Times New Roman" w:cs="Times New Roman"/>
          <w:b/>
        </w:rPr>
      </w:pPr>
      <w:r>
        <w:rPr>
          <w:rFonts w:ascii="Times New Roman" w:hAnsi="Times New Roman" w:cs="Times New Roman"/>
          <w:b/>
        </w:rPr>
        <w:t>Priorytetowe zadania publiczne:</w:t>
      </w:r>
    </w:p>
    <w:p w14:paraId="4114298E" w14:textId="77777777" w:rsidR="00EB3951" w:rsidRDefault="00EB3951" w:rsidP="00EB3951">
      <w:pPr>
        <w:jc w:val="both"/>
        <w:rPr>
          <w:sz w:val="22"/>
          <w:szCs w:val="22"/>
        </w:rPr>
      </w:pPr>
      <w:r w:rsidRPr="00360AE7">
        <w:rPr>
          <w:sz w:val="22"/>
          <w:szCs w:val="22"/>
        </w:rPr>
        <w:t>W ramach priorytetowych zadań publicznych, z uwagi na wysokość planowanych środków, należy wskazać działania na rzecz:</w:t>
      </w:r>
    </w:p>
    <w:p w14:paraId="39F46645" w14:textId="77777777" w:rsidR="00360AE7" w:rsidRPr="00360AE7" w:rsidRDefault="00360AE7" w:rsidP="00EB3951">
      <w:pPr>
        <w:jc w:val="both"/>
        <w:rPr>
          <w:sz w:val="22"/>
          <w:szCs w:val="22"/>
        </w:rPr>
      </w:pPr>
    </w:p>
    <w:p w14:paraId="1B4880D7" w14:textId="7CDC4A1E" w:rsidR="00EB3951" w:rsidRDefault="00EB3951" w:rsidP="00625F99">
      <w:pPr>
        <w:pStyle w:val="Akapitzlist"/>
        <w:numPr>
          <w:ilvl w:val="0"/>
          <w:numId w:val="47"/>
        </w:numPr>
        <w:ind w:left="426" w:hanging="284"/>
        <w:jc w:val="both"/>
        <w:rPr>
          <w:rFonts w:ascii="Times New Roman" w:hAnsi="Times New Roman" w:cs="Times New Roman"/>
        </w:rPr>
      </w:pPr>
      <w:r>
        <w:rPr>
          <w:rFonts w:ascii="Times New Roman" w:hAnsi="Times New Roman" w:cs="Times New Roman"/>
        </w:rPr>
        <w:t>ochrony zachowania i rozwoju tożsamości kulturowej mniejszości narodowych i etnicznych oraz zachowania i rozwoju języka regionalnego,</w:t>
      </w:r>
    </w:p>
    <w:p w14:paraId="47836C2E" w14:textId="77777777" w:rsidR="00EB3951" w:rsidRDefault="00EB3951" w:rsidP="00625F99">
      <w:pPr>
        <w:pStyle w:val="Akapitzlist"/>
        <w:numPr>
          <w:ilvl w:val="0"/>
          <w:numId w:val="47"/>
        </w:numPr>
        <w:ind w:left="426" w:hanging="284"/>
        <w:jc w:val="both"/>
        <w:rPr>
          <w:rFonts w:ascii="Times New Roman" w:hAnsi="Times New Roman" w:cs="Times New Roman"/>
        </w:rPr>
      </w:pPr>
      <w:r>
        <w:rPr>
          <w:rFonts w:ascii="Times New Roman" w:hAnsi="Times New Roman" w:cs="Times New Roman"/>
        </w:rPr>
        <w:t>wykonywania zadań z zakresu ratownictwa górskiego.</w:t>
      </w:r>
    </w:p>
    <w:p w14:paraId="17DA03C5" w14:textId="77777777" w:rsidR="00EB3951" w:rsidRDefault="00EB3951" w:rsidP="00EB3951">
      <w:pPr>
        <w:pStyle w:val="Akapitzlist"/>
        <w:jc w:val="both"/>
        <w:rPr>
          <w:rFonts w:ascii="Times New Roman" w:hAnsi="Times New Roman" w:cs="Times New Roman"/>
        </w:rPr>
      </w:pPr>
    </w:p>
    <w:p w14:paraId="4D0ED14B" w14:textId="1702A557" w:rsidR="00EB3951" w:rsidRPr="00625F99" w:rsidRDefault="00EB3951" w:rsidP="009B64B5">
      <w:pPr>
        <w:pStyle w:val="Akapitzlist"/>
        <w:numPr>
          <w:ilvl w:val="0"/>
          <w:numId w:val="23"/>
        </w:numPr>
        <w:jc w:val="both"/>
        <w:rPr>
          <w:rFonts w:ascii="Times New Roman" w:hAnsi="Times New Roman" w:cs="Times New Roman"/>
          <w:b/>
        </w:rPr>
      </w:pPr>
      <w:r w:rsidRPr="00625F99">
        <w:rPr>
          <w:rFonts w:ascii="Times New Roman" w:hAnsi="Times New Roman" w:cs="Times New Roman"/>
          <w:b/>
        </w:rPr>
        <w:t xml:space="preserve">Tryb powoływania i zasady działania komisji konkursowych do opiniowania ofert </w:t>
      </w:r>
      <w:r w:rsidRPr="00625F99">
        <w:rPr>
          <w:rFonts w:ascii="Times New Roman" w:hAnsi="Times New Roman" w:cs="Times New Roman"/>
          <w:b/>
        </w:rPr>
        <w:br/>
        <w:t xml:space="preserve">w otwartych konkursach ofert: </w:t>
      </w:r>
    </w:p>
    <w:p w14:paraId="4C801132" w14:textId="77777777" w:rsidR="00EB3951" w:rsidRDefault="00EB3951" w:rsidP="00EB3951">
      <w:pPr>
        <w:pStyle w:val="Akapitzlist"/>
        <w:jc w:val="both"/>
        <w:rPr>
          <w:rFonts w:ascii="Times New Roman" w:hAnsi="Times New Roman" w:cs="Times New Roman"/>
          <w:b/>
        </w:rPr>
      </w:pPr>
    </w:p>
    <w:p w14:paraId="68209B08" w14:textId="77777777" w:rsidR="00EB3951" w:rsidRDefault="00EB3951" w:rsidP="00625F99">
      <w:pPr>
        <w:pStyle w:val="Akapitzlist"/>
        <w:numPr>
          <w:ilvl w:val="0"/>
          <w:numId w:val="48"/>
        </w:numPr>
        <w:ind w:left="426" w:hanging="284"/>
        <w:jc w:val="both"/>
        <w:rPr>
          <w:rFonts w:ascii="Times New Roman" w:hAnsi="Times New Roman" w:cs="Times New Roman"/>
        </w:rPr>
      </w:pPr>
      <w:r>
        <w:rPr>
          <w:rFonts w:ascii="Times New Roman" w:hAnsi="Times New Roman" w:cs="Times New Roman"/>
        </w:rPr>
        <w:t>komisję konkursową do oceny ofert powołuje Minister, w terminie 30 dni od upływu terminu składania ofert,</w:t>
      </w:r>
    </w:p>
    <w:p w14:paraId="45E86303" w14:textId="77777777" w:rsidR="00EB3951" w:rsidRDefault="00EB3951" w:rsidP="00625F99">
      <w:pPr>
        <w:pStyle w:val="Akapitzlist"/>
        <w:numPr>
          <w:ilvl w:val="0"/>
          <w:numId w:val="48"/>
        </w:numPr>
        <w:ind w:left="426" w:hanging="284"/>
        <w:jc w:val="both"/>
        <w:rPr>
          <w:rFonts w:ascii="Times New Roman" w:hAnsi="Times New Roman" w:cs="Times New Roman"/>
        </w:rPr>
      </w:pPr>
      <w:r>
        <w:rPr>
          <w:rFonts w:ascii="Times New Roman" w:hAnsi="Times New Roman" w:cs="Times New Roman"/>
        </w:rPr>
        <w:t>w skład komisji konkursowej wchodzi co najmniej trzech członków, w tym jako przewodniczący komisji: kierownik komórki merytorycznej, która zgłosiła zadania do konkursu, lub jego zastępca,</w:t>
      </w:r>
    </w:p>
    <w:p w14:paraId="7F2B5383" w14:textId="77777777" w:rsidR="00EB3951" w:rsidRDefault="00EB3951" w:rsidP="00625F99">
      <w:pPr>
        <w:pStyle w:val="Akapitzlist"/>
        <w:numPr>
          <w:ilvl w:val="0"/>
          <w:numId w:val="48"/>
        </w:numPr>
        <w:ind w:left="426" w:hanging="284"/>
        <w:jc w:val="both"/>
        <w:rPr>
          <w:rFonts w:ascii="Times New Roman" w:hAnsi="Times New Roman" w:cs="Times New Roman"/>
        </w:rPr>
      </w:pPr>
      <w:r>
        <w:rPr>
          <w:rFonts w:ascii="Times New Roman" w:hAnsi="Times New Roman" w:cs="Times New Roman"/>
        </w:rPr>
        <w:t>w pracach komisji mogą uczestniczyć eksperci z głosem doradczym posiadający specjalistyczną wiedzę w dziedzinie obejmującej zakres zadania publicznego,</w:t>
      </w:r>
    </w:p>
    <w:p w14:paraId="3C2FB83C" w14:textId="77777777" w:rsidR="00EB3951" w:rsidRDefault="00EB3951" w:rsidP="00625F99">
      <w:pPr>
        <w:pStyle w:val="Akapitzlist"/>
        <w:numPr>
          <w:ilvl w:val="0"/>
          <w:numId w:val="48"/>
        </w:numPr>
        <w:ind w:left="426" w:hanging="284"/>
        <w:jc w:val="both"/>
        <w:rPr>
          <w:rFonts w:ascii="Times New Roman" w:hAnsi="Times New Roman" w:cs="Times New Roman"/>
        </w:rPr>
      </w:pPr>
      <w:r>
        <w:rPr>
          <w:rFonts w:ascii="Times New Roman" w:hAnsi="Times New Roman" w:cs="Times New Roman"/>
        </w:rPr>
        <w:t>komisja konkursowa działa na podstawie regulaminu zatwierdzonego przez przewodniczącego komisji konkursowej.</w:t>
      </w:r>
    </w:p>
    <w:p w14:paraId="0DBBA227" w14:textId="77777777" w:rsidR="00EB3951" w:rsidRDefault="00EB3951" w:rsidP="00625F99">
      <w:pPr>
        <w:pStyle w:val="Akapitzlist"/>
        <w:ind w:left="426" w:hanging="284"/>
        <w:jc w:val="both"/>
        <w:rPr>
          <w:rFonts w:ascii="Times New Roman" w:hAnsi="Times New Roman" w:cs="Times New Roman"/>
        </w:rPr>
      </w:pPr>
    </w:p>
    <w:p w14:paraId="7248692A" w14:textId="5356C176" w:rsidR="00EB3951" w:rsidRDefault="00625F99" w:rsidP="00625F99">
      <w:pPr>
        <w:pStyle w:val="Akapitzlist"/>
        <w:numPr>
          <w:ilvl w:val="0"/>
          <w:numId w:val="23"/>
        </w:numPr>
        <w:ind w:left="709" w:hanging="283"/>
        <w:jc w:val="both"/>
        <w:rPr>
          <w:rFonts w:ascii="Times New Roman" w:hAnsi="Times New Roman" w:cs="Times New Roman"/>
          <w:b/>
        </w:rPr>
      </w:pPr>
      <w:r>
        <w:rPr>
          <w:rFonts w:ascii="Times New Roman" w:hAnsi="Times New Roman" w:cs="Times New Roman"/>
          <w:b/>
        </w:rPr>
        <w:t xml:space="preserve"> </w:t>
      </w:r>
      <w:r w:rsidR="00EB3951">
        <w:rPr>
          <w:rFonts w:ascii="Times New Roman" w:hAnsi="Times New Roman" w:cs="Times New Roman"/>
          <w:b/>
        </w:rPr>
        <w:t xml:space="preserve">Sposób tworzenia </w:t>
      </w:r>
      <w:r w:rsidR="00EF7BDB">
        <w:rPr>
          <w:rFonts w:ascii="Times New Roman" w:hAnsi="Times New Roman" w:cs="Times New Roman"/>
          <w:b/>
        </w:rPr>
        <w:t>P</w:t>
      </w:r>
      <w:r w:rsidR="00EB3951">
        <w:rPr>
          <w:rFonts w:ascii="Times New Roman" w:hAnsi="Times New Roman" w:cs="Times New Roman"/>
          <w:b/>
        </w:rPr>
        <w:t>rogramu i przebieg konsultacji:</w:t>
      </w:r>
    </w:p>
    <w:p w14:paraId="5EF75689" w14:textId="77777777" w:rsidR="00EB3951" w:rsidRDefault="00EB3951" w:rsidP="00E45A40">
      <w:pPr>
        <w:spacing w:after="200" w:line="276" w:lineRule="auto"/>
        <w:jc w:val="both"/>
        <w:rPr>
          <w:sz w:val="22"/>
          <w:szCs w:val="22"/>
        </w:rPr>
      </w:pPr>
      <w:r>
        <w:rPr>
          <w:sz w:val="22"/>
          <w:szCs w:val="22"/>
        </w:rPr>
        <w:t>Program współpracy Ministra Spraw Wewnętrznych i Administracji z organizacjami pozarządowymi został przygotowany zgodnie z propozycjami przekazanymi przez komórki organizacyjne MSWiA, które współpracują z organizacjami pozarządowymi w zakresie realizacji zadań Ministra, tj.:</w:t>
      </w:r>
    </w:p>
    <w:p w14:paraId="51BF9D5C" w14:textId="071A8A1B" w:rsidR="00EB3951" w:rsidRDefault="00EB3951" w:rsidP="00E45A40">
      <w:pPr>
        <w:pStyle w:val="Akapitzlist"/>
        <w:numPr>
          <w:ilvl w:val="0"/>
          <w:numId w:val="49"/>
        </w:numPr>
        <w:ind w:left="567" w:hanging="283"/>
        <w:jc w:val="both"/>
        <w:rPr>
          <w:rFonts w:ascii="Times New Roman" w:hAnsi="Times New Roman" w:cs="Times New Roman"/>
        </w:rPr>
      </w:pPr>
      <w:r>
        <w:rPr>
          <w:rFonts w:ascii="Times New Roman" w:hAnsi="Times New Roman" w:cs="Times New Roman"/>
        </w:rPr>
        <w:t xml:space="preserve">komórkę organizacyjną właściwą w sprawach </w:t>
      </w:r>
      <w:r w:rsidR="00EF7BDB">
        <w:rPr>
          <w:rFonts w:ascii="Times New Roman" w:hAnsi="Times New Roman" w:cs="Times New Roman"/>
        </w:rPr>
        <w:t>porządku publicznego</w:t>
      </w:r>
      <w:r>
        <w:rPr>
          <w:rFonts w:ascii="Times New Roman" w:hAnsi="Times New Roman" w:cs="Times New Roman"/>
        </w:rPr>
        <w:t>,</w:t>
      </w:r>
    </w:p>
    <w:p w14:paraId="3F04B939" w14:textId="77777777" w:rsidR="00EB3951" w:rsidRDefault="00EB3951" w:rsidP="00E45A40">
      <w:pPr>
        <w:pStyle w:val="Akapitzlist"/>
        <w:numPr>
          <w:ilvl w:val="0"/>
          <w:numId w:val="49"/>
        </w:numPr>
        <w:ind w:left="567" w:hanging="283"/>
        <w:jc w:val="both"/>
        <w:rPr>
          <w:rFonts w:ascii="Times New Roman" w:hAnsi="Times New Roman" w:cs="Times New Roman"/>
        </w:rPr>
      </w:pPr>
      <w:r>
        <w:rPr>
          <w:rFonts w:ascii="Times New Roman" w:hAnsi="Times New Roman" w:cs="Times New Roman"/>
        </w:rPr>
        <w:t>komórkę organizacyjną właściwą w sprawach dotyczących problematyki handlu ludźmi,</w:t>
      </w:r>
    </w:p>
    <w:p w14:paraId="3342A1A4" w14:textId="4182A759" w:rsidR="00EB3951" w:rsidRPr="009C2196" w:rsidRDefault="00EB3951" w:rsidP="00E45A40">
      <w:pPr>
        <w:pStyle w:val="Akapitzlist"/>
        <w:numPr>
          <w:ilvl w:val="0"/>
          <w:numId w:val="49"/>
        </w:numPr>
        <w:ind w:left="567" w:hanging="283"/>
        <w:jc w:val="both"/>
        <w:rPr>
          <w:rFonts w:ascii="Times New Roman" w:hAnsi="Times New Roman" w:cs="Times New Roman"/>
        </w:rPr>
      </w:pPr>
      <w:r>
        <w:rPr>
          <w:rFonts w:ascii="Times New Roman" w:hAnsi="Times New Roman" w:cs="Times New Roman"/>
        </w:rPr>
        <w:t xml:space="preserve">komórkę organizacyjną właściwą w </w:t>
      </w:r>
      <w:r w:rsidRPr="009C2196">
        <w:rPr>
          <w:rFonts w:ascii="Times New Roman" w:hAnsi="Times New Roman" w:cs="Times New Roman"/>
        </w:rPr>
        <w:t xml:space="preserve">sprawach związanych z </w:t>
      </w:r>
      <w:r w:rsidR="00EF7BDB" w:rsidRPr="009C2196">
        <w:rPr>
          <w:rFonts w:ascii="Times New Roman" w:hAnsi="Times New Roman" w:cs="Times New Roman"/>
        </w:rPr>
        <w:t>ochr</w:t>
      </w:r>
      <w:r w:rsidR="00BD420A" w:rsidRPr="009C2196">
        <w:rPr>
          <w:rFonts w:ascii="Times New Roman" w:hAnsi="Times New Roman" w:cs="Times New Roman"/>
        </w:rPr>
        <w:t>o</w:t>
      </w:r>
      <w:r w:rsidR="00EF7BDB" w:rsidRPr="009C2196">
        <w:rPr>
          <w:rFonts w:ascii="Times New Roman" w:hAnsi="Times New Roman" w:cs="Times New Roman"/>
        </w:rPr>
        <w:t>ną ludności</w:t>
      </w:r>
      <w:r w:rsidRPr="009C2196">
        <w:rPr>
          <w:rFonts w:ascii="Times New Roman" w:hAnsi="Times New Roman" w:cs="Times New Roman"/>
        </w:rPr>
        <w:t>,</w:t>
      </w:r>
    </w:p>
    <w:p w14:paraId="6105713B" w14:textId="2A1448E7" w:rsidR="00EB3951" w:rsidRDefault="00EB3951" w:rsidP="00E45A40">
      <w:pPr>
        <w:pStyle w:val="Akapitzlist"/>
        <w:numPr>
          <w:ilvl w:val="0"/>
          <w:numId w:val="49"/>
        </w:numPr>
        <w:ind w:left="567" w:hanging="283"/>
        <w:jc w:val="both"/>
        <w:rPr>
          <w:rFonts w:ascii="Times New Roman" w:hAnsi="Times New Roman" w:cs="Times New Roman"/>
        </w:rPr>
      </w:pPr>
      <w:r>
        <w:rPr>
          <w:rFonts w:ascii="Times New Roman" w:hAnsi="Times New Roman" w:cs="Times New Roman"/>
        </w:rPr>
        <w:t>komórkę organizacyjną właściwą w sprawach związanych z relacjami państwa z kościołami i innymi związkami wyznaniowymi, mniejszościami narodowymi i etnicznymi oraz społecznością posługującą się językiem regionalnym,</w:t>
      </w:r>
    </w:p>
    <w:p w14:paraId="28D5D9D9" w14:textId="070C9CEF" w:rsidR="00EB3951" w:rsidRDefault="00EB3951" w:rsidP="00E45A40">
      <w:pPr>
        <w:pStyle w:val="Akapitzlist"/>
        <w:numPr>
          <w:ilvl w:val="0"/>
          <w:numId w:val="49"/>
        </w:numPr>
        <w:ind w:left="567" w:hanging="283"/>
        <w:jc w:val="both"/>
        <w:rPr>
          <w:rFonts w:ascii="Times New Roman" w:hAnsi="Times New Roman" w:cs="Times New Roman"/>
        </w:rPr>
      </w:pPr>
      <w:r>
        <w:rPr>
          <w:rFonts w:ascii="Times New Roman" w:hAnsi="Times New Roman" w:cs="Times New Roman"/>
        </w:rPr>
        <w:t>komórkę organizacyjną właściwą w sprawach pełnienia roli Organu Odpowiedzialnego dla Fundus</w:t>
      </w:r>
      <w:r w:rsidR="00ED6622">
        <w:rPr>
          <w:rFonts w:ascii="Times New Roman" w:hAnsi="Times New Roman" w:cs="Times New Roman"/>
        </w:rPr>
        <w:t>zu Azylu, Migracji i Integracji.</w:t>
      </w:r>
    </w:p>
    <w:p w14:paraId="7865ED95" w14:textId="4F8CB174" w:rsidR="00EB3951" w:rsidRPr="00E4786A" w:rsidRDefault="00EB3951" w:rsidP="00E45A40">
      <w:pPr>
        <w:spacing w:after="200" w:line="276" w:lineRule="auto"/>
        <w:jc w:val="both"/>
        <w:rPr>
          <w:sz w:val="22"/>
          <w:szCs w:val="22"/>
        </w:rPr>
      </w:pPr>
      <w:r w:rsidRPr="00E4786A">
        <w:rPr>
          <w:sz w:val="22"/>
          <w:szCs w:val="22"/>
        </w:rPr>
        <w:t>Ponadto został on poddany konsultacjom społecznym z organizacjami pozarządowymi oraz podmiotami wymienionymi w art. 3 ust. 3 ustawy.</w:t>
      </w:r>
    </w:p>
    <w:p w14:paraId="35A796C0" w14:textId="77777777" w:rsidR="00DC588A" w:rsidRDefault="00DC588A" w:rsidP="00DC588A">
      <w:pPr>
        <w:pStyle w:val="Akapitzlist"/>
        <w:numPr>
          <w:ilvl w:val="0"/>
          <w:numId w:val="23"/>
        </w:numPr>
        <w:jc w:val="both"/>
        <w:rPr>
          <w:rFonts w:ascii="Times New Roman" w:hAnsi="Times New Roman" w:cs="Times New Roman"/>
          <w:b/>
        </w:rPr>
      </w:pPr>
      <w:r>
        <w:rPr>
          <w:rFonts w:ascii="Times New Roman" w:hAnsi="Times New Roman" w:cs="Times New Roman"/>
          <w:b/>
        </w:rPr>
        <w:t>Okres realizacji Programu:</w:t>
      </w:r>
    </w:p>
    <w:p w14:paraId="794F145F" w14:textId="77777777" w:rsidR="00DC588A" w:rsidRDefault="00DC588A" w:rsidP="00DC588A">
      <w:pPr>
        <w:pStyle w:val="Akapitzlist"/>
        <w:jc w:val="both"/>
        <w:rPr>
          <w:rFonts w:ascii="Times New Roman" w:hAnsi="Times New Roman" w:cs="Times New Roman"/>
          <w:b/>
        </w:rPr>
      </w:pPr>
    </w:p>
    <w:p w14:paraId="00D5A65A" w14:textId="0A2E874C" w:rsidR="003947A0" w:rsidRPr="00E45A40" w:rsidRDefault="00DC588A" w:rsidP="00E45A40">
      <w:pPr>
        <w:pStyle w:val="Akapitzlist"/>
        <w:ind w:left="0"/>
        <w:jc w:val="both"/>
        <w:rPr>
          <w:rFonts w:ascii="Times New Roman" w:hAnsi="Times New Roman" w:cs="Times New Roman"/>
          <w:b/>
        </w:rPr>
      </w:pPr>
      <w:r>
        <w:rPr>
          <w:rFonts w:ascii="Times New Roman" w:hAnsi="Times New Roman" w:cs="Times New Roman"/>
        </w:rPr>
        <w:t>Program współpracy Ministra Spraw Wewnętrznych i Administracji z organizacjami pozarządowymi jest programem wieloletnim i b</w:t>
      </w:r>
      <w:r w:rsidR="00A55598">
        <w:rPr>
          <w:rFonts w:ascii="Times New Roman" w:hAnsi="Times New Roman" w:cs="Times New Roman"/>
        </w:rPr>
        <w:t>ędzie realizowany w latach 2023</w:t>
      </w:r>
      <w:r w:rsidR="00CD7A73">
        <w:rPr>
          <w:rFonts w:ascii="Times New Roman" w:hAnsi="Times New Roman" w:cs="Times New Roman"/>
        </w:rPr>
        <w:t>-</w:t>
      </w:r>
      <w:r w:rsidR="00B3654B">
        <w:rPr>
          <w:rFonts w:ascii="Times New Roman" w:hAnsi="Times New Roman" w:cs="Times New Roman"/>
        </w:rPr>
        <w:t>2025</w:t>
      </w:r>
      <w:r>
        <w:rPr>
          <w:rFonts w:ascii="Times New Roman" w:hAnsi="Times New Roman" w:cs="Times New Roman"/>
        </w:rPr>
        <w:t>.</w:t>
      </w:r>
    </w:p>
    <w:sectPr w:rsidR="003947A0" w:rsidRPr="00E45A40" w:rsidSect="00413BE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40095" w14:textId="77777777" w:rsidR="00C05B91" w:rsidRDefault="00C05B91" w:rsidP="00E729B3">
      <w:r>
        <w:separator/>
      </w:r>
    </w:p>
  </w:endnote>
  <w:endnote w:type="continuationSeparator" w:id="0">
    <w:p w14:paraId="47E09821" w14:textId="77777777" w:rsidR="00C05B91" w:rsidRDefault="00C05B91" w:rsidP="00E7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015F9" w14:textId="77777777" w:rsidR="00C05B91" w:rsidRDefault="00C05B91" w:rsidP="00E729B3">
      <w:r>
        <w:separator/>
      </w:r>
    </w:p>
  </w:footnote>
  <w:footnote w:type="continuationSeparator" w:id="0">
    <w:p w14:paraId="3004D522" w14:textId="77777777" w:rsidR="00C05B91" w:rsidRDefault="00C05B91" w:rsidP="00E72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8FDDECC"/>
    <w:multiLevelType w:val="multilevel"/>
    <w:tmpl w:val="9C32CDCE"/>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CA01FD"/>
    <w:multiLevelType w:val="hybridMultilevel"/>
    <w:tmpl w:val="1082CB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490A8A"/>
    <w:multiLevelType w:val="hybridMultilevel"/>
    <w:tmpl w:val="8D6008C6"/>
    <w:lvl w:ilvl="0" w:tplc="DD6621FC">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1A7673"/>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A8133E8"/>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5A3927"/>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0E2E00"/>
    <w:multiLevelType w:val="hybridMultilevel"/>
    <w:tmpl w:val="D3CE0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E6DA3"/>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E126E3"/>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8176B5"/>
    <w:multiLevelType w:val="hybridMultilevel"/>
    <w:tmpl w:val="D9D8DD98"/>
    <w:lvl w:ilvl="0" w:tplc="BCEC196A">
      <w:numFmt w:val="bullet"/>
      <w:lvlText w:val="-"/>
      <w:lvlJc w:val="left"/>
      <w:pPr>
        <w:ind w:left="578" w:hanging="360"/>
      </w:pPr>
      <w:rPr>
        <w:rFonts w:ascii="Times New Roman" w:eastAsia="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 w15:restartNumberingAfterBreak="0">
    <w:nsid w:val="1D3E7BDF"/>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C35E39"/>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364564"/>
    <w:multiLevelType w:val="hybridMultilevel"/>
    <w:tmpl w:val="A0429956"/>
    <w:lvl w:ilvl="0" w:tplc="04150017">
      <w:start w:val="1"/>
      <w:numFmt w:val="lowerLetter"/>
      <w:lvlText w:val="%1)"/>
      <w:lvlJc w:val="left"/>
      <w:pPr>
        <w:ind w:left="502" w:hanging="360"/>
      </w:pPr>
      <w:rPr>
        <w:rFonts w:hint="default"/>
      </w:rPr>
    </w:lvl>
    <w:lvl w:ilvl="1" w:tplc="E2A6AFF0">
      <w:start w:val="1"/>
      <w:numFmt w:val="bullet"/>
      <w:lvlText w:val=""/>
      <w:lvlJc w:val="left"/>
      <w:pPr>
        <w:ind w:left="1222" w:hanging="360"/>
      </w:pPr>
      <w:rPr>
        <w:rFonts w:ascii="Symbol" w:hAnsi="Symbo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6B40BD9"/>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1C7248"/>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B4D5A74"/>
    <w:multiLevelType w:val="hybridMultilevel"/>
    <w:tmpl w:val="D77EA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877AF"/>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4328D5"/>
    <w:multiLevelType w:val="hybridMultilevel"/>
    <w:tmpl w:val="3DBE2C6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3D0879"/>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9126CA9"/>
    <w:multiLevelType w:val="hybridMultilevel"/>
    <w:tmpl w:val="BCB2A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D70A35"/>
    <w:multiLevelType w:val="hybridMultilevel"/>
    <w:tmpl w:val="98765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3217D6"/>
    <w:multiLevelType w:val="hybridMultilevel"/>
    <w:tmpl w:val="07242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444ADD"/>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1C4251C"/>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0223B21"/>
    <w:multiLevelType w:val="multilevel"/>
    <w:tmpl w:val="87C88FA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180449A"/>
    <w:multiLevelType w:val="hybridMultilevel"/>
    <w:tmpl w:val="0F8A75BE"/>
    <w:lvl w:ilvl="0" w:tplc="E2A6AF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2BB6F87"/>
    <w:multiLevelType w:val="hybridMultilevel"/>
    <w:tmpl w:val="DF60EE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2E36416"/>
    <w:multiLevelType w:val="hybridMultilevel"/>
    <w:tmpl w:val="813C54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36E4DD4"/>
    <w:multiLevelType w:val="hybridMultilevel"/>
    <w:tmpl w:val="F8C425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C390CCE"/>
    <w:multiLevelType w:val="hybridMultilevel"/>
    <w:tmpl w:val="DAB27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CC55AD"/>
    <w:multiLevelType w:val="hybridMultilevel"/>
    <w:tmpl w:val="5B460996"/>
    <w:lvl w:ilvl="0" w:tplc="18AE1FB4">
      <w:start w:val="1"/>
      <w:numFmt w:val="upperRoman"/>
      <w:lvlText w:val="%1."/>
      <w:lvlJc w:val="right"/>
      <w:pPr>
        <w:ind w:left="720" w:hanging="360"/>
      </w:pPr>
      <w:rPr>
        <w:rFonts w:ascii="Calibri" w:hAnsi="Calibri" w:cs="Times New Roman" w:hint="default"/>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0"/>
  </w:num>
  <w:num w:numId="2">
    <w:abstractNumId w:val="9"/>
  </w:num>
  <w:num w:numId="3">
    <w:abstractNumId w:val="2"/>
  </w:num>
  <w:num w:numId="4">
    <w:abstractNumId w:val="20"/>
  </w:num>
  <w:num w:numId="5">
    <w:abstractNumId w:val="2"/>
  </w:num>
  <w:num w:numId="6">
    <w:abstractNumId w:val="9"/>
  </w:num>
  <w:num w:numId="7">
    <w:abstractNumId w:val="12"/>
  </w:num>
  <w:num w:numId="8">
    <w:abstractNumId w:val="25"/>
  </w:num>
  <w:num w:numId="9">
    <w:abstractNumId w:val="15"/>
  </w:num>
  <w:num w:numId="10">
    <w:abstractNumId w:val="1"/>
  </w:num>
  <w:num w:numId="11">
    <w:abstractNumId w:val="6"/>
  </w:num>
  <w:num w:numId="12">
    <w:abstractNumId w:val="19"/>
  </w:num>
  <w:num w:numId="13">
    <w:abstractNumId w:val="10"/>
  </w:num>
  <w:num w:numId="14">
    <w:abstractNumId w:val="21"/>
  </w:num>
  <w:num w:numId="15">
    <w:abstractNumId w:val="16"/>
  </w:num>
  <w:num w:numId="16">
    <w:abstractNumId w:val="13"/>
  </w:num>
  <w:num w:numId="17">
    <w:abstractNumId w:val="8"/>
  </w:num>
  <w:num w:numId="18">
    <w:abstractNumId w:val="7"/>
  </w:num>
  <w:num w:numId="19">
    <w:abstractNumId w:val="4"/>
  </w:num>
  <w:num w:numId="20">
    <w:abstractNumId w:val="17"/>
  </w:num>
  <w:num w:numId="21">
    <w:abstractNumId w:val="5"/>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5">
    <w:abstractNumId w:val="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lvlOverride w:ilvl="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4"/>
  </w:num>
  <w:num w:numId="35">
    <w:abstractNumId w:val="1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9"/>
    <w:lvlOverride w:ilvl="0">
      <w:startOverride w:val="1"/>
    </w:lvlOverride>
    <w:lvlOverride w:ilvl="1"/>
    <w:lvlOverride w:ilvl="2"/>
    <w:lvlOverride w:ilvl="3"/>
    <w:lvlOverride w:ilvl="4"/>
    <w:lvlOverride w:ilvl="5"/>
    <w:lvlOverride w:ilvl="6"/>
    <w:lvlOverride w:ilvl="7"/>
    <w:lvlOverride w:ilvl="8"/>
  </w:num>
  <w:num w:numId="41">
    <w:abstractNumId w:val="9"/>
  </w:num>
  <w:num w:numId="4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19"/>
    <w:lvlOverride w:ilvl="0">
      <w:startOverride w:val="1"/>
    </w:lvlOverride>
    <w:lvlOverride w:ilvl="1"/>
    <w:lvlOverride w:ilvl="2"/>
    <w:lvlOverride w:ilvl="3"/>
    <w:lvlOverride w:ilvl="4"/>
    <w:lvlOverride w:ilvl="5"/>
    <w:lvlOverride w:ilvl="6"/>
    <w:lvlOverride w:ilvl="7"/>
    <w:lvlOverride w:ilvl="8"/>
  </w:num>
  <w:num w:numId="45">
    <w:abstractNumId w:val="9"/>
  </w:num>
  <w:num w:numId="46">
    <w:abstractNumId w:val="2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1E"/>
    <w:rsid w:val="00002D30"/>
    <w:rsid w:val="00014C6B"/>
    <w:rsid w:val="00014FAB"/>
    <w:rsid w:val="0002182A"/>
    <w:rsid w:val="00042F43"/>
    <w:rsid w:val="00051BB5"/>
    <w:rsid w:val="000674C5"/>
    <w:rsid w:val="00070863"/>
    <w:rsid w:val="0008137A"/>
    <w:rsid w:val="00082EA5"/>
    <w:rsid w:val="000837E4"/>
    <w:rsid w:val="00084F12"/>
    <w:rsid w:val="0009424F"/>
    <w:rsid w:val="0009796B"/>
    <w:rsid w:val="000A718D"/>
    <w:rsid w:val="000B4BB2"/>
    <w:rsid w:val="000D5101"/>
    <w:rsid w:val="000E18C1"/>
    <w:rsid w:val="000E5D46"/>
    <w:rsid w:val="000F0971"/>
    <w:rsid w:val="000F10C1"/>
    <w:rsid w:val="000F276F"/>
    <w:rsid w:val="00103987"/>
    <w:rsid w:val="001160E9"/>
    <w:rsid w:val="001261AF"/>
    <w:rsid w:val="00127CD2"/>
    <w:rsid w:val="00131ED7"/>
    <w:rsid w:val="00134E29"/>
    <w:rsid w:val="001408D0"/>
    <w:rsid w:val="00145C8C"/>
    <w:rsid w:val="001513A7"/>
    <w:rsid w:val="001815F7"/>
    <w:rsid w:val="00184BBD"/>
    <w:rsid w:val="00196147"/>
    <w:rsid w:val="001D0B62"/>
    <w:rsid w:val="001D4E8C"/>
    <w:rsid w:val="001D7CE8"/>
    <w:rsid w:val="001E4BDF"/>
    <w:rsid w:val="001E6D42"/>
    <w:rsid w:val="001F2A02"/>
    <w:rsid w:val="001F2D9C"/>
    <w:rsid w:val="002138D0"/>
    <w:rsid w:val="00223B70"/>
    <w:rsid w:val="00224A69"/>
    <w:rsid w:val="002266D2"/>
    <w:rsid w:val="00227112"/>
    <w:rsid w:val="00231259"/>
    <w:rsid w:val="002330B6"/>
    <w:rsid w:val="002447AC"/>
    <w:rsid w:val="00253461"/>
    <w:rsid w:val="00266265"/>
    <w:rsid w:val="00281772"/>
    <w:rsid w:val="00290604"/>
    <w:rsid w:val="002A5C53"/>
    <w:rsid w:val="002A6D63"/>
    <w:rsid w:val="002C3EF6"/>
    <w:rsid w:val="002D3F96"/>
    <w:rsid w:val="002E2420"/>
    <w:rsid w:val="002F37E5"/>
    <w:rsid w:val="00303213"/>
    <w:rsid w:val="00311894"/>
    <w:rsid w:val="00312832"/>
    <w:rsid w:val="003174ED"/>
    <w:rsid w:val="00327019"/>
    <w:rsid w:val="003414ED"/>
    <w:rsid w:val="00354606"/>
    <w:rsid w:val="00360AE7"/>
    <w:rsid w:val="00376EC0"/>
    <w:rsid w:val="00381288"/>
    <w:rsid w:val="00384319"/>
    <w:rsid w:val="003947A0"/>
    <w:rsid w:val="00397279"/>
    <w:rsid w:val="003979E0"/>
    <w:rsid w:val="003A6DA0"/>
    <w:rsid w:val="003C1492"/>
    <w:rsid w:val="003C4179"/>
    <w:rsid w:val="003C74B4"/>
    <w:rsid w:val="003D143A"/>
    <w:rsid w:val="003D4CEA"/>
    <w:rsid w:val="003D548B"/>
    <w:rsid w:val="003F2909"/>
    <w:rsid w:val="003F3BEE"/>
    <w:rsid w:val="004051FD"/>
    <w:rsid w:val="00412A8E"/>
    <w:rsid w:val="00413BE6"/>
    <w:rsid w:val="00433F3A"/>
    <w:rsid w:val="004652BA"/>
    <w:rsid w:val="0048203E"/>
    <w:rsid w:val="00483091"/>
    <w:rsid w:val="0048598A"/>
    <w:rsid w:val="0048669F"/>
    <w:rsid w:val="00492B8B"/>
    <w:rsid w:val="00494243"/>
    <w:rsid w:val="004B5750"/>
    <w:rsid w:val="004B7FC6"/>
    <w:rsid w:val="004C36DD"/>
    <w:rsid w:val="004C5659"/>
    <w:rsid w:val="004D3E4F"/>
    <w:rsid w:val="004D6B3F"/>
    <w:rsid w:val="004F73C6"/>
    <w:rsid w:val="0051432B"/>
    <w:rsid w:val="00514781"/>
    <w:rsid w:val="00516A56"/>
    <w:rsid w:val="00521B5F"/>
    <w:rsid w:val="00532B00"/>
    <w:rsid w:val="005436F7"/>
    <w:rsid w:val="005511F7"/>
    <w:rsid w:val="00551AAC"/>
    <w:rsid w:val="00552845"/>
    <w:rsid w:val="00567E5E"/>
    <w:rsid w:val="005764CB"/>
    <w:rsid w:val="00581895"/>
    <w:rsid w:val="00583C06"/>
    <w:rsid w:val="005A0AAF"/>
    <w:rsid w:val="005A2D92"/>
    <w:rsid w:val="005A7958"/>
    <w:rsid w:val="005C4364"/>
    <w:rsid w:val="005E247E"/>
    <w:rsid w:val="005E5F59"/>
    <w:rsid w:val="00617B0B"/>
    <w:rsid w:val="00621B1B"/>
    <w:rsid w:val="0062400B"/>
    <w:rsid w:val="00625F99"/>
    <w:rsid w:val="00630B40"/>
    <w:rsid w:val="00635377"/>
    <w:rsid w:val="0065194C"/>
    <w:rsid w:val="00652A38"/>
    <w:rsid w:val="00655529"/>
    <w:rsid w:val="0065644A"/>
    <w:rsid w:val="00674CD2"/>
    <w:rsid w:val="00685010"/>
    <w:rsid w:val="00687B9F"/>
    <w:rsid w:val="00694FBD"/>
    <w:rsid w:val="00696F87"/>
    <w:rsid w:val="006A0C4E"/>
    <w:rsid w:val="006A18A5"/>
    <w:rsid w:val="006B2484"/>
    <w:rsid w:val="006B7DEA"/>
    <w:rsid w:val="006C212E"/>
    <w:rsid w:val="006C4D3C"/>
    <w:rsid w:val="006C659C"/>
    <w:rsid w:val="006C65BE"/>
    <w:rsid w:val="006C67FA"/>
    <w:rsid w:val="006E2834"/>
    <w:rsid w:val="006E4BE6"/>
    <w:rsid w:val="006E5D00"/>
    <w:rsid w:val="006F12CE"/>
    <w:rsid w:val="006F14BD"/>
    <w:rsid w:val="007003E6"/>
    <w:rsid w:val="00715009"/>
    <w:rsid w:val="00720CDD"/>
    <w:rsid w:val="007213C7"/>
    <w:rsid w:val="00725CA7"/>
    <w:rsid w:val="00726311"/>
    <w:rsid w:val="0073424D"/>
    <w:rsid w:val="00736FF1"/>
    <w:rsid w:val="00741669"/>
    <w:rsid w:val="00743ACE"/>
    <w:rsid w:val="00751CFF"/>
    <w:rsid w:val="00771C79"/>
    <w:rsid w:val="00784C38"/>
    <w:rsid w:val="00793D97"/>
    <w:rsid w:val="00796F93"/>
    <w:rsid w:val="007A709D"/>
    <w:rsid w:val="007A7A1C"/>
    <w:rsid w:val="007B5389"/>
    <w:rsid w:val="007C11BE"/>
    <w:rsid w:val="007C5523"/>
    <w:rsid w:val="007D4E35"/>
    <w:rsid w:val="007D7D6D"/>
    <w:rsid w:val="007F584E"/>
    <w:rsid w:val="00804833"/>
    <w:rsid w:val="00813004"/>
    <w:rsid w:val="00814C40"/>
    <w:rsid w:val="00814D77"/>
    <w:rsid w:val="0083048C"/>
    <w:rsid w:val="00837F6D"/>
    <w:rsid w:val="00842090"/>
    <w:rsid w:val="008638D8"/>
    <w:rsid w:val="00863BEE"/>
    <w:rsid w:val="00870E88"/>
    <w:rsid w:val="00871D3F"/>
    <w:rsid w:val="00881097"/>
    <w:rsid w:val="00891373"/>
    <w:rsid w:val="00891A85"/>
    <w:rsid w:val="00895365"/>
    <w:rsid w:val="008963E9"/>
    <w:rsid w:val="008A0FF3"/>
    <w:rsid w:val="008A12AF"/>
    <w:rsid w:val="008C0637"/>
    <w:rsid w:val="008D1911"/>
    <w:rsid w:val="008D22F7"/>
    <w:rsid w:val="008D4B23"/>
    <w:rsid w:val="008D584D"/>
    <w:rsid w:val="008E149A"/>
    <w:rsid w:val="008E2DDE"/>
    <w:rsid w:val="0090727B"/>
    <w:rsid w:val="00915E98"/>
    <w:rsid w:val="00925514"/>
    <w:rsid w:val="009306A3"/>
    <w:rsid w:val="009364A8"/>
    <w:rsid w:val="00946138"/>
    <w:rsid w:val="009566A8"/>
    <w:rsid w:val="00960E2D"/>
    <w:rsid w:val="00962E5B"/>
    <w:rsid w:val="009676E1"/>
    <w:rsid w:val="009952BE"/>
    <w:rsid w:val="009B0FF8"/>
    <w:rsid w:val="009B12E3"/>
    <w:rsid w:val="009B4375"/>
    <w:rsid w:val="009B6E96"/>
    <w:rsid w:val="009C2196"/>
    <w:rsid w:val="009D2FDC"/>
    <w:rsid w:val="009D4F4E"/>
    <w:rsid w:val="009F3E51"/>
    <w:rsid w:val="009F797A"/>
    <w:rsid w:val="00A02681"/>
    <w:rsid w:val="00A111E1"/>
    <w:rsid w:val="00A12A8C"/>
    <w:rsid w:val="00A23090"/>
    <w:rsid w:val="00A31DEB"/>
    <w:rsid w:val="00A37622"/>
    <w:rsid w:val="00A37F76"/>
    <w:rsid w:val="00A42AAA"/>
    <w:rsid w:val="00A55598"/>
    <w:rsid w:val="00A55B89"/>
    <w:rsid w:val="00A6268F"/>
    <w:rsid w:val="00A6360A"/>
    <w:rsid w:val="00A653B4"/>
    <w:rsid w:val="00A7287C"/>
    <w:rsid w:val="00A72954"/>
    <w:rsid w:val="00A82576"/>
    <w:rsid w:val="00A84878"/>
    <w:rsid w:val="00A90877"/>
    <w:rsid w:val="00AB3AF5"/>
    <w:rsid w:val="00AC1DF6"/>
    <w:rsid w:val="00AC6CD8"/>
    <w:rsid w:val="00AE0CCA"/>
    <w:rsid w:val="00AE2E53"/>
    <w:rsid w:val="00AF525D"/>
    <w:rsid w:val="00B040F9"/>
    <w:rsid w:val="00B21CA3"/>
    <w:rsid w:val="00B318B3"/>
    <w:rsid w:val="00B3654B"/>
    <w:rsid w:val="00B479FC"/>
    <w:rsid w:val="00B72519"/>
    <w:rsid w:val="00B76723"/>
    <w:rsid w:val="00B76920"/>
    <w:rsid w:val="00B76A17"/>
    <w:rsid w:val="00B87303"/>
    <w:rsid w:val="00B94720"/>
    <w:rsid w:val="00B94B3D"/>
    <w:rsid w:val="00BA0763"/>
    <w:rsid w:val="00BA3042"/>
    <w:rsid w:val="00BA6AFE"/>
    <w:rsid w:val="00BB4613"/>
    <w:rsid w:val="00BB7D51"/>
    <w:rsid w:val="00BC77CE"/>
    <w:rsid w:val="00BD420A"/>
    <w:rsid w:val="00BE012D"/>
    <w:rsid w:val="00BE5F65"/>
    <w:rsid w:val="00BE7D3C"/>
    <w:rsid w:val="00BF21F5"/>
    <w:rsid w:val="00C05B91"/>
    <w:rsid w:val="00C12FC6"/>
    <w:rsid w:val="00C13FA3"/>
    <w:rsid w:val="00C22D28"/>
    <w:rsid w:val="00C334C9"/>
    <w:rsid w:val="00C35AAC"/>
    <w:rsid w:val="00C63A98"/>
    <w:rsid w:val="00C67B1B"/>
    <w:rsid w:val="00C8603A"/>
    <w:rsid w:val="00C9103C"/>
    <w:rsid w:val="00C94374"/>
    <w:rsid w:val="00C961A9"/>
    <w:rsid w:val="00CA72B4"/>
    <w:rsid w:val="00CA7738"/>
    <w:rsid w:val="00CD0302"/>
    <w:rsid w:val="00CD5012"/>
    <w:rsid w:val="00CD7A73"/>
    <w:rsid w:val="00CF6DEA"/>
    <w:rsid w:val="00D00456"/>
    <w:rsid w:val="00D178CC"/>
    <w:rsid w:val="00D26915"/>
    <w:rsid w:val="00D32DC1"/>
    <w:rsid w:val="00D4042F"/>
    <w:rsid w:val="00D43A17"/>
    <w:rsid w:val="00D528EF"/>
    <w:rsid w:val="00D55A9F"/>
    <w:rsid w:val="00D63533"/>
    <w:rsid w:val="00D63E19"/>
    <w:rsid w:val="00D66515"/>
    <w:rsid w:val="00D83FAB"/>
    <w:rsid w:val="00D91BB2"/>
    <w:rsid w:val="00D9758E"/>
    <w:rsid w:val="00DC37E0"/>
    <w:rsid w:val="00DC545A"/>
    <w:rsid w:val="00DC588A"/>
    <w:rsid w:val="00DD7980"/>
    <w:rsid w:val="00DE1634"/>
    <w:rsid w:val="00DE4B6F"/>
    <w:rsid w:val="00DF5372"/>
    <w:rsid w:val="00E03A90"/>
    <w:rsid w:val="00E04803"/>
    <w:rsid w:val="00E07982"/>
    <w:rsid w:val="00E17C62"/>
    <w:rsid w:val="00E17D80"/>
    <w:rsid w:val="00E45A40"/>
    <w:rsid w:val="00E472CC"/>
    <w:rsid w:val="00E4786A"/>
    <w:rsid w:val="00E633F2"/>
    <w:rsid w:val="00E6487C"/>
    <w:rsid w:val="00E710F6"/>
    <w:rsid w:val="00E729B3"/>
    <w:rsid w:val="00E76C1B"/>
    <w:rsid w:val="00EA11BA"/>
    <w:rsid w:val="00EA56C8"/>
    <w:rsid w:val="00EB3951"/>
    <w:rsid w:val="00ED6622"/>
    <w:rsid w:val="00EE0059"/>
    <w:rsid w:val="00EF30E6"/>
    <w:rsid w:val="00EF75EC"/>
    <w:rsid w:val="00EF7BDB"/>
    <w:rsid w:val="00F001B7"/>
    <w:rsid w:val="00F115E2"/>
    <w:rsid w:val="00F22DF2"/>
    <w:rsid w:val="00F231AA"/>
    <w:rsid w:val="00F23680"/>
    <w:rsid w:val="00F30010"/>
    <w:rsid w:val="00F318E9"/>
    <w:rsid w:val="00F32138"/>
    <w:rsid w:val="00F52B3E"/>
    <w:rsid w:val="00F5677E"/>
    <w:rsid w:val="00F60DD7"/>
    <w:rsid w:val="00F617C6"/>
    <w:rsid w:val="00F66268"/>
    <w:rsid w:val="00F703EE"/>
    <w:rsid w:val="00F74290"/>
    <w:rsid w:val="00F74851"/>
    <w:rsid w:val="00F84880"/>
    <w:rsid w:val="00F84FF6"/>
    <w:rsid w:val="00F91886"/>
    <w:rsid w:val="00FB0DC8"/>
    <w:rsid w:val="00FB6056"/>
    <w:rsid w:val="00FB668A"/>
    <w:rsid w:val="00FD2DA3"/>
    <w:rsid w:val="00FE0742"/>
    <w:rsid w:val="00FE355F"/>
    <w:rsid w:val="00FE571E"/>
    <w:rsid w:val="00FF1E08"/>
    <w:rsid w:val="00FF501C"/>
    <w:rsid w:val="00FF7C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6838"/>
  <w15:docId w15:val="{F54B33B8-C6D1-465B-AC64-63B9F9D1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D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581895"/>
    <w:pPr>
      <w:keepNext/>
      <w:spacing w:before="240" w:after="60"/>
      <w:outlineLvl w:val="0"/>
    </w:pPr>
    <w:rPr>
      <w:rFonts w:ascii="Cambria" w:hAnsi="Cambria"/>
      <w:b/>
      <w:kern w:val="32"/>
      <w:sz w:val="32"/>
      <w:szCs w:val="20"/>
    </w:rPr>
  </w:style>
  <w:style w:type="paragraph" w:styleId="Nagwek6">
    <w:name w:val="heading 6"/>
    <w:basedOn w:val="Normalny"/>
    <w:next w:val="Normalny"/>
    <w:link w:val="Nagwek6Znak"/>
    <w:unhideWhenUsed/>
    <w:qFormat/>
    <w:rsid w:val="0065194C"/>
    <w:pPr>
      <w:spacing w:before="240" w:after="60" w:line="276" w:lineRule="auto"/>
      <w:outlineLvl w:val="5"/>
    </w:pPr>
    <w:rPr>
      <w:rFonts w:ascii="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81895"/>
    <w:rPr>
      <w:rFonts w:ascii="Cambria" w:eastAsia="Times New Roman" w:hAnsi="Cambria" w:cs="Times New Roman"/>
      <w:b/>
      <w:kern w:val="32"/>
      <w:sz w:val="32"/>
      <w:szCs w:val="20"/>
    </w:rPr>
  </w:style>
  <w:style w:type="paragraph" w:styleId="Tekstpodstawowy2">
    <w:name w:val="Body Text 2"/>
    <w:basedOn w:val="Normalny"/>
    <w:link w:val="Tekstpodstawowy2Znak"/>
    <w:uiPriority w:val="99"/>
    <w:semiHidden/>
    <w:rsid w:val="004D6B3F"/>
    <w:pPr>
      <w:spacing w:line="360" w:lineRule="auto"/>
      <w:jc w:val="both"/>
    </w:pPr>
    <w:rPr>
      <w:rFonts w:ascii="Arial" w:hAnsi="Arial"/>
      <w:szCs w:val="20"/>
    </w:rPr>
  </w:style>
  <w:style w:type="character" w:customStyle="1" w:styleId="Tekstpodstawowy2Znak">
    <w:name w:val="Tekst podstawowy 2 Znak"/>
    <w:basedOn w:val="Domylnaczcionkaakapitu"/>
    <w:link w:val="Tekstpodstawowy2"/>
    <w:uiPriority w:val="99"/>
    <w:semiHidden/>
    <w:rsid w:val="004D6B3F"/>
    <w:rPr>
      <w:rFonts w:ascii="Arial" w:eastAsia="Times New Roman" w:hAnsi="Arial" w:cs="Times New Roman"/>
      <w:sz w:val="24"/>
      <w:szCs w:val="20"/>
    </w:rPr>
  </w:style>
  <w:style w:type="character" w:styleId="Pogrubienie">
    <w:name w:val="Strong"/>
    <w:basedOn w:val="Domylnaczcionkaakapitu"/>
    <w:uiPriority w:val="22"/>
    <w:qFormat/>
    <w:rsid w:val="00E729B3"/>
    <w:rPr>
      <w:b/>
      <w:bCs/>
    </w:rPr>
  </w:style>
  <w:style w:type="character" w:customStyle="1" w:styleId="apple-converted-space">
    <w:name w:val="apple-converted-space"/>
    <w:basedOn w:val="Domylnaczcionkaakapitu"/>
    <w:rsid w:val="00E729B3"/>
  </w:style>
  <w:style w:type="paragraph" w:styleId="Tekstprzypisudolnego">
    <w:name w:val="footnote text"/>
    <w:basedOn w:val="Normalny"/>
    <w:link w:val="TekstprzypisudolnegoZnak"/>
    <w:uiPriority w:val="99"/>
    <w:semiHidden/>
    <w:rsid w:val="00E729B3"/>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E729B3"/>
    <w:rPr>
      <w:rFonts w:ascii="Calibri" w:eastAsia="Calibri" w:hAnsi="Calibri" w:cs="Times New Roman"/>
      <w:sz w:val="20"/>
      <w:szCs w:val="20"/>
    </w:rPr>
  </w:style>
  <w:style w:type="character" w:styleId="Odwoanieprzypisudolnego">
    <w:name w:val="footnote reference"/>
    <w:basedOn w:val="Domylnaczcionkaakapitu"/>
    <w:uiPriority w:val="99"/>
    <w:semiHidden/>
    <w:rsid w:val="00E729B3"/>
    <w:rPr>
      <w:rFonts w:cs="Times New Roman"/>
      <w:vertAlign w:val="superscript"/>
    </w:rPr>
  </w:style>
  <w:style w:type="paragraph" w:styleId="Akapitzlist">
    <w:name w:val="List Paragraph"/>
    <w:basedOn w:val="Normalny"/>
    <w:link w:val="AkapitzlistZnak"/>
    <w:uiPriority w:val="34"/>
    <w:qFormat/>
    <w:rsid w:val="009F3E5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basedOn w:val="Domylnaczcionkaakapitu"/>
    <w:link w:val="Akapitzlist"/>
    <w:uiPriority w:val="34"/>
    <w:rsid w:val="009F3E51"/>
  </w:style>
  <w:style w:type="table" w:styleId="Tabela-Siatka">
    <w:name w:val="Table Grid"/>
    <w:basedOn w:val="Standardowy"/>
    <w:uiPriority w:val="39"/>
    <w:rsid w:val="0067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A7287C"/>
    <w:pPr>
      <w:keepLines/>
      <w:spacing w:before="480" w:after="0" w:line="276" w:lineRule="auto"/>
      <w:outlineLvl w:val="9"/>
    </w:pPr>
    <w:rPr>
      <w:rFonts w:asciiTheme="majorHAnsi" w:eastAsiaTheme="majorEastAsia" w:hAnsiTheme="majorHAnsi" w:cstheme="majorBidi"/>
      <w:bCs/>
      <w:color w:val="2E74B5" w:themeColor="accent1" w:themeShade="BF"/>
      <w:kern w:val="0"/>
      <w:sz w:val="28"/>
      <w:szCs w:val="28"/>
    </w:rPr>
  </w:style>
  <w:style w:type="paragraph" w:styleId="Tekstdymka">
    <w:name w:val="Balloon Text"/>
    <w:basedOn w:val="Normalny"/>
    <w:link w:val="TekstdymkaZnak"/>
    <w:uiPriority w:val="99"/>
    <w:semiHidden/>
    <w:unhideWhenUsed/>
    <w:rsid w:val="005C4364"/>
    <w:rPr>
      <w:rFonts w:ascii="Tahoma" w:hAnsi="Tahoma" w:cs="Tahoma"/>
      <w:sz w:val="16"/>
      <w:szCs w:val="16"/>
    </w:rPr>
  </w:style>
  <w:style w:type="character" w:customStyle="1" w:styleId="TekstdymkaZnak">
    <w:name w:val="Tekst dymka Znak"/>
    <w:basedOn w:val="Domylnaczcionkaakapitu"/>
    <w:link w:val="Tekstdymka"/>
    <w:uiPriority w:val="99"/>
    <w:semiHidden/>
    <w:rsid w:val="005C4364"/>
    <w:rPr>
      <w:rFonts w:ascii="Tahoma" w:eastAsia="Times New Roman" w:hAnsi="Tahoma" w:cs="Tahoma"/>
      <w:sz w:val="16"/>
      <w:szCs w:val="16"/>
      <w:lang w:eastAsia="pl-PL"/>
    </w:rPr>
  </w:style>
  <w:style w:type="character" w:customStyle="1" w:styleId="tabulatory">
    <w:name w:val="tabulatory"/>
    <w:basedOn w:val="Domylnaczcionkaakapitu"/>
    <w:rsid w:val="008D1911"/>
  </w:style>
  <w:style w:type="paragraph" w:styleId="Poprawka">
    <w:name w:val="Revision"/>
    <w:hidden/>
    <w:uiPriority w:val="99"/>
    <w:semiHidden/>
    <w:rsid w:val="00F84FF6"/>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B2484"/>
    <w:rPr>
      <w:sz w:val="16"/>
      <w:szCs w:val="16"/>
    </w:rPr>
  </w:style>
  <w:style w:type="paragraph" w:styleId="Tekstkomentarza">
    <w:name w:val="annotation text"/>
    <w:basedOn w:val="Normalny"/>
    <w:link w:val="TekstkomentarzaZnak"/>
    <w:uiPriority w:val="99"/>
    <w:unhideWhenUsed/>
    <w:rsid w:val="006B2484"/>
    <w:rPr>
      <w:sz w:val="20"/>
      <w:szCs w:val="20"/>
    </w:rPr>
  </w:style>
  <w:style w:type="character" w:customStyle="1" w:styleId="TekstkomentarzaZnak">
    <w:name w:val="Tekst komentarza Znak"/>
    <w:basedOn w:val="Domylnaczcionkaakapitu"/>
    <w:link w:val="Tekstkomentarza"/>
    <w:uiPriority w:val="99"/>
    <w:rsid w:val="006B248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B2484"/>
    <w:rPr>
      <w:b/>
      <w:bCs/>
    </w:rPr>
  </w:style>
  <w:style w:type="character" w:customStyle="1" w:styleId="TematkomentarzaZnak">
    <w:name w:val="Temat komentarza Znak"/>
    <w:basedOn w:val="TekstkomentarzaZnak"/>
    <w:link w:val="Tematkomentarza"/>
    <w:uiPriority w:val="99"/>
    <w:semiHidden/>
    <w:rsid w:val="006B2484"/>
    <w:rPr>
      <w:rFonts w:ascii="Times New Roman" w:eastAsia="Times New Roman" w:hAnsi="Times New Roman" w:cs="Times New Roman"/>
      <w:b/>
      <w:bCs/>
      <w:sz w:val="20"/>
      <w:szCs w:val="20"/>
      <w:lang w:eastAsia="pl-PL"/>
    </w:rPr>
  </w:style>
  <w:style w:type="character" w:customStyle="1" w:styleId="luchili">
    <w:name w:val="luc_hili"/>
    <w:basedOn w:val="Domylnaczcionkaakapitu"/>
    <w:rsid w:val="00532B00"/>
  </w:style>
  <w:style w:type="paragraph" w:customStyle="1" w:styleId="Default">
    <w:name w:val="Default"/>
    <w:uiPriority w:val="99"/>
    <w:rsid w:val="000E5D4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a8">
    <w:name w:val="Tabela - Siatka8"/>
    <w:basedOn w:val="Standardowy"/>
    <w:next w:val="Tabela-Siatka"/>
    <w:uiPriority w:val="59"/>
    <w:rsid w:val="000E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E5D46"/>
    <w:pPr>
      <w:spacing w:after="0" w:line="240" w:lineRule="auto"/>
    </w:pPr>
    <w:rPr>
      <w:rFonts w:ascii="Times New Roman" w:eastAsia="Times New Roman" w:hAnsi="Times New Roman" w:cs="Times New Roman"/>
      <w:sz w:val="24"/>
      <w:szCs w:val="24"/>
      <w:lang w:eastAsia="pl-PL"/>
    </w:rPr>
  </w:style>
  <w:style w:type="table" w:customStyle="1" w:styleId="Tabela-Siatka9">
    <w:name w:val="Tabela - Siatka9"/>
    <w:basedOn w:val="Standardowy"/>
    <w:next w:val="Tabela-Siatka"/>
    <w:uiPriority w:val="59"/>
    <w:rsid w:val="000E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0E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65194C"/>
    <w:rPr>
      <w:rFonts w:ascii="Calibri" w:eastAsia="Times New Roman" w:hAnsi="Calibri" w:cs="Times New Roman"/>
      <w:b/>
      <w:bCs/>
    </w:rPr>
  </w:style>
  <w:style w:type="character" w:styleId="Hipercze">
    <w:name w:val="Hyperlink"/>
    <w:basedOn w:val="Domylnaczcionkaakapitu"/>
    <w:uiPriority w:val="99"/>
    <w:semiHidden/>
    <w:unhideWhenUsed/>
    <w:rsid w:val="006C65BE"/>
    <w:rPr>
      <w:color w:val="0000FF"/>
      <w:u w:val="single"/>
    </w:rPr>
  </w:style>
  <w:style w:type="paragraph" w:styleId="Podtytu">
    <w:name w:val="Subtitle"/>
    <w:basedOn w:val="Normalny"/>
    <w:next w:val="Normalny"/>
    <w:link w:val="PodtytuZnak"/>
    <w:uiPriority w:val="11"/>
    <w:qFormat/>
    <w:rsid w:val="006C65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6C65BE"/>
    <w:rPr>
      <w:rFonts w:eastAsiaTheme="minorEastAsia"/>
      <w:color w:val="5A5A5A" w:themeColor="text1" w:themeTint="A5"/>
      <w:spacing w:val="15"/>
      <w:lang w:eastAsia="pl-PL"/>
    </w:rPr>
  </w:style>
  <w:style w:type="character" w:styleId="UyteHipercze">
    <w:name w:val="FollowedHyperlink"/>
    <w:basedOn w:val="Domylnaczcionkaakapitu"/>
    <w:uiPriority w:val="99"/>
    <w:semiHidden/>
    <w:unhideWhenUsed/>
    <w:rsid w:val="00042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42874">
      <w:bodyDiv w:val="1"/>
      <w:marLeft w:val="0"/>
      <w:marRight w:val="0"/>
      <w:marTop w:val="0"/>
      <w:marBottom w:val="0"/>
      <w:divBdr>
        <w:top w:val="none" w:sz="0" w:space="0" w:color="auto"/>
        <w:left w:val="none" w:sz="0" w:space="0" w:color="auto"/>
        <w:bottom w:val="none" w:sz="0" w:space="0" w:color="auto"/>
        <w:right w:val="none" w:sz="0" w:space="0" w:color="auto"/>
      </w:divBdr>
    </w:div>
    <w:div w:id="253367455">
      <w:bodyDiv w:val="1"/>
      <w:marLeft w:val="0"/>
      <w:marRight w:val="0"/>
      <w:marTop w:val="0"/>
      <w:marBottom w:val="0"/>
      <w:divBdr>
        <w:top w:val="none" w:sz="0" w:space="0" w:color="auto"/>
        <w:left w:val="none" w:sz="0" w:space="0" w:color="auto"/>
        <w:bottom w:val="none" w:sz="0" w:space="0" w:color="auto"/>
        <w:right w:val="none" w:sz="0" w:space="0" w:color="auto"/>
      </w:divBdr>
      <w:divsChild>
        <w:div w:id="602568629">
          <w:marLeft w:val="0"/>
          <w:marRight w:val="0"/>
          <w:marTop w:val="0"/>
          <w:marBottom w:val="0"/>
          <w:divBdr>
            <w:top w:val="none" w:sz="0" w:space="0" w:color="auto"/>
            <w:left w:val="none" w:sz="0" w:space="0" w:color="auto"/>
            <w:bottom w:val="none" w:sz="0" w:space="0" w:color="auto"/>
            <w:right w:val="none" w:sz="0" w:space="0" w:color="auto"/>
          </w:divBdr>
          <w:divsChild>
            <w:div w:id="1002974298">
              <w:marLeft w:val="0"/>
              <w:marRight w:val="0"/>
              <w:marTop w:val="0"/>
              <w:marBottom w:val="0"/>
              <w:divBdr>
                <w:top w:val="none" w:sz="0" w:space="0" w:color="auto"/>
                <w:left w:val="none" w:sz="0" w:space="0" w:color="auto"/>
                <w:bottom w:val="none" w:sz="0" w:space="0" w:color="auto"/>
                <w:right w:val="none" w:sz="0" w:space="0" w:color="auto"/>
              </w:divBdr>
              <w:divsChild>
                <w:div w:id="1731727620">
                  <w:marLeft w:val="0"/>
                  <w:marRight w:val="0"/>
                  <w:marTop w:val="0"/>
                  <w:marBottom w:val="0"/>
                  <w:divBdr>
                    <w:top w:val="none" w:sz="0" w:space="0" w:color="auto"/>
                    <w:left w:val="none" w:sz="0" w:space="0" w:color="auto"/>
                    <w:bottom w:val="none" w:sz="0" w:space="0" w:color="auto"/>
                    <w:right w:val="none" w:sz="0" w:space="0" w:color="auto"/>
                  </w:divBdr>
                </w:div>
                <w:div w:id="1890072292">
                  <w:marLeft w:val="0"/>
                  <w:marRight w:val="0"/>
                  <w:marTop w:val="0"/>
                  <w:marBottom w:val="0"/>
                  <w:divBdr>
                    <w:top w:val="none" w:sz="0" w:space="0" w:color="auto"/>
                    <w:left w:val="none" w:sz="0" w:space="0" w:color="auto"/>
                    <w:bottom w:val="none" w:sz="0" w:space="0" w:color="auto"/>
                    <w:right w:val="none" w:sz="0" w:space="0" w:color="auto"/>
                  </w:divBdr>
                  <w:divsChild>
                    <w:div w:id="1438911041">
                      <w:marLeft w:val="0"/>
                      <w:marRight w:val="0"/>
                      <w:marTop w:val="0"/>
                      <w:marBottom w:val="0"/>
                      <w:divBdr>
                        <w:top w:val="none" w:sz="0" w:space="0" w:color="auto"/>
                        <w:left w:val="none" w:sz="0" w:space="0" w:color="auto"/>
                        <w:bottom w:val="none" w:sz="0" w:space="0" w:color="auto"/>
                        <w:right w:val="none" w:sz="0" w:space="0" w:color="auto"/>
                      </w:divBdr>
                    </w:div>
                  </w:divsChild>
                </w:div>
                <w:div w:id="1672098204">
                  <w:marLeft w:val="0"/>
                  <w:marRight w:val="0"/>
                  <w:marTop w:val="0"/>
                  <w:marBottom w:val="0"/>
                  <w:divBdr>
                    <w:top w:val="none" w:sz="0" w:space="0" w:color="auto"/>
                    <w:left w:val="none" w:sz="0" w:space="0" w:color="auto"/>
                    <w:bottom w:val="none" w:sz="0" w:space="0" w:color="auto"/>
                    <w:right w:val="none" w:sz="0" w:space="0" w:color="auto"/>
                  </w:divBdr>
                  <w:divsChild>
                    <w:div w:id="1779911438">
                      <w:marLeft w:val="0"/>
                      <w:marRight w:val="0"/>
                      <w:marTop w:val="0"/>
                      <w:marBottom w:val="0"/>
                      <w:divBdr>
                        <w:top w:val="none" w:sz="0" w:space="0" w:color="auto"/>
                        <w:left w:val="none" w:sz="0" w:space="0" w:color="auto"/>
                        <w:bottom w:val="none" w:sz="0" w:space="0" w:color="auto"/>
                        <w:right w:val="none" w:sz="0" w:space="0" w:color="auto"/>
                      </w:divBdr>
                    </w:div>
                  </w:divsChild>
                </w:div>
                <w:div w:id="1546675158">
                  <w:marLeft w:val="0"/>
                  <w:marRight w:val="0"/>
                  <w:marTop w:val="0"/>
                  <w:marBottom w:val="0"/>
                  <w:divBdr>
                    <w:top w:val="none" w:sz="0" w:space="0" w:color="auto"/>
                    <w:left w:val="none" w:sz="0" w:space="0" w:color="auto"/>
                    <w:bottom w:val="none" w:sz="0" w:space="0" w:color="auto"/>
                    <w:right w:val="none" w:sz="0" w:space="0" w:color="auto"/>
                  </w:divBdr>
                  <w:divsChild>
                    <w:div w:id="1432162498">
                      <w:marLeft w:val="0"/>
                      <w:marRight w:val="0"/>
                      <w:marTop w:val="0"/>
                      <w:marBottom w:val="0"/>
                      <w:divBdr>
                        <w:top w:val="none" w:sz="0" w:space="0" w:color="auto"/>
                        <w:left w:val="none" w:sz="0" w:space="0" w:color="auto"/>
                        <w:bottom w:val="none" w:sz="0" w:space="0" w:color="auto"/>
                        <w:right w:val="none" w:sz="0" w:space="0" w:color="auto"/>
                      </w:divBdr>
                    </w:div>
                  </w:divsChild>
                </w:div>
                <w:div w:id="1605067633">
                  <w:marLeft w:val="0"/>
                  <w:marRight w:val="0"/>
                  <w:marTop w:val="0"/>
                  <w:marBottom w:val="0"/>
                  <w:divBdr>
                    <w:top w:val="none" w:sz="0" w:space="0" w:color="auto"/>
                    <w:left w:val="none" w:sz="0" w:space="0" w:color="auto"/>
                    <w:bottom w:val="none" w:sz="0" w:space="0" w:color="auto"/>
                    <w:right w:val="none" w:sz="0" w:space="0" w:color="auto"/>
                  </w:divBdr>
                  <w:divsChild>
                    <w:div w:id="782381075">
                      <w:marLeft w:val="0"/>
                      <w:marRight w:val="0"/>
                      <w:marTop w:val="0"/>
                      <w:marBottom w:val="0"/>
                      <w:divBdr>
                        <w:top w:val="none" w:sz="0" w:space="0" w:color="auto"/>
                        <w:left w:val="none" w:sz="0" w:space="0" w:color="auto"/>
                        <w:bottom w:val="none" w:sz="0" w:space="0" w:color="auto"/>
                        <w:right w:val="none" w:sz="0" w:space="0" w:color="auto"/>
                      </w:divBdr>
                    </w:div>
                  </w:divsChild>
                </w:div>
                <w:div w:id="1061753915">
                  <w:marLeft w:val="0"/>
                  <w:marRight w:val="0"/>
                  <w:marTop w:val="0"/>
                  <w:marBottom w:val="0"/>
                  <w:divBdr>
                    <w:top w:val="none" w:sz="0" w:space="0" w:color="auto"/>
                    <w:left w:val="none" w:sz="0" w:space="0" w:color="auto"/>
                    <w:bottom w:val="none" w:sz="0" w:space="0" w:color="auto"/>
                    <w:right w:val="none" w:sz="0" w:space="0" w:color="auto"/>
                  </w:divBdr>
                  <w:divsChild>
                    <w:div w:id="84763183">
                      <w:marLeft w:val="0"/>
                      <w:marRight w:val="0"/>
                      <w:marTop w:val="0"/>
                      <w:marBottom w:val="0"/>
                      <w:divBdr>
                        <w:top w:val="none" w:sz="0" w:space="0" w:color="auto"/>
                        <w:left w:val="none" w:sz="0" w:space="0" w:color="auto"/>
                        <w:bottom w:val="none" w:sz="0" w:space="0" w:color="auto"/>
                        <w:right w:val="none" w:sz="0" w:space="0" w:color="auto"/>
                      </w:divBdr>
                    </w:div>
                  </w:divsChild>
                </w:div>
                <w:div w:id="1489831757">
                  <w:marLeft w:val="0"/>
                  <w:marRight w:val="0"/>
                  <w:marTop w:val="0"/>
                  <w:marBottom w:val="0"/>
                  <w:divBdr>
                    <w:top w:val="none" w:sz="0" w:space="0" w:color="auto"/>
                    <w:left w:val="none" w:sz="0" w:space="0" w:color="auto"/>
                    <w:bottom w:val="none" w:sz="0" w:space="0" w:color="auto"/>
                    <w:right w:val="none" w:sz="0" w:space="0" w:color="auto"/>
                  </w:divBdr>
                  <w:divsChild>
                    <w:div w:id="436290717">
                      <w:marLeft w:val="0"/>
                      <w:marRight w:val="0"/>
                      <w:marTop w:val="0"/>
                      <w:marBottom w:val="0"/>
                      <w:divBdr>
                        <w:top w:val="none" w:sz="0" w:space="0" w:color="auto"/>
                        <w:left w:val="none" w:sz="0" w:space="0" w:color="auto"/>
                        <w:bottom w:val="none" w:sz="0" w:space="0" w:color="auto"/>
                        <w:right w:val="none" w:sz="0" w:space="0" w:color="auto"/>
                      </w:divBdr>
                    </w:div>
                  </w:divsChild>
                </w:div>
                <w:div w:id="1861819780">
                  <w:marLeft w:val="0"/>
                  <w:marRight w:val="0"/>
                  <w:marTop w:val="0"/>
                  <w:marBottom w:val="0"/>
                  <w:divBdr>
                    <w:top w:val="none" w:sz="0" w:space="0" w:color="auto"/>
                    <w:left w:val="none" w:sz="0" w:space="0" w:color="auto"/>
                    <w:bottom w:val="none" w:sz="0" w:space="0" w:color="auto"/>
                    <w:right w:val="none" w:sz="0" w:space="0" w:color="auto"/>
                  </w:divBdr>
                  <w:divsChild>
                    <w:div w:id="230850158">
                      <w:marLeft w:val="0"/>
                      <w:marRight w:val="0"/>
                      <w:marTop w:val="0"/>
                      <w:marBottom w:val="0"/>
                      <w:divBdr>
                        <w:top w:val="none" w:sz="0" w:space="0" w:color="auto"/>
                        <w:left w:val="none" w:sz="0" w:space="0" w:color="auto"/>
                        <w:bottom w:val="none" w:sz="0" w:space="0" w:color="auto"/>
                        <w:right w:val="none" w:sz="0" w:space="0" w:color="auto"/>
                      </w:divBdr>
                    </w:div>
                  </w:divsChild>
                </w:div>
                <w:div w:id="402488207">
                  <w:marLeft w:val="0"/>
                  <w:marRight w:val="0"/>
                  <w:marTop w:val="0"/>
                  <w:marBottom w:val="0"/>
                  <w:divBdr>
                    <w:top w:val="none" w:sz="0" w:space="0" w:color="auto"/>
                    <w:left w:val="none" w:sz="0" w:space="0" w:color="auto"/>
                    <w:bottom w:val="none" w:sz="0" w:space="0" w:color="auto"/>
                    <w:right w:val="none" w:sz="0" w:space="0" w:color="auto"/>
                  </w:divBdr>
                  <w:divsChild>
                    <w:div w:id="1835684450">
                      <w:marLeft w:val="0"/>
                      <w:marRight w:val="0"/>
                      <w:marTop w:val="0"/>
                      <w:marBottom w:val="0"/>
                      <w:divBdr>
                        <w:top w:val="none" w:sz="0" w:space="0" w:color="auto"/>
                        <w:left w:val="none" w:sz="0" w:space="0" w:color="auto"/>
                        <w:bottom w:val="none" w:sz="0" w:space="0" w:color="auto"/>
                        <w:right w:val="none" w:sz="0" w:space="0" w:color="auto"/>
                      </w:divBdr>
                    </w:div>
                  </w:divsChild>
                </w:div>
                <w:div w:id="334386424">
                  <w:marLeft w:val="0"/>
                  <w:marRight w:val="0"/>
                  <w:marTop w:val="0"/>
                  <w:marBottom w:val="0"/>
                  <w:divBdr>
                    <w:top w:val="none" w:sz="0" w:space="0" w:color="auto"/>
                    <w:left w:val="none" w:sz="0" w:space="0" w:color="auto"/>
                    <w:bottom w:val="none" w:sz="0" w:space="0" w:color="auto"/>
                    <w:right w:val="none" w:sz="0" w:space="0" w:color="auto"/>
                  </w:divBdr>
                  <w:divsChild>
                    <w:div w:id="1178353178">
                      <w:marLeft w:val="0"/>
                      <w:marRight w:val="0"/>
                      <w:marTop w:val="0"/>
                      <w:marBottom w:val="0"/>
                      <w:divBdr>
                        <w:top w:val="none" w:sz="0" w:space="0" w:color="auto"/>
                        <w:left w:val="none" w:sz="0" w:space="0" w:color="auto"/>
                        <w:bottom w:val="none" w:sz="0" w:space="0" w:color="auto"/>
                        <w:right w:val="none" w:sz="0" w:space="0" w:color="auto"/>
                      </w:divBdr>
                    </w:div>
                  </w:divsChild>
                </w:div>
                <w:div w:id="733162132">
                  <w:marLeft w:val="0"/>
                  <w:marRight w:val="0"/>
                  <w:marTop w:val="0"/>
                  <w:marBottom w:val="0"/>
                  <w:divBdr>
                    <w:top w:val="none" w:sz="0" w:space="0" w:color="auto"/>
                    <w:left w:val="none" w:sz="0" w:space="0" w:color="auto"/>
                    <w:bottom w:val="none" w:sz="0" w:space="0" w:color="auto"/>
                    <w:right w:val="none" w:sz="0" w:space="0" w:color="auto"/>
                  </w:divBdr>
                  <w:divsChild>
                    <w:div w:id="1207647741">
                      <w:marLeft w:val="0"/>
                      <w:marRight w:val="0"/>
                      <w:marTop w:val="0"/>
                      <w:marBottom w:val="0"/>
                      <w:divBdr>
                        <w:top w:val="none" w:sz="0" w:space="0" w:color="auto"/>
                        <w:left w:val="none" w:sz="0" w:space="0" w:color="auto"/>
                        <w:bottom w:val="none" w:sz="0" w:space="0" w:color="auto"/>
                        <w:right w:val="none" w:sz="0" w:space="0" w:color="auto"/>
                      </w:divBdr>
                    </w:div>
                  </w:divsChild>
                </w:div>
                <w:div w:id="1015964864">
                  <w:marLeft w:val="0"/>
                  <w:marRight w:val="0"/>
                  <w:marTop w:val="0"/>
                  <w:marBottom w:val="0"/>
                  <w:divBdr>
                    <w:top w:val="none" w:sz="0" w:space="0" w:color="auto"/>
                    <w:left w:val="none" w:sz="0" w:space="0" w:color="auto"/>
                    <w:bottom w:val="none" w:sz="0" w:space="0" w:color="auto"/>
                    <w:right w:val="none" w:sz="0" w:space="0" w:color="auto"/>
                  </w:divBdr>
                  <w:divsChild>
                    <w:div w:id="1891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329">
              <w:marLeft w:val="0"/>
              <w:marRight w:val="0"/>
              <w:marTop w:val="0"/>
              <w:marBottom w:val="0"/>
              <w:divBdr>
                <w:top w:val="none" w:sz="0" w:space="0" w:color="auto"/>
                <w:left w:val="none" w:sz="0" w:space="0" w:color="auto"/>
                <w:bottom w:val="none" w:sz="0" w:space="0" w:color="auto"/>
                <w:right w:val="none" w:sz="0" w:space="0" w:color="auto"/>
              </w:divBdr>
              <w:divsChild>
                <w:div w:id="338119354">
                  <w:marLeft w:val="0"/>
                  <w:marRight w:val="0"/>
                  <w:marTop w:val="0"/>
                  <w:marBottom w:val="0"/>
                  <w:divBdr>
                    <w:top w:val="none" w:sz="0" w:space="0" w:color="auto"/>
                    <w:left w:val="none" w:sz="0" w:space="0" w:color="auto"/>
                    <w:bottom w:val="none" w:sz="0" w:space="0" w:color="auto"/>
                    <w:right w:val="none" w:sz="0" w:space="0" w:color="auto"/>
                  </w:divBdr>
                </w:div>
              </w:divsChild>
            </w:div>
            <w:div w:id="167212634">
              <w:marLeft w:val="0"/>
              <w:marRight w:val="0"/>
              <w:marTop w:val="0"/>
              <w:marBottom w:val="0"/>
              <w:divBdr>
                <w:top w:val="none" w:sz="0" w:space="0" w:color="auto"/>
                <w:left w:val="none" w:sz="0" w:space="0" w:color="auto"/>
                <w:bottom w:val="none" w:sz="0" w:space="0" w:color="auto"/>
                <w:right w:val="none" w:sz="0" w:space="0" w:color="auto"/>
              </w:divBdr>
              <w:divsChild>
                <w:div w:id="123621298">
                  <w:marLeft w:val="0"/>
                  <w:marRight w:val="0"/>
                  <w:marTop w:val="0"/>
                  <w:marBottom w:val="0"/>
                  <w:divBdr>
                    <w:top w:val="none" w:sz="0" w:space="0" w:color="auto"/>
                    <w:left w:val="none" w:sz="0" w:space="0" w:color="auto"/>
                    <w:bottom w:val="none" w:sz="0" w:space="0" w:color="auto"/>
                    <w:right w:val="none" w:sz="0" w:space="0" w:color="auto"/>
                  </w:divBdr>
                </w:div>
              </w:divsChild>
            </w:div>
            <w:div w:id="1396271886">
              <w:marLeft w:val="0"/>
              <w:marRight w:val="0"/>
              <w:marTop w:val="0"/>
              <w:marBottom w:val="0"/>
              <w:divBdr>
                <w:top w:val="none" w:sz="0" w:space="0" w:color="auto"/>
                <w:left w:val="none" w:sz="0" w:space="0" w:color="auto"/>
                <w:bottom w:val="none" w:sz="0" w:space="0" w:color="auto"/>
                <w:right w:val="none" w:sz="0" w:space="0" w:color="auto"/>
              </w:divBdr>
              <w:divsChild>
                <w:div w:id="20504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28739">
      <w:bodyDiv w:val="1"/>
      <w:marLeft w:val="0"/>
      <w:marRight w:val="0"/>
      <w:marTop w:val="0"/>
      <w:marBottom w:val="0"/>
      <w:divBdr>
        <w:top w:val="none" w:sz="0" w:space="0" w:color="auto"/>
        <w:left w:val="none" w:sz="0" w:space="0" w:color="auto"/>
        <w:bottom w:val="none" w:sz="0" w:space="0" w:color="auto"/>
        <w:right w:val="none" w:sz="0" w:space="0" w:color="auto"/>
      </w:divBdr>
      <w:divsChild>
        <w:div w:id="539785732">
          <w:marLeft w:val="0"/>
          <w:marRight w:val="0"/>
          <w:marTop w:val="0"/>
          <w:marBottom w:val="0"/>
          <w:divBdr>
            <w:top w:val="none" w:sz="0" w:space="0" w:color="auto"/>
            <w:left w:val="none" w:sz="0" w:space="0" w:color="auto"/>
            <w:bottom w:val="none" w:sz="0" w:space="0" w:color="auto"/>
            <w:right w:val="none" w:sz="0" w:space="0" w:color="auto"/>
          </w:divBdr>
          <w:divsChild>
            <w:div w:id="1374694525">
              <w:marLeft w:val="0"/>
              <w:marRight w:val="0"/>
              <w:marTop w:val="0"/>
              <w:marBottom w:val="0"/>
              <w:divBdr>
                <w:top w:val="none" w:sz="0" w:space="0" w:color="auto"/>
                <w:left w:val="none" w:sz="0" w:space="0" w:color="auto"/>
                <w:bottom w:val="none" w:sz="0" w:space="0" w:color="auto"/>
                <w:right w:val="none" w:sz="0" w:space="0" w:color="auto"/>
              </w:divBdr>
              <w:divsChild>
                <w:div w:id="1605571584">
                  <w:marLeft w:val="0"/>
                  <w:marRight w:val="0"/>
                  <w:marTop w:val="0"/>
                  <w:marBottom w:val="0"/>
                  <w:divBdr>
                    <w:top w:val="none" w:sz="0" w:space="0" w:color="auto"/>
                    <w:left w:val="none" w:sz="0" w:space="0" w:color="auto"/>
                    <w:bottom w:val="none" w:sz="0" w:space="0" w:color="auto"/>
                    <w:right w:val="none" w:sz="0" w:space="0" w:color="auto"/>
                  </w:divBdr>
                </w:div>
              </w:divsChild>
            </w:div>
            <w:div w:id="759908729">
              <w:marLeft w:val="0"/>
              <w:marRight w:val="0"/>
              <w:marTop w:val="0"/>
              <w:marBottom w:val="0"/>
              <w:divBdr>
                <w:top w:val="none" w:sz="0" w:space="0" w:color="auto"/>
                <w:left w:val="none" w:sz="0" w:space="0" w:color="auto"/>
                <w:bottom w:val="none" w:sz="0" w:space="0" w:color="auto"/>
                <w:right w:val="none" w:sz="0" w:space="0" w:color="auto"/>
              </w:divBdr>
              <w:divsChild>
                <w:div w:id="1539974321">
                  <w:marLeft w:val="0"/>
                  <w:marRight w:val="0"/>
                  <w:marTop w:val="0"/>
                  <w:marBottom w:val="0"/>
                  <w:divBdr>
                    <w:top w:val="none" w:sz="0" w:space="0" w:color="auto"/>
                    <w:left w:val="none" w:sz="0" w:space="0" w:color="auto"/>
                    <w:bottom w:val="none" w:sz="0" w:space="0" w:color="auto"/>
                    <w:right w:val="none" w:sz="0" w:space="0" w:color="auto"/>
                  </w:divBdr>
                </w:div>
              </w:divsChild>
            </w:div>
            <w:div w:id="39518968">
              <w:marLeft w:val="0"/>
              <w:marRight w:val="0"/>
              <w:marTop w:val="0"/>
              <w:marBottom w:val="0"/>
              <w:divBdr>
                <w:top w:val="none" w:sz="0" w:space="0" w:color="auto"/>
                <w:left w:val="none" w:sz="0" w:space="0" w:color="auto"/>
                <w:bottom w:val="none" w:sz="0" w:space="0" w:color="auto"/>
                <w:right w:val="none" w:sz="0" w:space="0" w:color="auto"/>
              </w:divBdr>
              <w:divsChild>
                <w:div w:id="1270577047">
                  <w:marLeft w:val="0"/>
                  <w:marRight w:val="0"/>
                  <w:marTop w:val="0"/>
                  <w:marBottom w:val="0"/>
                  <w:divBdr>
                    <w:top w:val="none" w:sz="0" w:space="0" w:color="auto"/>
                    <w:left w:val="none" w:sz="0" w:space="0" w:color="auto"/>
                    <w:bottom w:val="none" w:sz="0" w:space="0" w:color="auto"/>
                    <w:right w:val="none" w:sz="0" w:space="0" w:color="auto"/>
                  </w:divBdr>
                </w:div>
              </w:divsChild>
            </w:div>
            <w:div w:id="1721634768">
              <w:marLeft w:val="0"/>
              <w:marRight w:val="0"/>
              <w:marTop w:val="0"/>
              <w:marBottom w:val="0"/>
              <w:divBdr>
                <w:top w:val="none" w:sz="0" w:space="0" w:color="auto"/>
                <w:left w:val="none" w:sz="0" w:space="0" w:color="auto"/>
                <w:bottom w:val="none" w:sz="0" w:space="0" w:color="auto"/>
                <w:right w:val="none" w:sz="0" w:space="0" w:color="auto"/>
              </w:divBdr>
              <w:divsChild>
                <w:div w:id="19608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5975">
      <w:bodyDiv w:val="1"/>
      <w:marLeft w:val="0"/>
      <w:marRight w:val="0"/>
      <w:marTop w:val="0"/>
      <w:marBottom w:val="0"/>
      <w:divBdr>
        <w:top w:val="none" w:sz="0" w:space="0" w:color="auto"/>
        <w:left w:val="none" w:sz="0" w:space="0" w:color="auto"/>
        <w:bottom w:val="none" w:sz="0" w:space="0" w:color="auto"/>
        <w:right w:val="none" w:sz="0" w:space="0" w:color="auto"/>
      </w:divBdr>
      <w:divsChild>
        <w:div w:id="396628590">
          <w:marLeft w:val="0"/>
          <w:marRight w:val="0"/>
          <w:marTop w:val="0"/>
          <w:marBottom w:val="0"/>
          <w:divBdr>
            <w:top w:val="none" w:sz="0" w:space="0" w:color="auto"/>
            <w:left w:val="none" w:sz="0" w:space="0" w:color="auto"/>
            <w:bottom w:val="none" w:sz="0" w:space="0" w:color="auto"/>
            <w:right w:val="none" w:sz="0" w:space="0" w:color="auto"/>
          </w:divBdr>
        </w:div>
      </w:divsChild>
    </w:div>
    <w:div w:id="547451625">
      <w:bodyDiv w:val="1"/>
      <w:marLeft w:val="0"/>
      <w:marRight w:val="0"/>
      <w:marTop w:val="0"/>
      <w:marBottom w:val="0"/>
      <w:divBdr>
        <w:top w:val="none" w:sz="0" w:space="0" w:color="auto"/>
        <w:left w:val="none" w:sz="0" w:space="0" w:color="auto"/>
        <w:bottom w:val="none" w:sz="0" w:space="0" w:color="auto"/>
        <w:right w:val="none" w:sz="0" w:space="0" w:color="auto"/>
      </w:divBdr>
      <w:divsChild>
        <w:div w:id="1515653178">
          <w:marLeft w:val="0"/>
          <w:marRight w:val="0"/>
          <w:marTop w:val="0"/>
          <w:marBottom w:val="0"/>
          <w:divBdr>
            <w:top w:val="none" w:sz="0" w:space="0" w:color="auto"/>
            <w:left w:val="none" w:sz="0" w:space="0" w:color="auto"/>
            <w:bottom w:val="none" w:sz="0" w:space="0" w:color="auto"/>
            <w:right w:val="none" w:sz="0" w:space="0" w:color="auto"/>
          </w:divBdr>
          <w:divsChild>
            <w:div w:id="1303922906">
              <w:marLeft w:val="0"/>
              <w:marRight w:val="0"/>
              <w:marTop w:val="0"/>
              <w:marBottom w:val="0"/>
              <w:divBdr>
                <w:top w:val="none" w:sz="0" w:space="0" w:color="auto"/>
                <w:left w:val="none" w:sz="0" w:space="0" w:color="auto"/>
                <w:bottom w:val="none" w:sz="0" w:space="0" w:color="auto"/>
                <w:right w:val="none" w:sz="0" w:space="0" w:color="auto"/>
              </w:divBdr>
              <w:divsChild>
                <w:div w:id="429665572">
                  <w:marLeft w:val="0"/>
                  <w:marRight w:val="0"/>
                  <w:marTop w:val="0"/>
                  <w:marBottom w:val="0"/>
                  <w:divBdr>
                    <w:top w:val="none" w:sz="0" w:space="0" w:color="auto"/>
                    <w:left w:val="none" w:sz="0" w:space="0" w:color="auto"/>
                    <w:bottom w:val="none" w:sz="0" w:space="0" w:color="auto"/>
                    <w:right w:val="none" w:sz="0" w:space="0" w:color="auto"/>
                  </w:divBdr>
                </w:div>
              </w:divsChild>
            </w:div>
            <w:div w:id="715854992">
              <w:marLeft w:val="0"/>
              <w:marRight w:val="0"/>
              <w:marTop w:val="0"/>
              <w:marBottom w:val="0"/>
              <w:divBdr>
                <w:top w:val="none" w:sz="0" w:space="0" w:color="auto"/>
                <w:left w:val="none" w:sz="0" w:space="0" w:color="auto"/>
                <w:bottom w:val="none" w:sz="0" w:space="0" w:color="auto"/>
                <w:right w:val="none" w:sz="0" w:space="0" w:color="auto"/>
              </w:divBdr>
              <w:divsChild>
                <w:div w:id="1989508733">
                  <w:marLeft w:val="0"/>
                  <w:marRight w:val="0"/>
                  <w:marTop w:val="0"/>
                  <w:marBottom w:val="0"/>
                  <w:divBdr>
                    <w:top w:val="none" w:sz="0" w:space="0" w:color="auto"/>
                    <w:left w:val="none" w:sz="0" w:space="0" w:color="auto"/>
                    <w:bottom w:val="none" w:sz="0" w:space="0" w:color="auto"/>
                    <w:right w:val="none" w:sz="0" w:space="0" w:color="auto"/>
                  </w:divBdr>
                </w:div>
              </w:divsChild>
            </w:div>
            <w:div w:id="287709218">
              <w:marLeft w:val="0"/>
              <w:marRight w:val="0"/>
              <w:marTop w:val="0"/>
              <w:marBottom w:val="0"/>
              <w:divBdr>
                <w:top w:val="none" w:sz="0" w:space="0" w:color="auto"/>
                <w:left w:val="none" w:sz="0" w:space="0" w:color="auto"/>
                <w:bottom w:val="none" w:sz="0" w:space="0" w:color="auto"/>
                <w:right w:val="none" w:sz="0" w:space="0" w:color="auto"/>
              </w:divBdr>
              <w:divsChild>
                <w:div w:id="2009943536">
                  <w:marLeft w:val="0"/>
                  <w:marRight w:val="0"/>
                  <w:marTop w:val="0"/>
                  <w:marBottom w:val="0"/>
                  <w:divBdr>
                    <w:top w:val="none" w:sz="0" w:space="0" w:color="auto"/>
                    <w:left w:val="none" w:sz="0" w:space="0" w:color="auto"/>
                    <w:bottom w:val="none" w:sz="0" w:space="0" w:color="auto"/>
                    <w:right w:val="none" w:sz="0" w:space="0" w:color="auto"/>
                  </w:divBdr>
                </w:div>
              </w:divsChild>
            </w:div>
            <w:div w:id="865405754">
              <w:marLeft w:val="0"/>
              <w:marRight w:val="0"/>
              <w:marTop w:val="0"/>
              <w:marBottom w:val="0"/>
              <w:divBdr>
                <w:top w:val="none" w:sz="0" w:space="0" w:color="auto"/>
                <w:left w:val="none" w:sz="0" w:space="0" w:color="auto"/>
                <w:bottom w:val="none" w:sz="0" w:space="0" w:color="auto"/>
                <w:right w:val="none" w:sz="0" w:space="0" w:color="auto"/>
              </w:divBdr>
              <w:divsChild>
                <w:div w:id="1524980056">
                  <w:marLeft w:val="0"/>
                  <w:marRight w:val="0"/>
                  <w:marTop w:val="0"/>
                  <w:marBottom w:val="0"/>
                  <w:divBdr>
                    <w:top w:val="none" w:sz="0" w:space="0" w:color="auto"/>
                    <w:left w:val="none" w:sz="0" w:space="0" w:color="auto"/>
                    <w:bottom w:val="none" w:sz="0" w:space="0" w:color="auto"/>
                    <w:right w:val="none" w:sz="0" w:space="0" w:color="auto"/>
                  </w:divBdr>
                </w:div>
              </w:divsChild>
            </w:div>
            <w:div w:id="538055707">
              <w:marLeft w:val="0"/>
              <w:marRight w:val="0"/>
              <w:marTop w:val="0"/>
              <w:marBottom w:val="0"/>
              <w:divBdr>
                <w:top w:val="none" w:sz="0" w:space="0" w:color="auto"/>
                <w:left w:val="none" w:sz="0" w:space="0" w:color="auto"/>
                <w:bottom w:val="none" w:sz="0" w:space="0" w:color="auto"/>
                <w:right w:val="none" w:sz="0" w:space="0" w:color="auto"/>
              </w:divBdr>
              <w:divsChild>
                <w:div w:id="7013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6604">
      <w:bodyDiv w:val="1"/>
      <w:marLeft w:val="0"/>
      <w:marRight w:val="0"/>
      <w:marTop w:val="0"/>
      <w:marBottom w:val="0"/>
      <w:divBdr>
        <w:top w:val="none" w:sz="0" w:space="0" w:color="auto"/>
        <w:left w:val="none" w:sz="0" w:space="0" w:color="auto"/>
        <w:bottom w:val="none" w:sz="0" w:space="0" w:color="auto"/>
        <w:right w:val="none" w:sz="0" w:space="0" w:color="auto"/>
      </w:divBdr>
      <w:divsChild>
        <w:div w:id="1711028115">
          <w:marLeft w:val="0"/>
          <w:marRight w:val="0"/>
          <w:marTop w:val="0"/>
          <w:marBottom w:val="0"/>
          <w:divBdr>
            <w:top w:val="none" w:sz="0" w:space="0" w:color="auto"/>
            <w:left w:val="none" w:sz="0" w:space="0" w:color="auto"/>
            <w:bottom w:val="none" w:sz="0" w:space="0" w:color="auto"/>
            <w:right w:val="none" w:sz="0" w:space="0" w:color="auto"/>
          </w:divBdr>
          <w:divsChild>
            <w:div w:id="972447367">
              <w:marLeft w:val="0"/>
              <w:marRight w:val="0"/>
              <w:marTop w:val="0"/>
              <w:marBottom w:val="0"/>
              <w:divBdr>
                <w:top w:val="none" w:sz="0" w:space="0" w:color="auto"/>
                <w:left w:val="none" w:sz="0" w:space="0" w:color="auto"/>
                <w:bottom w:val="none" w:sz="0" w:space="0" w:color="auto"/>
                <w:right w:val="none" w:sz="0" w:space="0" w:color="auto"/>
              </w:divBdr>
              <w:divsChild>
                <w:div w:id="516386135">
                  <w:marLeft w:val="0"/>
                  <w:marRight w:val="0"/>
                  <w:marTop w:val="0"/>
                  <w:marBottom w:val="0"/>
                  <w:divBdr>
                    <w:top w:val="none" w:sz="0" w:space="0" w:color="auto"/>
                    <w:left w:val="none" w:sz="0" w:space="0" w:color="auto"/>
                    <w:bottom w:val="none" w:sz="0" w:space="0" w:color="auto"/>
                    <w:right w:val="none" w:sz="0" w:space="0" w:color="auto"/>
                  </w:divBdr>
                </w:div>
              </w:divsChild>
            </w:div>
            <w:div w:id="1934970254">
              <w:marLeft w:val="0"/>
              <w:marRight w:val="0"/>
              <w:marTop w:val="0"/>
              <w:marBottom w:val="0"/>
              <w:divBdr>
                <w:top w:val="none" w:sz="0" w:space="0" w:color="auto"/>
                <w:left w:val="none" w:sz="0" w:space="0" w:color="auto"/>
                <w:bottom w:val="none" w:sz="0" w:space="0" w:color="auto"/>
                <w:right w:val="none" w:sz="0" w:space="0" w:color="auto"/>
              </w:divBdr>
              <w:divsChild>
                <w:div w:id="19664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06688">
      <w:bodyDiv w:val="1"/>
      <w:marLeft w:val="0"/>
      <w:marRight w:val="0"/>
      <w:marTop w:val="0"/>
      <w:marBottom w:val="0"/>
      <w:divBdr>
        <w:top w:val="none" w:sz="0" w:space="0" w:color="auto"/>
        <w:left w:val="none" w:sz="0" w:space="0" w:color="auto"/>
        <w:bottom w:val="none" w:sz="0" w:space="0" w:color="auto"/>
        <w:right w:val="none" w:sz="0" w:space="0" w:color="auto"/>
      </w:divBdr>
    </w:div>
    <w:div w:id="695234219">
      <w:bodyDiv w:val="1"/>
      <w:marLeft w:val="0"/>
      <w:marRight w:val="0"/>
      <w:marTop w:val="0"/>
      <w:marBottom w:val="0"/>
      <w:divBdr>
        <w:top w:val="none" w:sz="0" w:space="0" w:color="auto"/>
        <w:left w:val="none" w:sz="0" w:space="0" w:color="auto"/>
        <w:bottom w:val="none" w:sz="0" w:space="0" w:color="auto"/>
        <w:right w:val="none" w:sz="0" w:space="0" w:color="auto"/>
      </w:divBdr>
    </w:div>
    <w:div w:id="792670488">
      <w:bodyDiv w:val="1"/>
      <w:marLeft w:val="0"/>
      <w:marRight w:val="0"/>
      <w:marTop w:val="0"/>
      <w:marBottom w:val="0"/>
      <w:divBdr>
        <w:top w:val="none" w:sz="0" w:space="0" w:color="auto"/>
        <w:left w:val="none" w:sz="0" w:space="0" w:color="auto"/>
        <w:bottom w:val="none" w:sz="0" w:space="0" w:color="auto"/>
        <w:right w:val="none" w:sz="0" w:space="0" w:color="auto"/>
      </w:divBdr>
    </w:div>
    <w:div w:id="807403677">
      <w:bodyDiv w:val="1"/>
      <w:marLeft w:val="0"/>
      <w:marRight w:val="0"/>
      <w:marTop w:val="0"/>
      <w:marBottom w:val="0"/>
      <w:divBdr>
        <w:top w:val="none" w:sz="0" w:space="0" w:color="auto"/>
        <w:left w:val="none" w:sz="0" w:space="0" w:color="auto"/>
        <w:bottom w:val="none" w:sz="0" w:space="0" w:color="auto"/>
        <w:right w:val="none" w:sz="0" w:space="0" w:color="auto"/>
      </w:divBdr>
    </w:div>
    <w:div w:id="925578302">
      <w:bodyDiv w:val="1"/>
      <w:marLeft w:val="0"/>
      <w:marRight w:val="0"/>
      <w:marTop w:val="0"/>
      <w:marBottom w:val="0"/>
      <w:divBdr>
        <w:top w:val="none" w:sz="0" w:space="0" w:color="auto"/>
        <w:left w:val="none" w:sz="0" w:space="0" w:color="auto"/>
        <w:bottom w:val="none" w:sz="0" w:space="0" w:color="auto"/>
        <w:right w:val="none" w:sz="0" w:space="0" w:color="auto"/>
      </w:divBdr>
    </w:div>
    <w:div w:id="1155072895">
      <w:bodyDiv w:val="1"/>
      <w:marLeft w:val="0"/>
      <w:marRight w:val="0"/>
      <w:marTop w:val="0"/>
      <w:marBottom w:val="0"/>
      <w:divBdr>
        <w:top w:val="none" w:sz="0" w:space="0" w:color="auto"/>
        <w:left w:val="none" w:sz="0" w:space="0" w:color="auto"/>
        <w:bottom w:val="none" w:sz="0" w:space="0" w:color="auto"/>
        <w:right w:val="none" w:sz="0" w:space="0" w:color="auto"/>
      </w:divBdr>
    </w:div>
    <w:div w:id="1328553933">
      <w:bodyDiv w:val="1"/>
      <w:marLeft w:val="0"/>
      <w:marRight w:val="0"/>
      <w:marTop w:val="0"/>
      <w:marBottom w:val="0"/>
      <w:divBdr>
        <w:top w:val="none" w:sz="0" w:space="0" w:color="auto"/>
        <w:left w:val="none" w:sz="0" w:space="0" w:color="auto"/>
        <w:bottom w:val="none" w:sz="0" w:space="0" w:color="auto"/>
        <w:right w:val="none" w:sz="0" w:space="0" w:color="auto"/>
      </w:divBdr>
    </w:div>
    <w:div w:id="1451974902">
      <w:bodyDiv w:val="1"/>
      <w:marLeft w:val="0"/>
      <w:marRight w:val="0"/>
      <w:marTop w:val="0"/>
      <w:marBottom w:val="0"/>
      <w:divBdr>
        <w:top w:val="none" w:sz="0" w:space="0" w:color="auto"/>
        <w:left w:val="none" w:sz="0" w:space="0" w:color="auto"/>
        <w:bottom w:val="none" w:sz="0" w:space="0" w:color="auto"/>
        <w:right w:val="none" w:sz="0" w:space="0" w:color="auto"/>
      </w:divBdr>
      <w:divsChild>
        <w:div w:id="598492741">
          <w:marLeft w:val="0"/>
          <w:marRight w:val="0"/>
          <w:marTop w:val="0"/>
          <w:marBottom w:val="0"/>
          <w:divBdr>
            <w:top w:val="none" w:sz="0" w:space="0" w:color="auto"/>
            <w:left w:val="none" w:sz="0" w:space="0" w:color="auto"/>
            <w:bottom w:val="none" w:sz="0" w:space="0" w:color="auto"/>
            <w:right w:val="none" w:sz="0" w:space="0" w:color="auto"/>
          </w:divBdr>
        </w:div>
      </w:divsChild>
    </w:div>
    <w:div w:id="1563251343">
      <w:bodyDiv w:val="1"/>
      <w:marLeft w:val="0"/>
      <w:marRight w:val="0"/>
      <w:marTop w:val="0"/>
      <w:marBottom w:val="0"/>
      <w:divBdr>
        <w:top w:val="none" w:sz="0" w:space="0" w:color="auto"/>
        <w:left w:val="none" w:sz="0" w:space="0" w:color="auto"/>
        <w:bottom w:val="none" w:sz="0" w:space="0" w:color="auto"/>
        <w:right w:val="none" w:sz="0" w:space="0" w:color="auto"/>
      </w:divBdr>
      <w:divsChild>
        <w:div w:id="504132852">
          <w:marLeft w:val="0"/>
          <w:marRight w:val="0"/>
          <w:marTop w:val="0"/>
          <w:marBottom w:val="0"/>
          <w:divBdr>
            <w:top w:val="none" w:sz="0" w:space="0" w:color="auto"/>
            <w:left w:val="none" w:sz="0" w:space="0" w:color="auto"/>
            <w:bottom w:val="none" w:sz="0" w:space="0" w:color="auto"/>
            <w:right w:val="none" w:sz="0" w:space="0" w:color="auto"/>
          </w:divBdr>
        </w:div>
      </w:divsChild>
    </w:div>
    <w:div w:id="1853228482">
      <w:bodyDiv w:val="1"/>
      <w:marLeft w:val="0"/>
      <w:marRight w:val="0"/>
      <w:marTop w:val="0"/>
      <w:marBottom w:val="0"/>
      <w:divBdr>
        <w:top w:val="none" w:sz="0" w:space="0" w:color="auto"/>
        <w:left w:val="none" w:sz="0" w:space="0" w:color="auto"/>
        <w:bottom w:val="none" w:sz="0" w:space="0" w:color="auto"/>
        <w:right w:val="none" w:sz="0" w:space="0" w:color="auto"/>
      </w:divBdr>
      <w:divsChild>
        <w:div w:id="623851386">
          <w:marLeft w:val="0"/>
          <w:marRight w:val="0"/>
          <w:marTop w:val="0"/>
          <w:marBottom w:val="0"/>
          <w:divBdr>
            <w:top w:val="none" w:sz="0" w:space="0" w:color="auto"/>
            <w:left w:val="none" w:sz="0" w:space="0" w:color="auto"/>
            <w:bottom w:val="none" w:sz="0" w:space="0" w:color="auto"/>
            <w:right w:val="none" w:sz="0" w:space="0" w:color="auto"/>
          </w:divBdr>
          <w:divsChild>
            <w:div w:id="1819414755">
              <w:marLeft w:val="0"/>
              <w:marRight w:val="0"/>
              <w:marTop w:val="0"/>
              <w:marBottom w:val="0"/>
              <w:divBdr>
                <w:top w:val="none" w:sz="0" w:space="0" w:color="auto"/>
                <w:left w:val="none" w:sz="0" w:space="0" w:color="auto"/>
                <w:bottom w:val="none" w:sz="0" w:space="0" w:color="auto"/>
                <w:right w:val="none" w:sz="0" w:space="0" w:color="auto"/>
              </w:divBdr>
              <w:divsChild>
                <w:div w:id="2031562177">
                  <w:marLeft w:val="0"/>
                  <w:marRight w:val="0"/>
                  <w:marTop w:val="0"/>
                  <w:marBottom w:val="0"/>
                  <w:divBdr>
                    <w:top w:val="none" w:sz="0" w:space="0" w:color="auto"/>
                    <w:left w:val="none" w:sz="0" w:space="0" w:color="auto"/>
                    <w:bottom w:val="none" w:sz="0" w:space="0" w:color="auto"/>
                    <w:right w:val="none" w:sz="0" w:space="0" w:color="auto"/>
                  </w:divBdr>
                </w:div>
                <w:div w:id="1899516134">
                  <w:marLeft w:val="0"/>
                  <w:marRight w:val="0"/>
                  <w:marTop w:val="0"/>
                  <w:marBottom w:val="0"/>
                  <w:divBdr>
                    <w:top w:val="none" w:sz="0" w:space="0" w:color="auto"/>
                    <w:left w:val="none" w:sz="0" w:space="0" w:color="auto"/>
                    <w:bottom w:val="none" w:sz="0" w:space="0" w:color="auto"/>
                    <w:right w:val="none" w:sz="0" w:space="0" w:color="auto"/>
                  </w:divBdr>
                  <w:divsChild>
                    <w:div w:id="1518881560">
                      <w:marLeft w:val="0"/>
                      <w:marRight w:val="0"/>
                      <w:marTop w:val="0"/>
                      <w:marBottom w:val="0"/>
                      <w:divBdr>
                        <w:top w:val="none" w:sz="0" w:space="0" w:color="auto"/>
                        <w:left w:val="none" w:sz="0" w:space="0" w:color="auto"/>
                        <w:bottom w:val="none" w:sz="0" w:space="0" w:color="auto"/>
                        <w:right w:val="none" w:sz="0" w:space="0" w:color="auto"/>
                      </w:divBdr>
                    </w:div>
                  </w:divsChild>
                </w:div>
                <w:div w:id="157158997">
                  <w:marLeft w:val="0"/>
                  <w:marRight w:val="0"/>
                  <w:marTop w:val="0"/>
                  <w:marBottom w:val="0"/>
                  <w:divBdr>
                    <w:top w:val="none" w:sz="0" w:space="0" w:color="auto"/>
                    <w:left w:val="none" w:sz="0" w:space="0" w:color="auto"/>
                    <w:bottom w:val="none" w:sz="0" w:space="0" w:color="auto"/>
                    <w:right w:val="none" w:sz="0" w:space="0" w:color="auto"/>
                  </w:divBdr>
                  <w:divsChild>
                    <w:div w:id="742064805">
                      <w:marLeft w:val="0"/>
                      <w:marRight w:val="0"/>
                      <w:marTop w:val="0"/>
                      <w:marBottom w:val="0"/>
                      <w:divBdr>
                        <w:top w:val="none" w:sz="0" w:space="0" w:color="auto"/>
                        <w:left w:val="none" w:sz="0" w:space="0" w:color="auto"/>
                        <w:bottom w:val="none" w:sz="0" w:space="0" w:color="auto"/>
                        <w:right w:val="none" w:sz="0" w:space="0" w:color="auto"/>
                      </w:divBdr>
                    </w:div>
                  </w:divsChild>
                </w:div>
                <w:div w:id="1830438934">
                  <w:marLeft w:val="0"/>
                  <w:marRight w:val="0"/>
                  <w:marTop w:val="0"/>
                  <w:marBottom w:val="0"/>
                  <w:divBdr>
                    <w:top w:val="none" w:sz="0" w:space="0" w:color="auto"/>
                    <w:left w:val="none" w:sz="0" w:space="0" w:color="auto"/>
                    <w:bottom w:val="none" w:sz="0" w:space="0" w:color="auto"/>
                    <w:right w:val="none" w:sz="0" w:space="0" w:color="auto"/>
                  </w:divBdr>
                  <w:divsChild>
                    <w:div w:id="1657879515">
                      <w:marLeft w:val="0"/>
                      <w:marRight w:val="0"/>
                      <w:marTop w:val="0"/>
                      <w:marBottom w:val="0"/>
                      <w:divBdr>
                        <w:top w:val="none" w:sz="0" w:space="0" w:color="auto"/>
                        <w:left w:val="none" w:sz="0" w:space="0" w:color="auto"/>
                        <w:bottom w:val="none" w:sz="0" w:space="0" w:color="auto"/>
                        <w:right w:val="none" w:sz="0" w:space="0" w:color="auto"/>
                      </w:divBdr>
                    </w:div>
                  </w:divsChild>
                </w:div>
                <w:div w:id="628363385">
                  <w:marLeft w:val="0"/>
                  <w:marRight w:val="0"/>
                  <w:marTop w:val="0"/>
                  <w:marBottom w:val="0"/>
                  <w:divBdr>
                    <w:top w:val="none" w:sz="0" w:space="0" w:color="auto"/>
                    <w:left w:val="none" w:sz="0" w:space="0" w:color="auto"/>
                    <w:bottom w:val="none" w:sz="0" w:space="0" w:color="auto"/>
                    <w:right w:val="none" w:sz="0" w:space="0" w:color="auto"/>
                  </w:divBdr>
                  <w:divsChild>
                    <w:div w:id="339115455">
                      <w:marLeft w:val="0"/>
                      <w:marRight w:val="0"/>
                      <w:marTop w:val="0"/>
                      <w:marBottom w:val="0"/>
                      <w:divBdr>
                        <w:top w:val="none" w:sz="0" w:space="0" w:color="auto"/>
                        <w:left w:val="none" w:sz="0" w:space="0" w:color="auto"/>
                        <w:bottom w:val="none" w:sz="0" w:space="0" w:color="auto"/>
                        <w:right w:val="none" w:sz="0" w:space="0" w:color="auto"/>
                      </w:divBdr>
                    </w:div>
                  </w:divsChild>
                </w:div>
                <w:div w:id="1581216800">
                  <w:marLeft w:val="0"/>
                  <w:marRight w:val="0"/>
                  <w:marTop w:val="0"/>
                  <w:marBottom w:val="0"/>
                  <w:divBdr>
                    <w:top w:val="none" w:sz="0" w:space="0" w:color="auto"/>
                    <w:left w:val="none" w:sz="0" w:space="0" w:color="auto"/>
                    <w:bottom w:val="none" w:sz="0" w:space="0" w:color="auto"/>
                    <w:right w:val="none" w:sz="0" w:space="0" w:color="auto"/>
                  </w:divBdr>
                  <w:divsChild>
                    <w:div w:id="2016378855">
                      <w:marLeft w:val="0"/>
                      <w:marRight w:val="0"/>
                      <w:marTop w:val="0"/>
                      <w:marBottom w:val="0"/>
                      <w:divBdr>
                        <w:top w:val="none" w:sz="0" w:space="0" w:color="auto"/>
                        <w:left w:val="none" w:sz="0" w:space="0" w:color="auto"/>
                        <w:bottom w:val="none" w:sz="0" w:space="0" w:color="auto"/>
                        <w:right w:val="none" w:sz="0" w:space="0" w:color="auto"/>
                      </w:divBdr>
                    </w:div>
                  </w:divsChild>
                </w:div>
                <w:div w:id="1092819483">
                  <w:marLeft w:val="0"/>
                  <w:marRight w:val="0"/>
                  <w:marTop w:val="0"/>
                  <w:marBottom w:val="0"/>
                  <w:divBdr>
                    <w:top w:val="none" w:sz="0" w:space="0" w:color="auto"/>
                    <w:left w:val="none" w:sz="0" w:space="0" w:color="auto"/>
                    <w:bottom w:val="none" w:sz="0" w:space="0" w:color="auto"/>
                    <w:right w:val="none" w:sz="0" w:space="0" w:color="auto"/>
                  </w:divBdr>
                  <w:divsChild>
                    <w:div w:id="262805030">
                      <w:marLeft w:val="0"/>
                      <w:marRight w:val="0"/>
                      <w:marTop w:val="0"/>
                      <w:marBottom w:val="0"/>
                      <w:divBdr>
                        <w:top w:val="none" w:sz="0" w:space="0" w:color="auto"/>
                        <w:left w:val="none" w:sz="0" w:space="0" w:color="auto"/>
                        <w:bottom w:val="none" w:sz="0" w:space="0" w:color="auto"/>
                        <w:right w:val="none" w:sz="0" w:space="0" w:color="auto"/>
                      </w:divBdr>
                    </w:div>
                  </w:divsChild>
                </w:div>
                <w:div w:id="2012678368">
                  <w:marLeft w:val="0"/>
                  <w:marRight w:val="0"/>
                  <w:marTop w:val="0"/>
                  <w:marBottom w:val="0"/>
                  <w:divBdr>
                    <w:top w:val="none" w:sz="0" w:space="0" w:color="auto"/>
                    <w:left w:val="none" w:sz="0" w:space="0" w:color="auto"/>
                    <w:bottom w:val="none" w:sz="0" w:space="0" w:color="auto"/>
                    <w:right w:val="none" w:sz="0" w:space="0" w:color="auto"/>
                  </w:divBdr>
                  <w:divsChild>
                    <w:div w:id="368336018">
                      <w:marLeft w:val="0"/>
                      <w:marRight w:val="0"/>
                      <w:marTop w:val="0"/>
                      <w:marBottom w:val="0"/>
                      <w:divBdr>
                        <w:top w:val="none" w:sz="0" w:space="0" w:color="auto"/>
                        <w:left w:val="none" w:sz="0" w:space="0" w:color="auto"/>
                        <w:bottom w:val="none" w:sz="0" w:space="0" w:color="auto"/>
                        <w:right w:val="none" w:sz="0" w:space="0" w:color="auto"/>
                      </w:divBdr>
                    </w:div>
                  </w:divsChild>
                </w:div>
                <w:div w:id="1361970479">
                  <w:marLeft w:val="0"/>
                  <w:marRight w:val="0"/>
                  <w:marTop w:val="0"/>
                  <w:marBottom w:val="0"/>
                  <w:divBdr>
                    <w:top w:val="none" w:sz="0" w:space="0" w:color="auto"/>
                    <w:left w:val="none" w:sz="0" w:space="0" w:color="auto"/>
                    <w:bottom w:val="none" w:sz="0" w:space="0" w:color="auto"/>
                    <w:right w:val="none" w:sz="0" w:space="0" w:color="auto"/>
                  </w:divBdr>
                  <w:divsChild>
                    <w:div w:id="1958639837">
                      <w:marLeft w:val="0"/>
                      <w:marRight w:val="0"/>
                      <w:marTop w:val="0"/>
                      <w:marBottom w:val="0"/>
                      <w:divBdr>
                        <w:top w:val="none" w:sz="0" w:space="0" w:color="auto"/>
                        <w:left w:val="none" w:sz="0" w:space="0" w:color="auto"/>
                        <w:bottom w:val="none" w:sz="0" w:space="0" w:color="auto"/>
                        <w:right w:val="none" w:sz="0" w:space="0" w:color="auto"/>
                      </w:divBdr>
                    </w:div>
                  </w:divsChild>
                </w:div>
                <w:div w:id="1777366051">
                  <w:marLeft w:val="0"/>
                  <w:marRight w:val="0"/>
                  <w:marTop w:val="0"/>
                  <w:marBottom w:val="0"/>
                  <w:divBdr>
                    <w:top w:val="none" w:sz="0" w:space="0" w:color="auto"/>
                    <w:left w:val="none" w:sz="0" w:space="0" w:color="auto"/>
                    <w:bottom w:val="none" w:sz="0" w:space="0" w:color="auto"/>
                    <w:right w:val="none" w:sz="0" w:space="0" w:color="auto"/>
                  </w:divBdr>
                  <w:divsChild>
                    <w:div w:id="1389917759">
                      <w:marLeft w:val="0"/>
                      <w:marRight w:val="0"/>
                      <w:marTop w:val="0"/>
                      <w:marBottom w:val="0"/>
                      <w:divBdr>
                        <w:top w:val="none" w:sz="0" w:space="0" w:color="auto"/>
                        <w:left w:val="none" w:sz="0" w:space="0" w:color="auto"/>
                        <w:bottom w:val="none" w:sz="0" w:space="0" w:color="auto"/>
                        <w:right w:val="none" w:sz="0" w:space="0" w:color="auto"/>
                      </w:divBdr>
                    </w:div>
                  </w:divsChild>
                </w:div>
                <w:div w:id="164561422">
                  <w:marLeft w:val="0"/>
                  <w:marRight w:val="0"/>
                  <w:marTop w:val="0"/>
                  <w:marBottom w:val="0"/>
                  <w:divBdr>
                    <w:top w:val="none" w:sz="0" w:space="0" w:color="auto"/>
                    <w:left w:val="none" w:sz="0" w:space="0" w:color="auto"/>
                    <w:bottom w:val="none" w:sz="0" w:space="0" w:color="auto"/>
                    <w:right w:val="none" w:sz="0" w:space="0" w:color="auto"/>
                  </w:divBdr>
                  <w:divsChild>
                    <w:div w:id="1221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2032">
              <w:marLeft w:val="0"/>
              <w:marRight w:val="0"/>
              <w:marTop w:val="0"/>
              <w:marBottom w:val="0"/>
              <w:divBdr>
                <w:top w:val="none" w:sz="0" w:space="0" w:color="auto"/>
                <w:left w:val="none" w:sz="0" w:space="0" w:color="auto"/>
                <w:bottom w:val="none" w:sz="0" w:space="0" w:color="auto"/>
                <w:right w:val="none" w:sz="0" w:space="0" w:color="auto"/>
              </w:divBdr>
              <w:divsChild>
                <w:div w:id="1681159342">
                  <w:marLeft w:val="0"/>
                  <w:marRight w:val="0"/>
                  <w:marTop w:val="0"/>
                  <w:marBottom w:val="0"/>
                  <w:divBdr>
                    <w:top w:val="none" w:sz="0" w:space="0" w:color="auto"/>
                    <w:left w:val="none" w:sz="0" w:space="0" w:color="auto"/>
                    <w:bottom w:val="none" w:sz="0" w:space="0" w:color="auto"/>
                    <w:right w:val="none" w:sz="0" w:space="0" w:color="auto"/>
                  </w:divBdr>
                </w:div>
              </w:divsChild>
            </w:div>
            <w:div w:id="2065907897">
              <w:marLeft w:val="0"/>
              <w:marRight w:val="0"/>
              <w:marTop w:val="0"/>
              <w:marBottom w:val="0"/>
              <w:divBdr>
                <w:top w:val="none" w:sz="0" w:space="0" w:color="auto"/>
                <w:left w:val="none" w:sz="0" w:space="0" w:color="auto"/>
                <w:bottom w:val="none" w:sz="0" w:space="0" w:color="auto"/>
                <w:right w:val="none" w:sz="0" w:space="0" w:color="auto"/>
              </w:divBdr>
              <w:divsChild>
                <w:div w:id="19830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rvhe4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3CAD-3164-420F-B48E-B7E4B630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21650</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Goszczyński Adam</dc:creator>
  <cp:lastModifiedBy>Zakrzewska Alicja</cp:lastModifiedBy>
  <cp:revision>2</cp:revision>
  <cp:lastPrinted>2022-07-28T12:44:00Z</cp:lastPrinted>
  <dcterms:created xsi:type="dcterms:W3CDTF">2022-09-09T13:57:00Z</dcterms:created>
  <dcterms:modified xsi:type="dcterms:W3CDTF">2022-09-09T13:57:00Z</dcterms:modified>
</cp:coreProperties>
</file>