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35A" w:rsidRPr="00BD635A" w:rsidRDefault="00BD635A" w:rsidP="00BD635A">
      <w:pPr>
        <w:jc w:val="both"/>
        <w:rPr>
          <w:rFonts w:ascii="Tahoma" w:hAnsi="Tahoma" w:cs="Tahoma"/>
          <w:b/>
          <w:bCs/>
        </w:rPr>
      </w:pPr>
      <w:bookmarkStart w:id="0" w:name="_GoBack"/>
      <w:bookmarkEnd w:id="0"/>
      <w:r w:rsidRPr="00BD635A">
        <w:rPr>
          <w:rFonts w:ascii="Tahoma" w:hAnsi="Tahoma" w:cs="Tahoma"/>
          <w:b/>
          <w:bCs/>
        </w:rPr>
        <w:t>Klauzula informacyjna z art. 13 RODO w celu związanym z postępowaniem o udzielenie zamówienia publicznego</w:t>
      </w:r>
    </w:p>
    <w:p w:rsidR="00BD635A" w:rsidRDefault="00BD635A" w:rsidP="00BD635A">
      <w:pPr>
        <w:pStyle w:val="Akapitzlist"/>
        <w:ind w:left="426"/>
        <w:jc w:val="both"/>
        <w:rPr>
          <w:rFonts w:ascii="Tahoma" w:hAnsi="Tahoma" w:cs="Tahoma"/>
          <w:b/>
          <w:bCs/>
          <w:sz w:val="20"/>
          <w:szCs w:val="20"/>
        </w:rPr>
      </w:pPr>
    </w:p>
    <w:p w:rsidR="00BD635A" w:rsidRDefault="00BD635A" w:rsidP="005B6AFC">
      <w:pPr>
        <w:numPr>
          <w:ilvl w:val="3"/>
          <w:numId w:val="1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rFonts w:ascii="Tahoma" w:hAnsi="Tahoma" w:cs="Tahoma"/>
          <w:lang w:eastAsia="ar-SA"/>
        </w:rPr>
        <w:t>Dz.Urz.UE</w:t>
      </w:r>
      <w:proofErr w:type="spellEnd"/>
      <w:r>
        <w:rPr>
          <w:rFonts w:ascii="Tahoma" w:hAnsi="Tahoma" w:cs="Tahoma"/>
          <w:lang w:eastAsia="ar-SA"/>
        </w:rPr>
        <w:t xml:space="preserve"> L 119 z 04.05.2016, str. 1), dalej ,,RODO”, informujmy, że:</w:t>
      </w:r>
    </w:p>
    <w:p w:rsidR="00BD635A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 xml:space="preserve">administratorem Pani/Pana danych osobowych jest Główny Inspektorat Farmaceutyczny </w:t>
      </w:r>
      <w:r>
        <w:rPr>
          <w:rFonts w:ascii="Tahoma" w:hAnsi="Tahoma" w:cs="Tahoma"/>
          <w:lang w:eastAsia="ar-SA"/>
        </w:rPr>
        <w:br/>
        <w:t>z siedzibą w Warszawie,00-082 Warszawa, ul. Senatorska 12,</w:t>
      </w:r>
    </w:p>
    <w:p w:rsidR="00BD635A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w sprawach związanych z Pani/Pana danymi proszę kontaktować się z Inspektorem Ochrony Danych, kontakt pisemny za pomocą poczty tradycyjnej na adres GIF, 00-082 Warszawa, ul. Senatorska 12, e-mail: iod@gif.gov.pl,</w:t>
      </w:r>
    </w:p>
    <w:p w:rsidR="00BD635A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Pani/Pana dane osobowe przetwarzane będą na podstawie art. 6 ust. 1 lit. C RODO w celu związanym z niniejszym postępowaniem o udzielenie zamówienia publicznego,</w:t>
      </w:r>
    </w:p>
    <w:p w:rsidR="00BD635A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Odbiorcami Pani/Pana danych osobowych będą osoby lub podmioty, którym udostępniona zostanie dokumentacja postępowania w oparciu o art. 8 oraz art. 96 ust. 3 ustawy z dnia 29 stycznia 2004r. Prawo zamówień publicznych (</w:t>
      </w:r>
      <w:proofErr w:type="spellStart"/>
      <w:r>
        <w:rPr>
          <w:rFonts w:ascii="Tahoma" w:hAnsi="Tahoma" w:cs="Tahoma"/>
          <w:lang w:eastAsia="ar-SA"/>
        </w:rPr>
        <w:t>t.j</w:t>
      </w:r>
      <w:proofErr w:type="spellEnd"/>
      <w:r>
        <w:rPr>
          <w:rFonts w:ascii="Tahoma" w:hAnsi="Tahoma" w:cs="Tahoma"/>
          <w:lang w:eastAsia="ar-SA"/>
        </w:rPr>
        <w:t xml:space="preserve">. Dz.U. z 2018r.,poz. 1986 z </w:t>
      </w:r>
      <w:proofErr w:type="spellStart"/>
      <w:r>
        <w:rPr>
          <w:rFonts w:ascii="Tahoma" w:hAnsi="Tahoma" w:cs="Tahoma"/>
          <w:lang w:eastAsia="ar-SA"/>
        </w:rPr>
        <w:t>późn</w:t>
      </w:r>
      <w:proofErr w:type="spellEnd"/>
      <w:r>
        <w:rPr>
          <w:rFonts w:ascii="Tahoma" w:hAnsi="Tahoma" w:cs="Tahoma"/>
          <w:lang w:eastAsia="ar-SA"/>
        </w:rPr>
        <w:t xml:space="preserve">. zm.), dalej ,,ustawa </w:t>
      </w:r>
      <w:proofErr w:type="spellStart"/>
      <w:r>
        <w:rPr>
          <w:rFonts w:ascii="Tahoma" w:hAnsi="Tahoma" w:cs="Tahoma"/>
          <w:lang w:eastAsia="ar-SA"/>
        </w:rPr>
        <w:t>Pzp</w:t>
      </w:r>
      <w:proofErr w:type="spellEnd"/>
      <w:r>
        <w:rPr>
          <w:rFonts w:ascii="Tahoma" w:hAnsi="Tahoma" w:cs="Tahoma"/>
          <w:lang w:eastAsia="ar-SA"/>
        </w:rPr>
        <w:t>” a w zakresie danych korespondencyjnych operatorowi pocztowemu lub kurierowi,</w:t>
      </w:r>
    </w:p>
    <w:p w:rsidR="00BD635A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 xml:space="preserve">Pani/Pana dane osobowe będą przechowywane, zgodnie z art. 97 ust. 1 </w:t>
      </w:r>
      <w:proofErr w:type="spellStart"/>
      <w:r>
        <w:rPr>
          <w:rFonts w:ascii="Tahoma" w:hAnsi="Tahoma" w:cs="Tahoma"/>
          <w:lang w:eastAsia="ar-SA"/>
        </w:rPr>
        <w:t>Pzp</w:t>
      </w:r>
      <w:proofErr w:type="spellEnd"/>
      <w:r>
        <w:rPr>
          <w:rFonts w:ascii="Tahoma" w:hAnsi="Tahoma" w:cs="Tahoma"/>
          <w:lang w:eastAsia="ar-SA"/>
        </w:rPr>
        <w:t>, przez okres 4 lat od zakończenia postępowania o udzielenie zamówienia, a jeżeli czas trwania umowy przekracza 4 lata, okres przechowywania obejmuje cały czas trwania umowy,</w:t>
      </w:r>
    </w:p>
    <w:p w:rsidR="00BD635A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ahoma" w:hAnsi="Tahoma" w:cs="Tahoma"/>
          <w:lang w:eastAsia="ar-SA"/>
        </w:rPr>
        <w:t>Pzp</w:t>
      </w:r>
      <w:proofErr w:type="spellEnd"/>
      <w:r>
        <w:rPr>
          <w:rFonts w:ascii="Tahoma" w:hAnsi="Tahoma" w:cs="Tahoma"/>
          <w:lang w:eastAsia="ar-SA"/>
        </w:rPr>
        <w:t xml:space="preserve">, związanym z udziałem </w:t>
      </w:r>
      <w:r>
        <w:rPr>
          <w:rFonts w:ascii="Tahoma" w:hAnsi="Tahoma" w:cs="Tahoma"/>
          <w:lang w:eastAsia="ar-SA"/>
        </w:rPr>
        <w:br/>
        <w:t xml:space="preserve">w postępowaniu o udzielenie zamówienia publicznego; konsekwencje niepodania określonych danych wynikają z ustawy </w:t>
      </w:r>
      <w:proofErr w:type="spellStart"/>
      <w:r>
        <w:rPr>
          <w:rFonts w:ascii="Tahoma" w:hAnsi="Tahoma" w:cs="Tahoma"/>
          <w:lang w:eastAsia="ar-SA"/>
        </w:rPr>
        <w:t>Pzp</w:t>
      </w:r>
      <w:proofErr w:type="spellEnd"/>
      <w:r>
        <w:rPr>
          <w:rFonts w:ascii="Tahoma" w:hAnsi="Tahoma" w:cs="Tahoma"/>
          <w:lang w:eastAsia="ar-SA"/>
        </w:rPr>
        <w:t>,</w:t>
      </w:r>
    </w:p>
    <w:p w:rsidR="00BD635A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W odniesieniu do Pani/Pana danych osobowych decyzje nie będą podejmowane w sposób zautomatyzowany, stosowanie do art. 22 RODO,</w:t>
      </w:r>
    </w:p>
    <w:p w:rsidR="00BD635A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Posiada Pani/Pan:</w:t>
      </w:r>
    </w:p>
    <w:p w:rsidR="00BD635A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ha)na podstawie art. 15 RODO prawo dostępu do danych osobowych Pani/Pana dotyczących,</w:t>
      </w:r>
    </w:p>
    <w:p w:rsidR="00BD635A" w:rsidRPr="00B9754D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="Tahoma" w:hAnsi="Tahoma" w:cs="Tahoma"/>
          <w:lang w:eastAsia="ar-SA"/>
        </w:rPr>
      </w:pPr>
      <w:proofErr w:type="spellStart"/>
      <w:r>
        <w:rPr>
          <w:rFonts w:ascii="Tahoma" w:hAnsi="Tahoma" w:cs="Tahoma"/>
          <w:lang w:eastAsia="ar-SA"/>
        </w:rPr>
        <w:t>hb</w:t>
      </w:r>
      <w:proofErr w:type="spellEnd"/>
      <w:r>
        <w:rPr>
          <w:rFonts w:ascii="Tahoma" w:hAnsi="Tahoma" w:cs="Tahoma"/>
          <w:lang w:eastAsia="ar-SA"/>
        </w:rPr>
        <w:t xml:space="preserve">)na podstawie art. 16 RODO prawo do sprostowania Pani/Pana danych osobowych </w:t>
      </w:r>
      <w:r>
        <w:rPr>
          <w:rFonts w:ascii="Tahoma" w:hAnsi="Tahoma" w:cs="Tahoma"/>
          <w:i/>
          <w:lang w:eastAsia="ar-SA"/>
        </w:rPr>
        <w:t xml:space="preserve">(skorzystanie z prawa do sprostowania nie może skutkować zmiana wyniku postępowania </w:t>
      </w:r>
      <w:r>
        <w:rPr>
          <w:rFonts w:ascii="Tahoma" w:hAnsi="Tahoma" w:cs="Tahoma"/>
          <w:i/>
          <w:lang w:eastAsia="ar-SA"/>
        </w:rPr>
        <w:br/>
        <w:t xml:space="preserve">o udzielenie zamówienia publicznego ani zmiana postanowień umowy w zakresie niezgodnym </w:t>
      </w:r>
      <w:r>
        <w:rPr>
          <w:rFonts w:ascii="Tahoma" w:hAnsi="Tahoma" w:cs="Tahoma"/>
          <w:i/>
          <w:lang w:eastAsia="ar-SA"/>
        </w:rPr>
        <w:br/>
        <w:t xml:space="preserve">z </w:t>
      </w:r>
      <w:proofErr w:type="spellStart"/>
      <w:r>
        <w:rPr>
          <w:rFonts w:ascii="Tahoma" w:hAnsi="Tahoma" w:cs="Tahoma"/>
          <w:i/>
          <w:lang w:eastAsia="ar-SA"/>
        </w:rPr>
        <w:t>Pzp</w:t>
      </w:r>
      <w:proofErr w:type="spellEnd"/>
      <w:r>
        <w:rPr>
          <w:rFonts w:ascii="Tahoma" w:hAnsi="Tahoma" w:cs="Tahoma"/>
          <w:i/>
          <w:lang w:eastAsia="ar-SA"/>
        </w:rPr>
        <w:t xml:space="preserve"> oraz nie może naruszać integralności protokołu oraz jego załączników)</w:t>
      </w:r>
      <w:r>
        <w:rPr>
          <w:rFonts w:ascii="Tahoma" w:hAnsi="Tahoma" w:cs="Tahoma"/>
          <w:vertAlign w:val="superscript"/>
          <w:lang w:eastAsia="ar-SA"/>
        </w:rPr>
        <w:t xml:space="preserve"> </w:t>
      </w:r>
      <w:r>
        <w:rPr>
          <w:rFonts w:ascii="Tahoma" w:hAnsi="Tahoma" w:cs="Tahoma"/>
          <w:lang w:eastAsia="ar-SA"/>
        </w:rPr>
        <w:t>,</w:t>
      </w:r>
    </w:p>
    <w:p w:rsidR="00BD635A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="Tahoma" w:hAnsi="Tahoma" w:cs="Tahoma"/>
          <w:lang w:eastAsia="ar-SA"/>
        </w:rPr>
      </w:pPr>
      <w:proofErr w:type="spellStart"/>
      <w:r>
        <w:rPr>
          <w:rFonts w:ascii="Tahoma" w:hAnsi="Tahoma" w:cs="Tahoma"/>
          <w:lang w:eastAsia="ar-SA"/>
        </w:rPr>
        <w:t>hc</w:t>
      </w:r>
      <w:proofErr w:type="spellEnd"/>
      <w:r>
        <w:rPr>
          <w:rFonts w:ascii="Tahoma" w:hAnsi="Tahoma" w:cs="Tahoma"/>
          <w:lang w:eastAsia="ar-SA"/>
        </w:rPr>
        <w:t xml:space="preserve">)na podstawie art. 18 RODO prawo żądania od administratora ograniczenia przetwarzania danych osobowych z zastrzeżeniem przypadków, o których mowa w art. 18 ust. 2 RODO </w:t>
      </w:r>
      <w:r>
        <w:rPr>
          <w:rFonts w:ascii="Tahoma" w:hAnsi="Tahoma" w:cs="Tahoma"/>
          <w:i/>
          <w:lang w:eastAsia="ar-SA"/>
        </w:rPr>
        <w:t>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</w:t>
      </w:r>
      <w:r>
        <w:rPr>
          <w:rFonts w:ascii="Tahoma" w:hAnsi="Tahoma" w:cs="Tahoma"/>
          <w:vertAlign w:val="superscript"/>
          <w:lang w:eastAsia="ar-SA"/>
        </w:rPr>
        <w:t xml:space="preserve"> </w:t>
      </w:r>
      <w:r>
        <w:rPr>
          <w:rFonts w:ascii="Tahoma" w:hAnsi="Tahoma" w:cs="Tahoma"/>
          <w:lang w:eastAsia="ar-SA"/>
        </w:rPr>
        <w:t>,</w:t>
      </w:r>
    </w:p>
    <w:p w:rsidR="00BD635A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="Tahoma" w:hAnsi="Tahoma" w:cs="Tahoma"/>
          <w:lang w:eastAsia="ar-SA"/>
        </w:rPr>
      </w:pPr>
      <w:proofErr w:type="spellStart"/>
      <w:r>
        <w:rPr>
          <w:rFonts w:ascii="Tahoma" w:hAnsi="Tahoma" w:cs="Tahoma"/>
          <w:lang w:eastAsia="ar-SA"/>
        </w:rPr>
        <w:t>hd</w:t>
      </w:r>
      <w:proofErr w:type="spellEnd"/>
      <w:r>
        <w:rPr>
          <w:rFonts w:ascii="Tahoma" w:hAnsi="Tahoma" w:cs="Tahoma"/>
          <w:lang w:eastAsia="ar-SA"/>
        </w:rPr>
        <w:t>)prawo do wniesienia skargi  do Prezesa Urzędu Ochrony Danych Osobowych, gdy uzna Pani/Pan, że przetwarzanie danych osobowych Pani/Pana dotyczących narusza przepisy RODO,</w:t>
      </w:r>
    </w:p>
    <w:p w:rsidR="00BD635A" w:rsidRDefault="00BD635A" w:rsidP="005B6AFC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spacing w:after="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Nie przysługuje Pani/Panu:</w:t>
      </w:r>
    </w:p>
    <w:p w:rsidR="00BD635A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="Tahoma" w:hAnsi="Tahoma" w:cs="Tahoma"/>
          <w:lang w:eastAsia="ar-SA"/>
        </w:rPr>
      </w:pPr>
      <w:proofErr w:type="spellStart"/>
      <w:r>
        <w:rPr>
          <w:rFonts w:ascii="Tahoma" w:hAnsi="Tahoma" w:cs="Tahoma"/>
          <w:lang w:eastAsia="ar-SA"/>
        </w:rPr>
        <w:t>ia</w:t>
      </w:r>
      <w:proofErr w:type="spellEnd"/>
      <w:r>
        <w:rPr>
          <w:rFonts w:ascii="Tahoma" w:hAnsi="Tahoma" w:cs="Tahoma"/>
          <w:lang w:eastAsia="ar-SA"/>
        </w:rPr>
        <w:t>) w związku z art. 17 ust. 3 lit. b, d lub e RODO prawo do usunięcia danych osobowych,</w:t>
      </w:r>
    </w:p>
    <w:p w:rsidR="00BD635A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="Tahoma" w:hAnsi="Tahoma" w:cs="Tahoma"/>
          <w:lang w:eastAsia="ar-SA"/>
        </w:rPr>
      </w:pPr>
      <w:proofErr w:type="spellStart"/>
      <w:r>
        <w:rPr>
          <w:rFonts w:ascii="Tahoma" w:hAnsi="Tahoma" w:cs="Tahoma"/>
          <w:lang w:eastAsia="ar-SA"/>
        </w:rPr>
        <w:t>ib</w:t>
      </w:r>
      <w:proofErr w:type="spellEnd"/>
      <w:r>
        <w:rPr>
          <w:rFonts w:ascii="Tahoma" w:hAnsi="Tahoma" w:cs="Tahoma"/>
          <w:lang w:eastAsia="ar-SA"/>
        </w:rPr>
        <w:t>) prawo do przenoszenia danych osobowych, o których mowa w art. 20 RODO,</w:t>
      </w:r>
    </w:p>
    <w:p w:rsidR="00BD635A" w:rsidRDefault="00BD635A" w:rsidP="005B6AFC">
      <w:pPr>
        <w:tabs>
          <w:tab w:val="left" w:pos="0"/>
          <w:tab w:val="left" w:pos="284"/>
        </w:tabs>
        <w:suppressAutoHyphens/>
        <w:spacing w:after="0"/>
        <w:ind w:left="720"/>
        <w:jc w:val="both"/>
        <w:rPr>
          <w:rFonts w:ascii="Tahoma" w:hAnsi="Tahoma" w:cs="Tahoma"/>
          <w:lang w:eastAsia="ar-SA"/>
        </w:rPr>
      </w:pPr>
      <w:proofErr w:type="spellStart"/>
      <w:r>
        <w:rPr>
          <w:rFonts w:ascii="Tahoma" w:hAnsi="Tahoma" w:cs="Tahoma"/>
          <w:lang w:eastAsia="ar-SA"/>
        </w:rPr>
        <w:t>ic</w:t>
      </w:r>
      <w:proofErr w:type="spellEnd"/>
      <w:r>
        <w:rPr>
          <w:rFonts w:ascii="Tahoma" w:hAnsi="Tahoma" w:cs="Tahoma"/>
          <w:lang w:eastAsia="ar-SA"/>
        </w:rPr>
        <w:t xml:space="preserve">) na podstawie art. 21 RODO prawo sprzeciwu wobec przetwarzania danych osobowych, gdyż podstawa prawną przetwarzania Pani/Pana danych osobowych jest art. 6 ust. 1 lit. </w:t>
      </w:r>
      <w:r>
        <w:rPr>
          <w:rFonts w:ascii="Tahoma" w:hAnsi="Tahoma" w:cs="Tahoma"/>
          <w:lang w:eastAsia="ar-SA"/>
        </w:rPr>
        <w:br/>
        <w:t>c RODO.</w:t>
      </w:r>
    </w:p>
    <w:p w:rsidR="00BD635A" w:rsidRPr="005826B3" w:rsidRDefault="00BD635A" w:rsidP="005B6AFC">
      <w:pPr>
        <w:jc w:val="both"/>
        <w:rPr>
          <w:rFonts w:ascii="Tahoma" w:hAnsi="Tahoma" w:cs="Tahoma"/>
          <w:bCs/>
          <w:u w:val="single"/>
        </w:rPr>
      </w:pPr>
      <w:r w:rsidRPr="005826B3">
        <w:rPr>
          <w:rFonts w:ascii="Tahoma" w:hAnsi="Tahoma" w:cs="Tahoma"/>
          <w:bCs/>
          <w:u w:val="single"/>
        </w:rPr>
        <w:lastRenderedPageBreak/>
        <w:t>W przypadku wyboru oferty jako najkorzystniejszej i podpisaniu umowy, Główny Inspektorat Farmaceutyczny informuje, że:</w:t>
      </w:r>
    </w:p>
    <w:p w:rsidR="00BD635A" w:rsidRDefault="00BD635A" w:rsidP="005B6AF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1. Informacje udostępniane Wykonawcy w związku z realizacją przedmiotu umowy będą traktowane przez Wykonawcę jako dane prawnie chronione, w czasie obowiązywania Umowy oraz przez </w:t>
      </w:r>
      <w:r w:rsidRPr="008A7332">
        <w:rPr>
          <w:rFonts w:ascii="Tahoma" w:hAnsi="Tahoma" w:cs="Tahoma"/>
          <w:bCs/>
        </w:rPr>
        <w:t>okres 5 lat po jej rozwiązaniu</w:t>
      </w:r>
      <w:r>
        <w:rPr>
          <w:rFonts w:ascii="Tahoma" w:hAnsi="Tahoma" w:cs="Tahoma"/>
          <w:bCs/>
        </w:rPr>
        <w:t>, wygaśnięciu i odstąpieniu od niej, bez względu na przyczynę i mogą być ujawniane wyłącznie osobom i upoważnionym przedstawicielom, których obowiązkiem jest realizacja przedmiotu Umowy, pod rygorem pociągnięcia przyjmującego zamówienie do odpowiedzialności za naruszenie poufności.</w:t>
      </w:r>
    </w:p>
    <w:p w:rsidR="00BD635A" w:rsidRDefault="00BD635A" w:rsidP="005B6AF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2. Wykonawca zobowiązuje się do zachowania w tajemnicy wszelkich informacji, które zostały udostępnione przez Zamawiającego w związku z wykonywaniem Umowy i nie ujawniania ich osobom trzecim bez pisemnej zgody Zamawiającego.</w:t>
      </w:r>
    </w:p>
    <w:p w:rsidR="00BD635A" w:rsidRDefault="00BD635A" w:rsidP="005B6AF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3. Wykonawca zobowiązuje się do zachowania w poufności informacji, w p[osiadanie których wejdzie </w:t>
      </w:r>
      <w:r>
        <w:rPr>
          <w:rFonts w:ascii="Tahoma" w:hAnsi="Tahoma" w:cs="Tahoma"/>
          <w:bCs/>
        </w:rPr>
        <w:br/>
        <w:t>w trakcie wykonywania przedmiotu umowy, w szczególności:</w:t>
      </w:r>
    </w:p>
    <w:p w:rsidR="00BD635A" w:rsidRDefault="00BD635A" w:rsidP="005B6AFC">
      <w:pPr>
        <w:spacing w:after="0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a) nieujawniania i niezezwalania na ujawnianie jakichkolwiek informacji w jakiejkolwiek formie </w:t>
      </w:r>
      <w:r>
        <w:rPr>
          <w:rFonts w:ascii="Tahoma" w:hAnsi="Tahoma" w:cs="Tahoma"/>
          <w:bCs/>
        </w:rPr>
        <w:br/>
        <w:t>w całości lub w części osobie trzeciej bez uprzedniej zgody Zamawiającego wyrażonej na piśmie pod rygorem nieważności,</w:t>
      </w:r>
    </w:p>
    <w:p w:rsidR="00BD635A" w:rsidRDefault="00BD635A" w:rsidP="005B6AFC">
      <w:pPr>
        <w:spacing w:after="0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b) zapewnienia, że personel oraz inni współpracownicy Wykonawcy, którym informacje zostaną udostępnione, nie ujawnią i nie zezwolą na ich ujawnienie w jakiejkolwiek formie w całości lub </w:t>
      </w:r>
      <w:r>
        <w:rPr>
          <w:rFonts w:ascii="Tahoma" w:hAnsi="Tahoma" w:cs="Tahoma"/>
          <w:bCs/>
        </w:rPr>
        <w:br/>
        <w:t>w części osobie trzeciej bez uprzedniej zgody Zamawiającego wyrażonej na piśmie pod rygorem nieważności,</w:t>
      </w:r>
    </w:p>
    <w:p w:rsidR="00BD635A" w:rsidRDefault="00BD635A" w:rsidP="005B6AFC">
      <w:pPr>
        <w:spacing w:after="0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c) zapewnienia prawidłowej ochrony informacji przed utratą, kradzieżą, zniszczeniem, zgubieniem lub dostępem osób trzecich nieupoważnionym do pozyskania informacji,</w:t>
      </w:r>
    </w:p>
    <w:p w:rsidR="00BD635A" w:rsidRPr="00290211" w:rsidRDefault="00BD635A" w:rsidP="005B6AFC">
      <w:pPr>
        <w:spacing w:after="0"/>
        <w:ind w:left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d) niewykorzystywania informacji do innych celów niż wykonywanie czynności wynikających </w:t>
      </w:r>
      <w:r>
        <w:rPr>
          <w:rFonts w:ascii="Tahoma" w:hAnsi="Tahoma" w:cs="Tahoma"/>
          <w:bCs/>
        </w:rPr>
        <w:br/>
        <w:t>z Umowy bez uprzedniej zgody Zamawiającego wyrażonej na piśmie pod rygorem nieważności.</w:t>
      </w:r>
    </w:p>
    <w:p w:rsidR="00BD635A" w:rsidRDefault="00BD635A" w:rsidP="005B6AFC">
      <w:pPr>
        <w:spacing w:after="0"/>
        <w:jc w:val="both"/>
        <w:rPr>
          <w:rFonts w:ascii="Tahoma" w:hAnsi="Tahoma" w:cs="Tahoma"/>
          <w:bCs/>
        </w:rPr>
      </w:pPr>
      <w:r w:rsidRPr="00290211">
        <w:rPr>
          <w:rFonts w:ascii="Tahoma" w:hAnsi="Tahoma" w:cs="Tahoma"/>
          <w:bCs/>
        </w:rPr>
        <w:t>4. Wykonawca zobowiązuje się do przej</w:t>
      </w:r>
      <w:r>
        <w:rPr>
          <w:rFonts w:ascii="Tahoma" w:hAnsi="Tahoma" w:cs="Tahoma"/>
          <w:bCs/>
        </w:rPr>
        <w:t>ę</w:t>
      </w:r>
      <w:r w:rsidRPr="00290211">
        <w:rPr>
          <w:rFonts w:ascii="Tahoma" w:hAnsi="Tahoma" w:cs="Tahoma"/>
          <w:bCs/>
        </w:rPr>
        <w:t>cia na siebie wszelkich roszczeń osób trzecich</w:t>
      </w:r>
      <w:r>
        <w:rPr>
          <w:rFonts w:ascii="Tahoma" w:hAnsi="Tahoma" w:cs="Tahoma"/>
          <w:bCs/>
        </w:rPr>
        <w:t xml:space="preserve"> w stosunku do Zamawiającego, wynikających z wykorzystania przez Przyjmującego zamówienie lub osoby, którymi Wykonawca się posługuje, informacji uzyskanych w czasie wykonywania przedmiotu Umowy w sposób naruszający jej postanowienia.</w:t>
      </w:r>
    </w:p>
    <w:p w:rsidR="00BD635A" w:rsidRDefault="00BD635A" w:rsidP="005B6AF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5. Zobowiązanie do zachowania poufności informacji nie dotyczy przypadków, gdy informacje te:</w:t>
      </w:r>
    </w:p>
    <w:p w:rsidR="00BD635A" w:rsidRDefault="00BD635A" w:rsidP="005B6AF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a) stały się publicznie dostępne, jednak w inny sposób niż w wyniku naruszenia postanowień Umowy,</w:t>
      </w:r>
    </w:p>
    <w:p w:rsidR="00BD635A" w:rsidRDefault="00BD635A" w:rsidP="005B6AFC">
      <w:pPr>
        <w:spacing w:after="0"/>
        <w:ind w:left="284" w:hanging="284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b) muszą zostać udostępnione zgodnie z obowiązkiem wynikającym z przepisów powszechnie obowiązującego prawa, orzeczenia sądu lub uprawnionego organu administracji państwowej, </w:t>
      </w:r>
      <w:r>
        <w:rPr>
          <w:rFonts w:ascii="Tahoma" w:hAnsi="Tahoma" w:cs="Tahoma"/>
          <w:bCs/>
        </w:rPr>
        <w:br/>
        <w:t xml:space="preserve">w takim przypadku Wykonawca będzie zobowiązany zapewnić, by udostępnienie informacji, </w:t>
      </w:r>
      <w:r>
        <w:rPr>
          <w:rFonts w:ascii="Tahoma" w:hAnsi="Tahoma" w:cs="Tahoma"/>
          <w:bCs/>
        </w:rPr>
        <w:br/>
        <w:t>o których mowa w ustępie poprzedzającym, nastąpiło tylko i wyłącznie w zakresie koniecznym dla zadośćuczynienia powyższemu obowiązkowi.</w:t>
      </w:r>
    </w:p>
    <w:p w:rsidR="00BD635A" w:rsidRDefault="00BD635A" w:rsidP="005B6AF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6. Strony potwierdzają, iż w ramach realizacji przedmiotu umowy przekazywać będą dane osobowe swoich pracowników i współpracowników. Tym samym każda ze stron w ramach realizacji przedmiotu umowy jest administratorem danych oraz przedmiotem przetwarzającym.</w:t>
      </w:r>
    </w:p>
    <w:p w:rsidR="00BD635A" w:rsidRDefault="00BD635A" w:rsidP="005B6AF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7. Administratorzy danych powierzają Podmiotom przetwarzającym, w trybie art. 28 RODO dane osobowe do przetwarzania, na zasadach i w celu określonym w Umowie.</w:t>
      </w:r>
    </w:p>
    <w:p w:rsidR="00BD635A" w:rsidRDefault="00BD635A" w:rsidP="005B6AFC">
      <w:pPr>
        <w:spacing w:after="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8. Podmioty przetwarzające zobowiązują się przetwarzać powierzone im w formie pisemnej lub elektronicznej dane osobowe zgodnie z umowa, RODO oraz innymi przepisami prawa powszechnie obowiązującego.</w:t>
      </w:r>
    </w:p>
    <w:p w:rsidR="00CE5FC6" w:rsidRDefault="00CE5FC6" w:rsidP="005B6AFC">
      <w:pPr>
        <w:jc w:val="both"/>
      </w:pPr>
    </w:p>
    <w:sectPr w:rsidR="00CE5F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35A" w:rsidRDefault="00BD635A" w:rsidP="00BD635A">
      <w:pPr>
        <w:spacing w:after="0" w:line="240" w:lineRule="auto"/>
      </w:pPr>
      <w:r>
        <w:separator/>
      </w:r>
    </w:p>
  </w:endnote>
  <w:endnote w:type="continuationSeparator" w:id="0">
    <w:p w:rsidR="00BD635A" w:rsidRDefault="00BD635A" w:rsidP="00BD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35A" w:rsidRDefault="00BD635A" w:rsidP="00BD635A">
      <w:pPr>
        <w:spacing w:after="0" w:line="240" w:lineRule="auto"/>
      </w:pPr>
      <w:r>
        <w:separator/>
      </w:r>
    </w:p>
  </w:footnote>
  <w:footnote w:type="continuationSeparator" w:id="0">
    <w:p w:rsidR="00BD635A" w:rsidRDefault="00BD635A" w:rsidP="00BD6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35A" w:rsidRDefault="00BD635A">
    <w:pPr>
      <w:pStyle w:val="Nagwek"/>
      <w:rPr>
        <w:rFonts w:ascii="Tahoma" w:hAnsi="Tahoma" w:cs="Tahoma"/>
        <w:bCs/>
      </w:rPr>
    </w:pPr>
    <w:r>
      <w:rPr>
        <w:rFonts w:ascii="Tahoma" w:hAnsi="Tahoma" w:cs="Tahoma"/>
        <w:bCs/>
      </w:rPr>
      <w:tab/>
    </w:r>
    <w:r>
      <w:rPr>
        <w:rFonts w:ascii="Tahoma" w:hAnsi="Tahoma" w:cs="Tahoma"/>
        <w:bCs/>
      </w:rPr>
      <w:tab/>
      <w:t xml:space="preserve">Załącznik nr </w:t>
    </w:r>
    <w:r w:rsidR="00EB3394">
      <w:rPr>
        <w:rFonts w:ascii="Tahoma" w:hAnsi="Tahoma" w:cs="Tahoma"/>
        <w:bCs/>
      </w:rPr>
      <w:t>3</w:t>
    </w:r>
    <w:r w:rsidRPr="006D56EF">
      <w:rPr>
        <w:rFonts w:ascii="Tahoma" w:hAnsi="Tahoma" w:cs="Tahoma"/>
        <w:bCs/>
      </w:rPr>
      <w:t xml:space="preserve"> do Zapytania ofertowego</w:t>
    </w:r>
  </w:p>
  <w:p w:rsidR="00BD635A" w:rsidRDefault="00BD63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83546"/>
    <w:multiLevelType w:val="multilevel"/>
    <w:tmpl w:val="156C35DE"/>
    <w:lvl w:ilvl="0">
      <w:start w:val="5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681"/>
        </w:tabs>
      </w:pPr>
      <w:rPr>
        <w:rFonts w:ascii="Tahoma" w:eastAsia="Calibri" w:hAnsi="Tahoma" w:cs="Tahoma"/>
      </w:rPr>
    </w:lvl>
    <w:lvl w:ilvl="2">
      <w:start w:val="1"/>
      <w:numFmt w:val="lowerRoman"/>
      <w:lvlText w:val="%3."/>
      <w:lvlJc w:val="lef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3798"/>
        </w:tabs>
      </w:pPr>
      <w:rPr>
        <w:rFonts w:ascii="Tahoma" w:eastAsia="Times New Roman" w:hAnsi="Tahoma" w:cs="Tahoma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lef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left"/>
      <w:pPr>
        <w:tabs>
          <w:tab w:val="num" w:pos="6120"/>
        </w:tabs>
      </w:pPr>
    </w:lvl>
  </w:abstractNum>
  <w:abstractNum w:abstractNumId="1" w15:restartNumberingAfterBreak="0">
    <w:nsid w:val="419120E9"/>
    <w:multiLevelType w:val="hybridMultilevel"/>
    <w:tmpl w:val="6018F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67F3B"/>
    <w:multiLevelType w:val="hybridMultilevel"/>
    <w:tmpl w:val="244CE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5A"/>
    <w:rsid w:val="005B6AFC"/>
    <w:rsid w:val="0091160D"/>
    <w:rsid w:val="00AF3D03"/>
    <w:rsid w:val="00BD635A"/>
    <w:rsid w:val="00CE5FC6"/>
    <w:rsid w:val="00EB3394"/>
    <w:rsid w:val="00F0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5F00F-8A8E-4B52-A184-2B5C6D0F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35A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35A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35A"/>
    <w:rPr>
      <w:rFonts w:ascii="Times New Roman" w:eastAsia="Calibri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D6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35A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6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978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2</cp:revision>
  <cp:lastPrinted>2019-06-11T10:03:00Z</cp:lastPrinted>
  <dcterms:created xsi:type="dcterms:W3CDTF">2019-08-23T10:23:00Z</dcterms:created>
  <dcterms:modified xsi:type="dcterms:W3CDTF">2019-08-23T10:23:00Z</dcterms:modified>
</cp:coreProperties>
</file>