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090" w14:textId="56D58795" w:rsidR="000D1F90" w:rsidRDefault="000D1F90" w:rsidP="000D1F90">
      <w:pPr>
        <w:jc w:val="center"/>
      </w:pPr>
      <w:r>
        <w:rPr>
          <w:noProof/>
        </w:rPr>
        <w:drawing>
          <wp:inline distT="0" distB="0" distL="0" distR="0" wp14:anchorId="58BF4076" wp14:editId="3C18C6D5">
            <wp:extent cx="3656330" cy="985520"/>
            <wp:effectExtent l="0" t="0" r="1270" b="5080"/>
            <wp:docPr id="428893077" name="Obraz 4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93077" name="Obraz 4" descr="Obraz zawierający tekst, wizytówka, Czcionka,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t="33898" r="17642" b="31860"/>
                    <a:stretch/>
                  </pic:blipFill>
                  <pic:spPr bwMode="auto">
                    <a:xfrm>
                      <a:off x="0" y="0"/>
                      <a:ext cx="365633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0CB8A" w14:textId="5CF9167B" w:rsidR="00430ACF" w:rsidRDefault="000F0D60" w:rsidP="006A4A3E">
      <w:pPr>
        <w:jc w:val="center"/>
      </w:pPr>
      <w:r>
        <w:t xml:space="preserve"> </w:t>
      </w:r>
      <w:r w:rsidR="00A21E8E">
        <w:t xml:space="preserve">REGULAMIN KONKURSU </w:t>
      </w:r>
    </w:p>
    <w:p w14:paraId="67E899B4" w14:textId="71D89D20" w:rsidR="00A21E8E" w:rsidRDefault="00A21E8E" w:rsidP="006A4A3E">
      <w:pPr>
        <w:jc w:val="center"/>
      </w:pPr>
      <w:r>
        <w:t>„</w:t>
      </w:r>
      <w:r w:rsidR="00514FFC">
        <w:t>Z PASJĄ DO BUDYNKÓW – POLSKIE RENOWACJE I INNOWACJE</w:t>
      </w:r>
      <w:r>
        <w:t>”</w:t>
      </w:r>
    </w:p>
    <w:p w14:paraId="615D86CC" w14:textId="77777777" w:rsidR="00A21E8E" w:rsidRDefault="00A21E8E" w:rsidP="006A4A3E">
      <w:pPr>
        <w:jc w:val="center"/>
      </w:pPr>
      <w:r>
        <w:t>O NAGRODĘ MINISTRA ROZWOJU I TECHNOLOGII</w:t>
      </w:r>
    </w:p>
    <w:p w14:paraId="5C093C57" w14:textId="77777777" w:rsidR="00A21E8E" w:rsidRDefault="00A21E8E" w:rsidP="006A4A3E">
      <w:pPr>
        <w:jc w:val="center"/>
      </w:pPr>
      <w:r>
        <w:t>w dziedzinie: Efektywność energetyczna budynków</w:t>
      </w:r>
    </w:p>
    <w:p w14:paraId="695CB596" w14:textId="04FD9B46" w:rsidR="00A21E8E" w:rsidRDefault="00A21E8E" w:rsidP="006A4A3E">
      <w:pPr>
        <w:keepNext/>
        <w:jc w:val="center"/>
      </w:pPr>
      <w:r>
        <w:t>(edycja 1 – rozstrzygnięcie I kwartał 2025 roku</w:t>
      </w:r>
      <w:r w:rsidR="008C3367">
        <w:rPr>
          <w:rStyle w:val="Odwoanieprzypisudolnego"/>
        </w:rPr>
        <w:footnoteReference w:id="1"/>
      </w:r>
      <w:r>
        <w:t>)</w:t>
      </w:r>
    </w:p>
    <w:p w14:paraId="24AF2F7C" w14:textId="77777777" w:rsidR="00A21E8E" w:rsidRDefault="00A21E8E" w:rsidP="00A21E8E">
      <w:pPr>
        <w:pStyle w:val="ROZDZODDZOZNoznaczenierozdziauluboddziau"/>
      </w:pPr>
      <w:r>
        <w:t>Rozdział 1</w:t>
      </w:r>
    </w:p>
    <w:p w14:paraId="6FBD626A" w14:textId="77777777" w:rsidR="00A21E8E" w:rsidRDefault="00A21E8E" w:rsidP="00A21E8E">
      <w:pPr>
        <w:pStyle w:val="ROZDZODDZPRZEDMprzedmiotregulacjirozdziauluboddziau"/>
      </w:pPr>
      <w:r>
        <w:t>Postanowienia ogólne</w:t>
      </w:r>
    </w:p>
    <w:p w14:paraId="733A952A" w14:textId="29796E69" w:rsidR="00F0679C" w:rsidRDefault="00A21E8E" w:rsidP="00F0679C">
      <w:pPr>
        <w:pStyle w:val="ARTartustawynprozporzdzenia"/>
        <w:keepNext/>
        <w:ind w:firstLine="567"/>
        <w:jc w:val="center"/>
      </w:pPr>
      <w:r>
        <w:rPr>
          <w:rStyle w:val="Ppogrubienie"/>
        </w:rPr>
        <w:t>§ 1.</w:t>
      </w:r>
    </w:p>
    <w:p w14:paraId="4F756974" w14:textId="3F1FCF85" w:rsidR="00A21E8E" w:rsidRDefault="00A21E8E" w:rsidP="00F0679C">
      <w:pPr>
        <w:pStyle w:val="ARTartustawynprozporzdzenia"/>
        <w:keepNext/>
        <w:ind w:left="406" w:hanging="406"/>
      </w:pPr>
      <w:r>
        <w:t xml:space="preserve">1. Regulamin określa warunki uczestnictwa oraz tryb przeprowadzania Konkursu </w:t>
      </w:r>
      <w:r w:rsidR="00876D70">
        <w:br/>
      </w:r>
      <w:r>
        <w:t>„</w:t>
      </w:r>
      <w:r w:rsidR="00514FFC" w:rsidRPr="00514FFC">
        <w:t>Z pasją do budynków – polskie renowacje i innowacje</w:t>
      </w:r>
      <w:r>
        <w:t>” (zwanego dalej „Konkursem”) o</w:t>
      </w:r>
      <w:r w:rsidR="009632B2">
        <w:t> </w:t>
      </w:r>
      <w:r>
        <w:t>nagrodę Ministra Rozwoju i</w:t>
      </w:r>
      <w:r w:rsidR="009B23AF">
        <w:t> </w:t>
      </w:r>
      <w:r>
        <w:t xml:space="preserve">Technologii </w:t>
      </w:r>
      <w:r w:rsidR="00D44971">
        <w:t xml:space="preserve">z tytułu </w:t>
      </w:r>
      <w:r>
        <w:t>podejmowanych działań w dziedzinie: Efektywność energetyczna budynków, w kategoriach:</w:t>
      </w:r>
    </w:p>
    <w:p w14:paraId="665B652C" w14:textId="77777777" w:rsidR="00A21E8E" w:rsidRDefault="00A21E8E" w:rsidP="00F0679C">
      <w:pPr>
        <w:pStyle w:val="PKTpunkt"/>
        <w:ind w:left="812" w:hanging="406"/>
      </w:pPr>
      <w:r>
        <w:t>1)</w:t>
      </w:r>
      <w:r>
        <w:tab/>
        <w:t>renowacja budynku,</w:t>
      </w:r>
    </w:p>
    <w:p w14:paraId="5B45479D" w14:textId="77777777" w:rsidR="00A21E8E" w:rsidRDefault="00A21E8E" w:rsidP="00F0679C">
      <w:pPr>
        <w:pStyle w:val="PKTpunkt"/>
        <w:ind w:left="812" w:hanging="406"/>
      </w:pPr>
      <w:r>
        <w:t>2)</w:t>
      </w:r>
      <w:r>
        <w:tab/>
        <w:t xml:space="preserve">nowy budynek </w:t>
      </w:r>
      <w:proofErr w:type="spellStart"/>
      <w:r>
        <w:t>bezemisyjny</w:t>
      </w:r>
      <w:proofErr w:type="spellEnd"/>
      <w:r>
        <w:t>.</w:t>
      </w:r>
    </w:p>
    <w:p w14:paraId="0BD92AD4" w14:textId="0C73733A" w:rsidR="00A21E8E" w:rsidRPr="00F0679C" w:rsidRDefault="00A21E8E" w:rsidP="00435EDB">
      <w:pPr>
        <w:pStyle w:val="USTustnpkodeksu"/>
        <w:keepNext/>
        <w:ind w:left="392" w:hanging="392"/>
        <w:rPr>
          <w:bCs w:val="0"/>
        </w:rPr>
      </w:pPr>
      <w:r w:rsidRPr="00F0679C">
        <w:rPr>
          <w:bCs w:val="0"/>
        </w:rPr>
        <w:t xml:space="preserve">2.  </w:t>
      </w:r>
      <w:r w:rsidR="00435EDB">
        <w:rPr>
          <w:bCs w:val="0"/>
        </w:rPr>
        <w:tab/>
      </w:r>
      <w:r w:rsidRPr="00F0679C">
        <w:rPr>
          <w:bCs w:val="0"/>
        </w:rPr>
        <w:t>Na potrzeby Konkursu definicje określone w Regulaminie oznaczają:</w:t>
      </w:r>
    </w:p>
    <w:p w14:paraId="254CC3DC" w14:textId="32D32070" w:rsidR="00A21E8E" w:rsidRDefault="00A21E8E" w:rsidP="00F0679C">
      <w:pPr>
        <w:pStyle w:val="PKTpunkt"/>
        <w:ind w:left="714" w:hanging="280"/>
      </w:pPr>
      <w:r>
        <w:t>1)</w:t>
      </w:r>
      <w:r>
        <w:tab/>
        <w:t>renowacja budynku - wszelkie działania modernizacyjne poprawiające wartość użytkową istniejącego budynku, w szczególności</w:t>
      </w:r>
      <w:r w:rsidR="00D44971">
        <w:t xml:space="preserve"> odnoszące się do</w:t>
      </w:r>
      <w:r>
        <w:t xml:space="preserve"> </w:t>
      </w:r>
      <w:r w:rsidRPr="00D44971">
        <w:t>poprawy</w:t>
      </w:r>
      <w:r>
        <w:t xml:space="preserve"> efektywności energetycznej budynku i</w:t>
      </w:r>
      <w:r w:rsidR="009B23AF">
        <w:t> </w:t>
      </w:r>
      <w:r>
        <w:t>ograniczenia emisyjności, a także działa</w:t>
      </w:r>
      <w:r w:rsidR="007811EE">
        <w:t>nia</w:t>
      </w:r>
      <w:r>
        <w:t xml:space="preserve"> prowadząc</w:t>
      </w:r>
      <w:r w:rsidR="007811EE">
        <w:t>e</w:t>
      </w:r>
      <w:r>
        <w:t xml:space="preserve"> do poprawy jakości życia, ochrony zdrowia, adaptacji do zmian klimatu, zastosowania inteligentnych technologii lub </w:t>
      </w:r>
      <w:r w:rsidR="00D44971">
        <w:t xml:space="preserve">poprawy </w:t>
      </w:r>
      <w:r>
        <w:t>innych aspektów wpływających na wartość użytkową budynku,</w:t>
      </w:r>
    </w:p>
    <w:p w14:paraId="0D029548" w14:textId="77777777" w:rsidR="00A21E8E" w:rsidRDefault="00A21E8E" w:rsidP="00F0679C">
      <w:pPr>
        <w:pStyle w:val="PKTpunkt"/>
        <w:ind w:left="728" w:hanging="266"/>
      </w:pPr>
      <w:r>
        <w:t>2)</w:t>
      </w:r>
      <w:r>
        <w:tab/>
        <w:t xml:space="preserve">budynek </w:t>
      </w:r>
      <w:proofErr w:type="spellStart"/>
      <w:r>
        <w:t>bezemisyjny</w:t>
      </w:r>
      <w:proofErr w:type="spellEnd"/>
      <w:r>
        <w:t xml:space="preserve"> - budynek nowy o bardzo wysokiej charakterystyce energetycznej, wymagający zerowej lub bardzo małej ilości energii, niewytwarzający na miejscu emisji dwutlenku węgla z paliw kopalnych i wytwarzający zerowe lub bardzo małe ilości operacyjnych emisji gazów cieplarnianych.</w:t>
      </w:r>
    </w:p>
    <w:p w14:paraId="3725B423" w14:textId="6A18DF64" w:rsidR="00A21E8E" w:rsidRDefault="00A21E8E" w:rsidP="00F0679C">
      <w:pPr>
        <w:pStyle w:val="USTustnpkodeksu"/>
        <w:ind w:left="420" w:hanging="420"/>
      </w:pPr>
      <w:r>
        <w:lastRenderedPageBreak/>
        <w:t>3.  Celem Konkursu jest wyłonienie i promowanie najlepszych renowacji budynków i</w:t>
      </w:r>
      <w:r w:rsidR="009B23AF">
        <w:t> </w:t>
      </w:r>
      <w:r>
        <w:t xml:space="preserve">wybudowanych </w:t>
      </w:r>
      <w:proofErr w:type="spellStart"/>
      <w:r>
        <w:t>bezemisyjnych</w:t>
      </w:r>
      <w:proofErr w:type="spellEnd"/>
      <w:r>
        <w:t xml:space="preserve"> budynków.</w:t>
      </w:r>
    </w:p>
    <w:p w14:paraId="3C7C7968" w14:textId="77777777" w:rsidR="00A21E8E" w:rsidRDefault="00A21E8E" w:rsidP="00F0679C">
      <w:pPr>
        <w:pStyle w:val="USTustnpkodeksu"/>
        <w:ind w:left="426" w:hanging="426"/>
      </w:pPr>
      <w:r>
        <w:t>4.  Organizatorem Konkursu jest Ministerstwo Rozwoju i Technologii, zwane dalej „Organizatorem”.</w:t>
      </w:r>
    </w:p>
    <w:p w14:paraId="0E4A6AB1" w14:textId="0E7A8B2C" w:rsidR="00A21E8E" w:rsidRDefault="00A21E8E" w:rsidP="00F0679C">
      <w:pPr>
        <w:pStyle w:val="USTustnpkodeksu"/>
        <w:ind w:left="420" w:hanging="420"/>
      </w:pPr>
      <w:r>
        <w:t>5. </w:t>
      </w:r>
      <w:r w:rsidR="00F0679C">
        <w:tab/>
      </w:r>
      <w:r>
        <w:t>W imieniu Organizatora Konkurs obsługuje Departament</w:t>
      </w:r>
      <w:r w:rsidR="00876D70">
        <w:t xml:space="preserve"> Zrównoważonej</w:t>
      </w:r>
      <w:r>
        <w:t xml:space="preserve"> Gospodarki.</w:t>
      </w:r>
    </w:p>
    <w:p w14:paraId="57EBCEF5" w14:textId="350805B1" w:rsidR="00A21E8E" w:rsidRDefault="00A21E8E" w:rsidP="00F0679C">
      <w:pPr>
        <w:pStyle w:val="USTustnpkodeksu"/>
        <w:ind w:left="434" w:hanging="434"/>
      </w:pPr>
      <w:r>
        <w:t xml:space="preserve">6.  </w:t>
      </w:r>
      <w:r w:rsidR="00F0679C">
        <w:tab/>
      </w:r>
      <w:r>
        <w:t>Ogłoszenie o Konkursie jest publikowane na stronie internetowej Organizatora.</w:t>
      </w:r>
    </w:p>
    <w:p w14:paraId="0C6F71DC" w14:textId="0FCF265A" w:rsidR="00A21E8E" w:rsidRDefault="00A21E8E" w:rsidP="00F0679C">
      <w:pPr>
        <w:pStyle w:val="USTustnpkodeksu"/>
        <w:ind w:left="434" w:hanging="434"/>
      </w:pPr>
      <w:r>
        <w:t xml:space="preserve">7.  </w:t>
      </w:r>
      <w:r w:rsidR="00F0679C">
        <w:tab/>
      </w:r>
      <w:r>
        <w:t>Przystąpienie do Konkursu oznacza akceptację niniejszego Regulaminu Konkursu.</w:t>
      </w:r>
    </w:p>
    <w:p w14:paraId="2A6FCB22" w14:textId="77777777" w:rsidR="00A21E8E" w:rsidRDefault="00A21E8E" w:rsidP="00A21E8E">
      <w:pPr>
        <w:pStyle w:val="ROZDZODDZOZNoznaczenierozdziauluboddziau"/>
      </w:pPr>
      <w:r>
        <w:t>Rozdział 2</w:t>
      </w:r>
    </w:p>
    <w:p w14:paraId="1DD09266" w14:textId="77777777" w:rsidR="00A21E8E" w:rsidRDefault="00A21E8E" w:rsidP="00A21E8E">
      <w:pPr>
        <w:pStyle w:val="ROZDZODDZPRZEDMprzedmiotregulacjirozdziauluboddziau"/>
      </w:pPr>
      <w:r>
        <w:t>Etapy i warunki uczestnictwa</w:t>
      </w:r>
    </w:p>
    <w:p w14:paraId="331ECE20" w14:textId="3FD67971" w:rsidR="00F0679C" w:rsidRDefault="00A21E8E" w:rsidP="00F0679C">
      <w:pPr>
        <w:pStyle w:val="ARTartustawynprozporzdzenia"/>
        <w:keepNext/>
        <w:ind w:firstLine="567"/>
        <w:jc w:val="center"/>
      </w:pPr>
      <w:r>
        <w:rPr>
          <w:rStyle w:val="Ppogrubienie"/>
        </w:rPr>
        <w:t>§ 2.</w:t>
      </w:r>
    </w:p>
    <w:p w14:paraId="658D0BA0" w14:textId="0BC30EBF" w:rsidR="00A21E8E" w:rsidRDefault="00A21E8E" w:rsidP="00F0679C">
      <w:pPr>
        <w:pStyle w:val="ARTartustawynprozporzdzenia"/>
        <w:keepNext/>
        <w:ind w:left="434" w:hanging="434"/>
      </w:pPr>
      <w:r>
        <w:t xml:space="preserve">1. </w:t>
      </w:r>
      <w:r w:rsidR="00F0679C">
        <w:tab/>
      </w:r>
      <w:r>
        <w:t>Konkurs składa się z następujących etapów:</w:t>
      </w:r>
    </w:p>
    <w:p w14:paraId="6F03D848" w14:textId="05069017" w:rsidR="00A21E8E" w:rsidRDefault="00A21E8E" w:rsidP="00F0679C">
      <w:pPr>
        <w:pStyle w:val="PKTpunkt"/>
        <w:ind w:left="812" w:hanging="406"/>
      </w:pPr>
      <w:r>
        <w:t>1)</w:t>
      </w:r>
      <w:r>
        <w:tab/>
        <w:t>ogłoszenie naboru;</w:t>
      </w:r>
    </w:p>
    <w:p w14:paraId="018D3639" w14:textId="77777777" w:rsidR="00A21E8E" w:rsidRDefault="00A21E8E" w:rsidP="00F0679C">
      <w:pPr>
        <w:pStyle w:val="PKTpunkt"/>
        <w:ind w:left="812" w:hanging="406"/>
      </w:pPr>
      <w:r>
        <w:t>2)</w:t>
      </w:r>
      <w:r>
        <w:tab/>
        <w:t>nabór wniosków o przyznanie nagród w Konkursie, zwanych dalej „wnioskami”;</w:t>
      </w:r>
    </w:p>
    <w:p w14:paraId="2165EA1F" w14:textId="77777777" w:rsidR="00A21E8E" w:rsidRDefault="00A21E8E" w:rsidP="00F0679C">
      <w:pPr>
        <w:pStyle w:val="PKTpunkt"/>
        <w:ind w:left="812" w:hanging="406"/>
      </w:pPr>
      <w:r>
        <w:t>3)</w:t>
      </w:r>
      <w:r>
        <w:tab/>
        <w:t xml:space="preserve">weryfikacja </w:t>
      </w:r>
      <w:r w:rsidRPr="00046CBF">
        <w:t>wymagań formalnych</w:t>
      </w:r>
      <w:r>
        <w:t xml:space="preserve"> wniosków;</w:t>
      </w:r>
    </w:p>
    <w:p w14:paraId="5DD370B1" w14:textId="77777777" w:rsidR="00A21E8E" w:rsidRDefault="00A21E8E" w:rsidP="00F0679C">
      <w:pPr>
        <w:pStyle w:val="PKTpunkt"/>
        <w:ind w:left="812" w:hanging="406"/>
      </w:pPr>
      <w:r>
        <w:t>4)</w:t>
      </w:r>
      <w:r>
        <w:tab/>
        <w:t>ocena wniosków w poszczególnych kategoriach;</w:t>
      </w:r>
    </w:p>
    <w:p w14:paraId="13971BF2" w14:textId="77777777" w:rsidR="00A21E8E" w:rsidRDefault="00A21E8E" w:rsidP="00F0679C">
      <w:pPr>
        <w:pStyle w:val="PKTpunkt"/>
        <w:ind w:left="812" w:hanging="406"/>
      </w:pPr>
      <w:r>
        <w:t>5)</w:t>
      </w:r>
      <w:r>
        <w:tab/>
        <w:t>wybór i rekomendacja dla Ministra Rozwoju i Technologii listy laureatów;</w:t>
      </w:r>
    </w:p>
    <w:p w14:paraId="2717C26C" w14:textId="77777777" w:rsidR="00A21E8E" w:rsidRDefault="00A21E8E" w:rsidP="00F0679C">
      <w:pPr>
        <w:pStyle w:val="PKTpunkt"/>
        <w:ind w:left="812" w:hanging="406"/>
      </w:pPr>
      <w:r>
        <w:t>6)</w:t>
      </w:r>
      <w:r>
        <w:tab/>
        <w:t>rozstrzygnięcie Konkursu poprzez zatwierdzenie przez Ministra Rozwoju i Technologii listy laureatów;</w:t>
      </w:r>
    </w:p>
    <w:p w14:paraId="558A62DA" w14:textId="77777777" w:rsidR="00A21E8E" w:rsidRDefault="00A21E8E" w:rsidP="00F0679C">
      <w:pPr>
        <w:pStyle w:val="PKTpunkt"/>
        <w:ind w:left="812" w:hanging="406"/>
      </w:pPr>
      <w:r>
        <w:t>7)</w:t>
      </w:r>
      <w:r>
        <w:tab/>
        <w:t>ogłoszenie listy laureatów;</w:t>
      </w:r>
    </w:p>
    <w:p w14:paraId="38FF392F" w14:textId="77777777" w:rsidR="00A21E8E" w:rsidRDefault="00A21E8E" w:rsidP="00F0679C">
      <w:pPr>
        <w:pStyle w:val="PKTpunkt"/>
        <w:ind w:left="812" w:hanging="406"/>
      </w:pPr>
      <w:r>
        <w:t>8)</w:t>
      </w:r>
      <w:r>
        <w:tab/>
        <w:t>wręczenie nagród.</w:t>
      </w:r>
    </w:p>
    <w:p w14:paraId="3241A0CF" w14:textId="65FD6126" w:rsidR="00A21E8E" w:rsidRDefault="00A21E8E" w:rsidP="00F0679C">
      <w:pPr>
        <w:pStyle w:val="USTustnpkodeksu"/>
        <w:keepNext/>
        <w:ind w:left="448" w:hanging="448"/>
      </w:pPr>
      <w:r>
        <w:t>2. </w:t>
      </w:r>
      <w:r w:rsidR="00F0679C">
        <w:tab/>
      </w:r>
      <w:r>
        <w:t>Uczestnikami Konkursu mogą być:</w:t>
      </w:r>
    </w:p>
    <w:p w14:paraId="1AC2EBC9" w14:textId="77777777" w:rsidR="00A21E8E" w:rsidRDefault="00A21E8E" w:rsidP="00F0679C">
      <w:pPr>
        <w:pStyle w:val="PKTpunkt"/>
        <w:ind w:left="812" w:hanging="406"/>
      </w:pPr>
      <w:r>
        <w:t>1)</w:t>
      </w:r>
      <w:r>
        <w:tab/>
        <w:t>właściciele;</w:t>
      </w:r>
    </w:p>
    <w:p w14:paraId="42DC358B" w14:textId="77777777" w:rsidR="00A21E8E" w:rsidRDefault="00A21E8E" w:rsidP="00F0679C">
      <w:pPr>
        <w:pStyle w:val="PKTpunkt"/>
        <w:ind w:left="812" w:hanging="406"/>
      </w:pPr>
      <w:r>
        <w:t>2)</w:t>
      </w:r>
      <w:r>
        <w:tab/>
        <w:t>zarządcy;</w:t>
      </w:r>
    </w:p>
    <w:p w14:paraId="14FEDFD4" w14:textId="77777777" w:rsidR="00A21E8E" w:rsidRDefault="00A21E8E" w:rsidP="00F0679C">
      <w:pPr>
        <w:pStyle w:val="PKTpunkt"/>
        <w:ind w:left="812" w:hanging="406"/>
      </w:pPr>
      <w:r>
        <w:t>3)</w:t>
      </w:r>
      <w:r>
        <w:tab/>
        <w:t xml:space="preserve">projektanci </w:t>
      </w:r>
      <w:r w:rsidRPr="00046CBF">
        <w:t>(za zgodą właściciela lub zarządcy)</w:t>
      </w:r>
    </w:p>
    <w:p w14:paraId="10DD82B0" w14:textId="469ADA17" w:rsidR="00A21E8E" w:rsidRDefault="00A21E8E" w:rsidP="00F0679C">
      <w:pPr>
        <w:ind w:left="567" w:hanging="161"/>
      </w:pPr>
      <w:r>
        <w:t>– budynków zlokalizowanych na terytorium Polski</w:t>
      </w:r>
      <w:r w:rsidR="009B23AF">
        <w:t>.</w:t>
      </w:r>
    </w:p>
    <w:p w14:paraId="1CEB5608" w14:textId="47B901E1" w:rsidR="00A21E8E" w:rsidRDefault="00A21E8E" w:rsidP="00F0679C">
      <w:pPr>
        <w:pStyle w:val="USTustnpkodeksu"/>
        <w:ind w:left="476" w:hanging="490"/>
      </w:pPr>
      <w:r>
        <w:t>3. </w:t>
      </w:r>
      <w:r w:rsidR="00F0679C">
        <w:tab/>
      </w:r>
      <w:r>
        <w:t xml:space="preserve">Do Konkursu </w:t>
      </w:r>
      <w:r w:rsidR="00FC094E">
        <w:t xml:space="preserve">w każdej kategorii </w:t>
      </w:r>
      <w:r>
        <w:t>mogą być zgłaszane budynki</w:t>
      </w:r>
      <w:r w:rsidR="005F26FD">
        <w:t xml:space="preserve"> w wybranych podkategoriach</w:t>
      </w:r>
      <w:r w:rsidR="0073420E">
        <w:t>:</w:t>
      </w:r>
    </w:p>
    <w:p w14:paraId="0B503E50" w14:textId="7232F77F" w:rsidR="00A21E8E" w:rsidRDefault="00F0679C" w:rsidP="00F0679C">
      <w:pPr>
        <w:pStyle w:val="PKTpunkt"/>
        <w:ind w:left="812" w:hanging="406"/>
      </w:pPr>
      <w:r>
        <w:t xml:space="preserve">1) </w:t>
      </w:r>
      <w:r>
        <w:tab/>
      </w:r>
      <w:r w:rsidR="00A21E8E">
        <w:t>budynek mieszkalny jednorodzinny</w:t>
      </w:r>
      <w:r w:rsidR="00FD4EA4">
        <w:t>;</w:t>
      </w:r>
    </w:p>
    <w:p w14:paraId="20732887" w14:textId="284DB6C1" w:rsidR="00A21E8E" w:rsidRDefault="00F0679C" w:rsidP="00F0679C">
      <w:pPr>
        <w:pStyle w:val="PKTpunkt"/>
        <w:ind w:left="812" w:hanging="406"/>
      </w:pPr>
      <w:r>
        <w:t xml:space="preserve">2) </w:t>
      </w:r>
      <w:r>
        <w:tab/>
      </w:r>
      <w:r w:rsidR="00A21E8E">
        <w:t>budynek mieszkalny wielorodzinny</w:t>
      </w:r>
      <w:r w:rsidR="00FD4EA4">
        <w:t>;</w:t>
      </w:r>
    </w:p>
    <w:p w14:paraId="7CE695FC" w14:textId="4868C814" w:rsidR="00A21E8E" w:rsidRDefault="00F0679C" w:rsidP="00F0679C">
      <w:pPr>
        <w:pStyle w:val="PKTpunkt"/>
        <w:ind w:left="812" w:hanging="406"/>
      </w:pPr>
      <w:r>
        <w:t xml:space="preserve">3) </w:t>
      </w:r>
      <w:r>
        <w:tab/>
      </w:r>
      <w:r w:rsidR="00A21E8E">
        <w:t>budynek użyteczności publicznej</w:t>
      </w:r>
      <w:r w:rsidR="00FD4EA4">
        <w:t>;</w:t>
      </w:r>
    </w:p>
    <w:p w14:paraId="676A8AA3" w14:textId="76D0896B" w:rsidR="00FD4EA4" w:rsidRDefault="00F0679C" w:rsidP="00F0679C">
      <w:pPr>
        <w:pStyle w:val="PKTpunkt"/>
        <w:ind w:left="812" w:hanging="406"/>
      </w:pPr>
      <w:r>
        <w:t xml:space="preserve">4) </w:t>
      </w:r>
      <w:r>
        <w:tab/>
      </w:r>
      <w:r w:rsidR="00FD4EA4">
        <w:t>inny (rekreacji indywidualnej, gospodarczy, produkcyjny, magazynowy)</w:t>
      </w:r>
    </w:p>
    <w:p w14:paraId="7E088686" w14:textId="07372BD4" w:rsidR="00A21E8E" w:rsidRDefault="00A21E8E" w:rsidP="00F0679C">
      <w:pPr>
        <w:ind w:left="851" w:hanging="431"/>
      </w:pPr>
      <w:r>
        <w:t>– </w:t>
      </w:r>
      <w:r w:rsidR="00F0679C">
        <w:tab/>
      </w:r>
      <w:r>
        <w:t xml:space="preserve">których budowa lub renowacje zostały zakończone w okresie nie dłuższym niż 3 lata </w:t>
      </w:r>
      <w:r w:rsidR="00876D70">
        <w:br/>
      </w:r>
      <w:r w:rsidR="004D456E">
        <w:t>do</w:t>
      </w:r>
      <w:r w:rsidR="00197A17">
        <w:t xml:space="preserve"> </w:t>
      </w:r>
      <w:r>
        <w:t xml:space="preserve">dnia ogłoszenia </w:t>
      </w:r>
      <w:r w:rsidR="002238A8">
        <w:t>K</w:t>
      </w:r>
      <w:r>
        <w:t>onkursu.</w:t>
      </w:r>
    </w:p>
    <w:p w14:paraId="281DC91A" w14:textId="18F232B7" w:rsidR="00A21E8E" w:rsidRDefault="00A21E8E" w:rsidP="00F0679C">
      <w:pPr>
        <w:pStyle w:val="USTustnpkodeksu"/>
        <w:ind w:left="518" w:hanging="518"/>
      </w:pPr>
      <w:r>
        <w:lastRenderedPageBreak/>
        <w:t>4. </w:t>
      </w:r>
      <w:r w:rsidR="00F0679C">
        <w:tab/>
      </w:r>
      <w:r>
        <w:t xml:space="preserve">Warunkiem przystąpienia do Konkursu jest złożenie </w:t>
      </w:r>
      <w:r w:rsidR="00A763FA">
        <w:t xml:space="preserve">podpisanego </w:t>
      </w:r>
      <w:r w:rsidRPr="007C175C">
        <w:t>wniosku oraz</w:t>
      </w:r>
      <w:r w:rsidR="008C3367" w:rsidRPr="007C175C">
        <w:t xml:space="preserve"> </w:t>
      </w:r>
      <w:r w:rsidRPr="007C175C">
        <w:t>oświadczenia</w:t>
      </w:r>
      <w:r>
        <w:t xml:space="preserve"> zgodnego ze wzorem. Wzór wniosku i oświadczenia określają załączniki nr 1 i 2 do Regulaminu Konkursu.</w:t>
      </w:r>
    </w:p>
    <w:p w14:paraId="6770F1C5" w14:textId="77777777" w:rsidR="00F0679C" w:rsidRDefault="00F0679C" w:rsidP="00FA1994">
      <w:pPr>
        <w:pStyle w:val="ARTartustawynprozporzdzenia"/>
        <w:ind w:firstLine="567"/>
        <w:rPr>
          <w:rStyle w:val="Ppogrubienie"/>
        </w:rPr>
      </w:pPr>
    </w:p>
    <w:p w14:paraId="22047B93" w14:textId="72F80A60" w:rsidR="00F0679C" w:rsidRDefault="00A21E8E" w:rsidP="00F0679C">
      <w:pPr>
        <w:pStyle w:val="ARTartustawynprozporzdzenia"/>
        <w:ind w:firstLine="567"/>
        <w:jc w:val="center"/>
      </w:pPr>
      <w:r>
        <w:rPr>
          <w:rStyle w:val="Ppogrubienie"/>
        </w:rPr>
        <w:t>§ 3.</w:t>
      </w:r>
    </w:p>
    <w:p w14:paraId="5F8B7EFC" w14:textId="5500FB25" w:rsidR="00A21E8E" w:rsidRDefault="00A21E8E" w:rsidP="00F0679C">
      <w:pPr>
        <w:pStyle w:val="ARTartustawynprozporzdzenia"/>
        <w:ind w:left="532" w:hanging="532"/>
      </w:pPr>
      <w:r>
        <w:t xml:space="preserve">1. </w:t>
      </w:r>
      <w:r w:rsidR="00F0679C">
        <w:tab/>
      </w:r>
      <w:r>
        <w:t>Uczestnicy mogą składać wnioski</w:t>
      </w:r>
      <w:r w:rsidR="008C3367">
        <w:t xml:space="preserve"> </w:t>
      </w:r>
      <w:r>
        <w:t>w postaci elektronicznej – wniosek, wraz z</w:t>
      </w:r>
      <w:r w:rsidR="009B23AF">
        <w:t> </w:t>
      </w:r>
      <w:r>
        <w:t>oświadczeniem, podpisany podpisem</w:t>
      </w:r>
      <w:r w:rsidR="008C3367">
        <w:t xml:space="preserve"> </w:t>
      </w:r>
      <w:r>
        <w:t xml:space="preserve">elektronicznym (podpisem w profilu zaufanym </w:t>
      </w:r>
      <w:r w:rsidR="00876D70">
        <w:br/>
      </w:r>
      <w:r>
        <w:t xml:space="preserve">lub kwalifikowanym podpisem elektronicznym) za pośrednictwem poczty elektronicznej </w:t>
      </w:r>
      <w:r w:rsidR="00876D70">
        <w:br/>
      </w:r>
      <w:r>
        <w:t xml:space="preserve">lub </w:t>
      </w:r>
      <w:proofErr w:type="spellStart"/>
      <w:r>
        <w:t>ePUAP</w:t>
      </w:r>
      <w:proofErr w:type="spellEnd"/>
      <w:r>
        <w:t>.</w:t>
      </w:r>
    </w:p>
    <w:p w14:paraId="05936EA1" w14:textId="36B50568" w:rsidR="00A21E8E" w:rsidRDefault="00A21E8E" w:rsidP="00FB66B4">
      <w:pPr>
        <w:pStyle w:val="USTustnpkodeksu"/>
        <w:keepNext/>
        <w:ind w:left="560" w:hanging="560"/>
      </w:pPr>
      <w:r>
        <w:t>2. </w:t>
      </w:r>
      <w:r w:rsidR="00FB66B4">
        <w:tab/>
      </w:r>
      <w:r>
        <w:t>Podpisane przez Wnioskodawcę wnioski należy składać:</w:t>
      </w:r>
    </w:p>
    <w:p w14:paraId="0407CB3E" w14:textId="20211685" w:rsidR="00A21E8E" w:rsidRDefault="00A21E8E" w:rsidP="00FB66B4">
      <w:pPr>
        <w:pStyle w:val="PKTpunkt"/>
        <w:ind w:left="1127" w:hanging="567"/>
      </w:pPr>
      <w:r>
        <w:t>1)</w:t>
      </w:r>
      <w:r>
        <w:tab/>
        <w:t xml:space="preserve">na adres e-mail: </w:t>
      </w:r>
      <w:hyperlink r:id="rId9" w:history="1">
        <w:r w:rsidR="00876D70" w:rsidRPr="00876D70">
          <w:rPr>
            <w:rStyle w:val="Hipercze"/>
          </w:rPr>
          <w:t>sekretariatdzg@mrit.gov.pl</w:t>
        </w:r>
      </w:hyperlink>
      <w:r w:rsidR="00DF35DD">
        <w:t xml:space="preserve"> </w:t>
      </w:r>
      <w:r>
        <w:t xml:space="preserve"> albo</w:t>
      </w:r>
    </w:p>
    <w:p w14:paraId="3A0CB834" w14:textId="77777777" w:rsidR="00A21E8E" w:rsidRDefault="00A21E8E" w:rsidP="00FB66B4">
      <w:pPr>
        <w:pStyle w:val="PKTpunkt"/>
        <w:ind w:left="1127" w:hanging="567"/>
      </w:pPr>
      <w:r>
        <w:t>2)</w:t>
      </w:r>
      <w:r>
        <w:tab/>
        <w:t xml:space="preserve">za pośrednictwem </w:t>
      </w:r>
      <w:proofErr w:type="spellStart"/>
      <w:r>
        <w:t>ePUAP</w:t>
      </w:r>
      <w:proofErr w:type="spellEnd"/>
      <w:r>
        <w:t>: /</w:t>
      </w:r>
      <w:proofErr w:type="spellStart"/>
      <w:r>
        <w:t>MRPiT</w:t>
      </w:r>
      <w:proofErr w:type="spellEnd"/>
      <w:r>
        <w:t>/</w:t>
      </w:r>
      <w:proofErr w:type="spellStart"/>
      <w:r>
        <w:t>SkrytkaESP</w:t>
      </w:r>
      <w:proofErr w:type="spellEnd"/>
    </w:p>
    <w:p w14:paraId="150382F4" w14:textId="558CD547" w:rsidR="00A21E8E" w:rsidRDefault="00A21E8E" w:rsidP="00FB66B4">
      <w:pPr>
        <w:ind w:left="1127" w:hanging="567"/>
      </w:pPr>
      <w:r>
        <w:t>– z dopiskiem „Konkurs o nagrodę Ministra – „</w:t>
      </w:r>
      <w:r w:rsidR="00514FFC">
        <w:t>Z PASJĄ DO BUDYNKÓW – POLSKIE RENOWACJE I INNOWACJE”</w:t>
      </w:r>
      <w:r w:rsidR="008C3367">
        <w:t>.</w:t>
      </w:r>
    </w:p>
    <w:p w14:paraId="42C378DF" w14:textId="69566FA8" w:rsidR="00A21E8E" w:rsidRDefault="00A21E8E" w:rsidP="00104061">
      <w:pPr>
        <w:ind w:left="574" w:hanging="574"/>
      </w:pPr>
      <w:r>
        <w:t>3</w:t>
      </w:r>
      <w:r w:rsidR="008C3367">
        <w:t>.</w:t>
      </w:r>
      <w:r>
        <w:t xml:space="preserve"> </w:t>
      </w:r>
      <w:r w:rsidR="00104061">
        <w:tab/>
      </w:r>
      <w:r>
        <w:t xml:space="preserve">Wnioski należy składać w terminie </w:t>
      </w:r>
      <w:r w:rsidR="004C3C0E">
        <w:t>od</w:t>
      </w:r>
      <w:r w:rsidR="000D6290">
        <w:t xml:space="preserve"> </w:t>
      </w:r>
      <w:r w:rsidR="00876D70">
        <w:t>1</w:t>
      </w:r>
      <w:r w:rsidR="0094155E">
        <w:t>8</w:t>
      </w:r>
      <w:r w:rsidR="000D6290">
        <w:t>.1</w:t>
      </w:r>
      <w:r w:rsidR="00DF35DD">
        <w:t>2</w:t>
      </w:r>
      <w:r w:rsidR="000D6290">
        <w:t>.202</w:t>
      </w:r>
      <w:r w:rsidR="00DF35DD">
        <w:t>4</w:t>
      </w:r>
      <w:r w:rsidR="000D6290">
        <w:t xml:space="preserve"> r. </w:t>
      </w:r>
      <w:r>
        <w:t xml:space="preserve">do </w:t>
      </w:r>
      <w:r w:rsidR="00876D70">
        <w:t>17.02</w:t>
      </w:r>
      <w:r>
        <w:t>.202</w:t>
      </w:r>
      <w:r w:rsidR="000D6290">
        <w:t>5</w:t>
      </w:r>
      <w:r w:rsidR="0031217B">
        <w:t xml:space="preserve"> </w:t>
      </w:r>
      <w:r>
        <w:t xml:space="preserve">r. </w:t>
      </w:r>
      <w:r w:rsidR="00876D70">
        <w:br/>
      </w:r>
      <w:r>
        <w:t>O zachowaniu terminu decyduje data złożenia wniosku.</w:t>
      </w:r>
    </w:p>
    <w:p w14:paraId="6000DF9F" w14:textId="7F8C832B" w:rsidR="00A21E8E" w:rsidRDefault="00A21E8E" w:rsidP="00104061">
      <w:pPr>
        <w:keepNext/>
        <w:ind w:left="560" w:hanging="560"/>
      </w:pPr>
      <w:r>
        <w:t>4</w:t>
      </w:r>
      <w:r w:rsidR="008C3367">
        <w:t>.</w:t>
      </w:r>
      <w:r>
        <w:t xml:space="preserve"> </w:t>
      </w:r>
      <w:r w:rsidR="00104061">
        <w:tab/>
      </w:r>
      <w:r>
        <w:t xml:space="preserve">Data złożenia wniosku oznacza datę wpływu do Organizatora za pośrednictwem poczty elektronicznej albo </w:t>
      </w:r>
      <w:proofErr w:type="spellStart"/>
      <w:r>
        <w:t>ePUAP</w:t>
      </w:r>
      <w:proofErr w:type="spellEnd"/>
      <w:r>
        <w:t>.</w:t>
      </w:r>
    </w:p>
    <w:p w14:paraId="1C8FC416" w14:textId="7EE1B818" w:rsidR="00A21E8E" w:rsidRDefault="00A21E8E" w:rsidP="00104061">
      <w:pPr>
        <w:pStyle w:val="ZUSTzmustartykuempunktem"/>
        <w:keepNext/>
        <w:ind w:left="574" w:hanging="574"/>
      </w:pPr>
      <w:r>
        <w:t>5. </w:t>
      </w:r>
      <w:r w:rsidR="00104061">
        <w:tab/>
      </w:r>
      <w:r>
        <w:t>Wnioski:</w:t>
      </w:r>
    </w:p>
    <w:p w14:paraId="526233FE" w14:textId="052E340A" w:rsidR="00A21E8E" w:rsidRDefault="00A21E8E" w:rsidP="00104061">
      <w:pPr>
        <w:pStyle w:val="ZPKTzmpktartykuempunktem"/>
        <w:ind w:left="1190" w:hanging="588"/>
      </w:pPr>
      <w:r>
        <w:t>1)</w:t>
      </w:r>
      <w:r>
        <w:tab/>
        <w:t xml:space="preserve">zgłoszone po terminie, o którym mowa w ust. </w:t>
      </w:r>
      <w:r w:rsidR="009B23AF">
        <w:t>3</w:t>
      </w:r>
      <w:r>
        <w:t>,</w:t>
      </w:r>
    </w:p>
    <w:p w14:paraId="4EFC4AF8" w14:textId="6E58C261" w:rsidR="008C3367" w:rsidRDefault="00A21E8E" w:rsidP="00104061">
      <w:pPr>
        <w:pStyle w:val="ZPKTzmpktartykuempunktem"/>
        <w:ind w:left="1190" w:hanging="588"/>
      </w:pPr>
      <w:r>
        <w:t>2)</w:t>
      </w:r>
      <w:r>
        <w:tab/>
        <w:t xml:space="preserve">w których nie wskazano adresu </w:t>
      </w:r>
      <w:r w:rsidR="00060671">
        <w:t>W</w:t>
      </w:r>
      <w:r>
        <w:t>nioskodawcy i nie ma możliwości ustalenia tego adresu na podstawie posiadanych danych</w:t>
      </w:r>
      <w:r w:rsidR="008C3367">
        <w:t>,</w:t>
      </w:r>
    </w:p>
    <w:p w14:paraId="3106CD39" w14:textId="15C69288" w:rsidR="008C3367" w:rsidRDefault="008C3367" w:rsidP="00104061">
      <w:pPr>
        <w:pStyle w:val="ZPKTzmpktartykuempunktem"/>
        <w:ind w:left="1190" w:hanging="588"/>
      </w:pPr>
      <w:r>
        <w:t xml:space="preserve">3) niespełniające wymagań formalnych określonych w </w:t>
      </w:r>
      <w:r w:rsidR="00060671">
        <w:t>Regulaminie Konkursu</w:t>
      </w:r>
      <w:r w:rsidR="00ED3A54">
        <w:t>,</w:t>
      </w:r>
    </w:p>
    <w:p w14:paraId="12E9B132" w14:textId="4B0430B2" w:rsidR="00ED3A54" w:rsidRDefault="00ED3A54" w:rsidP="00104061">
      <w:pPr>
        <w:pStyle w:val="ZPKTzmpktartykuempunktem"/>
        <w:ind w:left="1190" w:hanging="588"/>
      </w:pPr>
      <w:r>
        <w:t>4) niekompletne</w:t>
      </w:r>
    </w:p>
    <w:p w14:paraId="1C71735D" w14:textId="05A967B5" w:rsidR="00A21E8E" w:rsidRDefault="00A21E8E" w:rsidP="00104061">
      <w:pPr>
        <w:pStyle w:val="ZPKTzmpktartykuempunktem"/>
        <w:ind w:left="1190" w:hanging="588"/>
      </w:pPr>
      <w:r>
        <w:t xml:space="preserve"> – pozostawia się bez rozpoznania.</w:t>
      </w:r>
    </w:p>
    <w:p w14:paraId="4D4C2E5D" w14:textId="77D9D32D" w:rsidR="00A21E8E" w:rsidRDefault="00A763FA" w:rsidP="00104061">
      <w:pPr>
        <w:pStyle w:val="ZUSTzmustartykuempunktem"/>
        <w:ind w:left="644" w:hanging="644"/>
      </w:pPr>
      <w:r>
        <w:t>6</w:t>
      </w:r>
      <w:r w:rsidR="00A21E8E">
        <w:t>. </w:t>
      </w:r>
      <w:r w:rsidR="00104061">
        <w:tab/>
      </w:r>
      <w:r w:rsidR="00A21E8E">
        <w:t>Lista złożonych wniosków</w:t>
      </w:r>
      <w:r w:rsidR="001004BB">
        <w:t xml:space="preserve"> oraz</w:t>
      </w:r>
      <w:r w:rsidR="00A21E8E">
        <w:t xml:space="preserve"> lista odrzuconych wniosków </w:t>
      </w:r>
      <w:r w:rsidR="002D35F1">
        <w:t xml:space="preserve">na podstawie </w:t>
      </w:r>
      <w:r w:rsidR="00A21E8E">
        <w:t>oceny formalnej</w:t>
      </w:r>
      <w:r w:rsidR="001200BD">
        <w:t>,</w:t>
      </w:r>
      <w:r w:rsidR="00A21E8E">
        <w:t xml:space="preserve"> zostanie podana przez Organizatora na stronie internetowej Konkursu.</w:t>
      </w:r>
    </w:p>
    <w:p w14:paraId="7E9B7F3F" w14:textId="1D1E05F4" w:rsidR="00A21E8E" w:rsidRDefault="00A763FA" w:rsidP="00104061">
      <w:pPr>
        <w:pStyle w:val="ZUSTzmustartykuempunktem"/>
        <w:ind w:left="686" w:hanging="686"/>
      </w:pPr>
      <w:r>
        <w:t>7</w:t>
      </w:r>
      <w:r w:rsidR="00A21E8E">
        <w:t>. </w:t>
      </w:r>
      <w:r w:rsidR="00104061">
        <w:tab/>
      </w:r>
      <w:r w:rsidR="00A21E8E">
        <w:t xml:space="preserve">Wnioski, które nie spełniają </w:t>
      </w:r>
      <w:r>
        <w:t xml:space="preserve">wymagań formalnych </w:t>
      </w:r>
      <w:r w:rsidR="00A21E8E">
        <w:t xml:space="preserve">określonych w § 2 ust. 2 – 4 oraz </w:t>
      </w:r>
      <w:r w:rsidR="00A93799">
        <w:br/>
      </w:r>
      <w:r w:rsidR="00A21E8E">
        <w:t>§ 3 ust. 1-3 Regulaminu Konkursu zostają odrzucone.</w:t>
      </w:r>
    </w:p>
    <w:p w14:paraId="10A7AB2A" w14:textId="0B5E20F6" w:rsidR="00104061" w:rsidRDefault="00A21E8E" w:rsidP="00104061">
      <w:pPr>
        <w:pStyle w:val="ZARTzmartartykuempunktem"/>
        <w:keepNext/>
        <w:ind w:left="0" w:firstLine="567"/>
        <w:jc w:val="center"/>
      </w:pPr>
      <w:r w:rsidRPr="00FA1994">
        <w:rPr>
          <w:b/>
          <w:bCs/>
        </w:rPr>
        <w:t>§ 4.</w:t>
      </w:r>
    </w:p>
    <w:p w14:paraId="2E6D8F72" w14:textId="6D9F87D2" w:rsidR="00A21E8E" w:rsidRDefault="00A21E8E" w:rsidP="00104061">
      <w:pPr>
        <w:pStyle w:val="ZARTzmartartykuempunktem"/>
        <w:keepNext/>
        <w:ind w:left="700" w:hanging="700"/>
      </w:pPr>
      <w:r>
        <w:t xml:space="preserve">1.  </w:t>
      </w:r>
      <w:r w:rsidR="00104061">
        <w:tab/>
      </w:r>
      <w:r w:rsidR="00D07AF7">
        <w:t xml:space="preserve">Dane </w:t>
      </w:r>
      <w:r>
        <w:t>zawarte we wniosku</w:t>
      </w:r>
      <w:r w:rsidR="00B955F3">
        <w:t>,</w:t>
      </w:r>
      <w:r>
        <w:t xml:space="preserve"> obejmujące następujące informacje:</w:t>
      </w:r>
    </w:p>
    <w:p w14:paraId="3C24D01F" w14:textId="1F4C7290" w:rsidR="00A21E8E" w:rsidRDefault="00A21E8E" w:rsidP="00104061">
      <w:pPr>
        <w:pStyle w:val="ZPKTzmpktartykuempunktem"/>
        <w:ind w:left="1190" w:hanging="588"/>
      </w:pPr>
      <w:r>
        <w:t>1)</w:t>
      </w:r>
      <w:r>
        <w:tab/>
        <w:t xml:space="preserve">nazwa </w:t>
      </w:r>
      <w:r w:rsidR="00287CB2">
        <w:t>W</w:t>
      </w:r>
      <w:r>
        <w:t>nioskodawcy,</w:t>
      </w:r>
    </w:p>
    <w:p w14:paraId="6B510894" w14:textId="77777777" w:rsidR="00A21E8E" w:rsidRDefault="00A21E8E" w:rsidP="00104061">
      <w:pPr>
        <w:pStyle w:val="ZPKTzmpktartykuempunktem"/>
        <w:ind w:left="1190" w:hanging="588"/>
      </w:pPr>
      <w:r>
        <w:t>2)</w:t>
      </w:r>
      <w:r>
        <w:tab/>
        <w:t>kategoria budynku,</w:t>
      </w:r>
    </w:p>
    <w:p w14:paraId="1EC3155F" w14:textId="624C9A27" w:rsidR="00A21E8E" w:rsidRDefault="00A21E8E" w:rsidP="00104061">
      <w:pPr>
        <w:pStyle w:val="ZPKTzmpktartykuempunktem"/>
        <w:ind w:left="1190" w:hanging="588"/>
      </w:pPr>
      <w:r>
        <w:lastRenderedPageBreak/>
        <w:t>3)</w:t>
      </w:r>
      <w:r>
        <w:tab/>
        <w:t>opis budynku</w:t>
      </w:r>
      <w:r w:rsidR="004C3C0E" w:rsidRPr="004C3C0E">
        <w:t xml:space="preserve"> oraz wpływu działania</w:t>
      </w:r>
      <w:r w:rsidR="004C3C0E">
        <w:t xml:space="preserve"> </w:t>
      </w:r>
      <w:r w:rsidR="004C3C0E" w:rsidRPr="004C3C0E">
        <w:t>projektu</w:t>
      </w:r>
      <w:r>
        <w:t>,</w:t>
      </w:r>
    </w:p>
    <w:p w14:paraId="3D179DE0" w14:textId="1C564C60" w:rsidR="00A21E8E" w:rsidRDefault="00A21E8E" w:rsidP="00104061">
      <w:pPr>
        <w:pStyle w:val="ZPKTzmpktartykuempunktem"/>
        <w:ind w:left="1190" w:hanging="588"/>
      </w:pPr>
      <w:r>
        <w:t>4)</w:t>
      </w:r>
      <w:r>
        <w:tab/>
        <w:t>dokumentacja fotograficzna budynku</w:t>
      </w:r>
    </w:p>
    <w:p w14:paraId="4E107556" w14:textId="36E0B1C0" w:rsidR="00A21E8E" w:rsidRDefault="00A21E8E" w:rsidP="00104061">
      <w:pPr>
        <w:ind w:left="567" w:firstLine="63"/>
      </w:pPr>
      <w:r>
        <w:t>– mogą podlegać publicznemu udostępnieniu</w:t>
      </w:r>
      <w:r w:rsidR="004C3C0E">
        <w:t>, a Wnioskodawca wyraża na to zgodę</w:t>
      </w:r>
      <w:r>
        <w:t>.</w:t>
      </w:r>
    </w:p>
    <w:p w14:paraId="065B1EF9" w14:textId="3DFD4201" w:rsidR="00046CBF" w:rsidRDefault="00046CBF" w:rsidP="00F4709D">
      <w:pPr>
        <w:pStyle w:val="ZUSTzmustartykuempunktem"/>
        <w:ind w:left="714" w:hanging="714"/>
      </w:pPr>
      <w:r>
        <w:t xml:space="preserve">2. </w:t>
      </w:r>
      <w:r w:rsidR="00F4709D">
        <w:tab/>
      </w:r>
      <w:r w:rsidRPr="00046CBF">
        <w:t xml:space="preserve">Przystępując do Konkursu </w:t>
      </w:r>
      <w:r>
        <w:t>Wnioskodawca</w:t>
      </w:r>
      <w:r w:rsidRPr="00046CBF">
        <w:t xml:space="preserve"> oświadcza, że prawa do zgłasza</w:t>
      </w:r>
      <w:r>
        <w:t>nych</w:t>
      </w:r>
      <w:r w:rsidRPr="00046CBF">
        <w:t xml:space="preserve"> </w:t>
      </w:r>
      <w:r w:rsidR="00876D70">
        <w:br/>
      </w:r>
      <w:r w:rsidR="00B9707B">
        <w:t xml:space="preserve">do Konkursu </w:t>
      </w:r>
      <w:r>
        <w:t>rozwiązań, dokumentacji fotograficznej</w:t>
      </w:r>
      <w:r w:rsidRPr="00046CBF">
        <w:t xml:space="preserve"> </w:t>
      </w:r>
      <w:r>
        <w:t xml:space="preserve">oraz innych przekazywanych materiałów </w:t>
      </w:r>
      <w:r w:rsidRPr="00046CBF">
        <w:t xml:space="preserve">nie </w:t>
      </w:r>
      <w:r w:rsidR="009F4E03">
        <w:t>są</w:t>
      </w:r>
      <w:r w:rsidRPr="00046CBF">
        <w:t xml:space="preserve">  obciążone ani ograniczone w sposób, który wykluczałby uczestnictwo </w:t>
      </w:r>
      <w:r w:rsidR="00061CEA">
        <w:t xml:space="preserve">Wnioskodawcy </w:t>
      </w:r>
      <w:r w:rsidRPr="00046CBF">
        <w:t>w Konkursie</w:t>
      </w:r>
      <w:r w:rsidR="009F4E03">
        <w:t xml:space="preserve"> oraz wykorzystanie </w:t>
      </w:r>
      <w:r w:rsidR="006B4279" w:rsidRPr="006B4279">
        <w:t xml:space="preserve">rozwiązań, dokumentacji fotograficznej oraz innych przekazywanych materiałów </w:t>
      </w:r>
      <w:r w:rsidR="009F4E03">
        <w:t>na potrzeby Konkursu na zasadach określonych w Regulaminie</w:t>
      </w:r>
      <w:r w:rsidRPr="00046CBF">
        <w:t>. Uczestnik Konkursu zobowiązuje się przejąć na siebie ewentualne roszczenia osób trzecich, które mogłyby powstać z tego tytułu.</w:t>
      </w:r>
      <w:r w:rsidR="006B4279">
        <w:t xml:space="preserve"> </w:t>
      </w:r>
    </w:p>
    <w:p w14:paraId="4BA795A9" w14:textId="51D6F18B" w:rsidR="00061CEA" w:rsidRDefault="00061CEA" w:rsidP="00F4709D">
      <w:pPr>
        <w:pStyle w:val="ZUSTzmustartykuempunktem"/>
        <w:ind w:left="714" w:hanging="714"/>
      </w:pPr>
      <w:r>
        <w:t xml:space="preserve">3. </w:t>
      </w:r>
      <w:r w:rsidR="00F4709D">
        <w:tab/>
      </w:r>
      <w:r>
        <w:t xml:space="preserve">Udział w Konkursie pozostaje bez wpływu na prawa autorskie lub inne prawa na dobrach niematerialnych do zgłoszonych rozwiązań, dokumentacji fotograficznej oraz innych przekazywanych materiałów, w szczególności, z zastrzeżeniem ust. 4, nie jest związany z </w:t>
      </w:r>
      <w:r w:rsidR="00001BA0">
        <w:t xml:space="preserve">jakimkolwiek </w:t>
      </w:r>
      <w:r>
        <w:t>przeniesieniem lub zobowiązaniem do przeniesienia praw autorskich lub udzieleniem licencji.</w:t>
      </w:r>
    </w:p>
    <w:p w14:paraId="78DD4C95" w14:textId="1D28AD2D" w:rsidR="00532C45" w:rsidRDefault="00061CEA" w:rsidP="00F4709D">
      <w:pPr>
        <w:pStyle w:val="ZUSTzmustartykuempunktem"/>
        <w:ind w:left="714" w:hanging="714"/>
      </w:pPr>
      <w:r>
        <w:t>4</w:t>
      </w:r>
      <w:r w:rsidR="00A21E8E">
        <w:t>. </w:t>
      </w:r>
      <w:r w:rsidR="00F4709D">
        <w:tab/>
      </w:r>
      <w:r w:rsidR="00A21E8E">
        <w:t>Organizator zastrzega</w:t>
      </w:r>
      <w:r w:rsidR="006B4279">
        <w:t xml:space="preserve"> sobie</w:t>
      </w:r>
      <w:r w:rsidR="00A21E8E">
        <w:t xml:space="preserve"> prawo bezpłatnego wykorzystania fragmentów </w:t>
      </w:r>
      <w:r w:rsidR="00046CBF">
        <w:t>przekazan</w:t>
      </w:r>
      <w:r w:rsidR="009F4E03">
        <w:t>ej</w:t>
      </w:r>
      <w:r w:rsidR="00046CBF">
        <w:t xml:space="preserve"> </w:t>
      </w:r>
      <w:r w:rsidR="009F4E03">
        <w:t xml:space="preserve">dokumentacji fotograficznej oraz innych </w:t>
      </w:r>
      <w:r w:rsidR="00046CBF">
        <w:t>materiałów</w:t>
      </w:r>
      <w:r w:rsidR="009F4E03">
        <w:t xml:space="preserve"> i</w:t>
      </w:r>
      <w:r w:rsidR="00046CBF">
        <w:t xml:space="preserve"> </w:t>
      </w:r>
      <w:r w:rsidR="00A21E8E">
        <w:t>informacji lub ich opublikowania w wybranych przez Organizatora publikacjach</w:t>
      </w:r>
      <w:r w:rsidR="00784C50">
        <w:t>, takich jak</w:t>
      </w:r>
      <w:r w:rsidR="00A21E8E">
        <w:t xml:space="preserve"> broszury/książki, gazety, magazyny, strona internetowa</w:t>
      </w:r>
      <w:r w:rsidR="002829A1">
        <w:t xml:space="preserve"> i intranetowa</w:t>
      </w:r>
      <w:r w:rsidR="00A21E8E">
        <w:t>, bądź w utworach audiowizualnych</w:t>
      </w:r>
      <w:r w:rsidR="00001BA0">
        <w:t>,</w:t>
      </w:r>
      <w:r w:rsidR="00A21E8E">
        <w:t xml:space="preserve"> w celu promowania Konkursu</w:t>
      </w:r>
      <w:r w:rsidR="00001BA0">
        <w:t>,</w:t>
      </w:r>
      <w:r w:rsidR="00001BA0" w:rsidRPr="00001BA0">
        <w:t xml:space="preserve"> </w:t>
      </w:r>
      <w:bookmarkStart w:id="0" w:name="_Hlk173756846"/>
      <w:r w:rsidR="002829A1" w:rsidRPr="002829A1">
        <w:t xml:space="preserve">a w powyższym zakresie </w:t>
      </w:r>
      <w:r w:rsidR="006B4279">
        <w:t xml:space="preserve">i celu </w:t>
      </w:r>
      <w:r w:rsidR="002829A1" w:rsidRPr="002829A1">
        <w:t>w szczególności ich dowolnego utrwalania i zwielokrotniania dowolną techniką, w tym drukarską, reprograficzną, zapisu magnetycznego oraz cyfrową, wprowadzania do obrotu, użyczenia lub najmu oryginału albo egzemplarzy</w:t>
      </w:r>
      <w:r w:rsidR="006B4279">
        <w:t>,</w:t>
      </w:r>
      <w:r w:rsidR="002829A1" w:rsidRPr="002829A1">
        <w:t xml:space="preserve"> rozpowszechniania w inny sposób, taki jak poprzez publiczne wystawienie, wyświetlenie, odtworzenie, a także publiczne udostępnianie w taki sposób, aby każdy mógł mieć do niego dostęp w miejscu i w czasie przez siebie wybranym (pola eksploatacji)</w:t>
      </w:r>
      <w:r w:rsidR="006B4279">
        <w:t>, a ponadto dokonywania opracowań oraz korzystania z opracowań na wskazanych w niniejszym ustępie polach eksploatacji</w:t>
      </w:r>
      <w:r w:rsidR="00A21E8E">
        <w:t>.</w:t>
      </w:r>
      <w:bookmarkEnd w:id="0"/>
      <w:r w:rsidR="002829A1">
        <w:t xml:space="preserve"> </w:t>
      </w:r>
      <w:r w:rsidR="00532C45">
        <w:t>Wraz z przystąpieniem</w:t>
      </w:r>
      <w:r w:rsidR="004C6075">
        <w:t xml:space="preserve"> </w:t>
      </w:r>
      <w:r w:rsidR="00532C45">
        <w:t xml:space="preserve">do Konkursu </w:t>
      </w:r>
      <w:r w:rsidR="004C6075">
        <w:t xml:space="preserve">Wnioskodawca udziela </w:t>
      </w:r>
      <w:r w:rsidR="006B4279">
        <w:t>O</w:t>
      </w:r>
      <w:r w:rsidR="00B9707B">
        <w:t>rganizatorowi w opisanym wyżej zakresie bezpłatn</w:t>
      </w:r>
      <w:r w:rsidR="004C6075">
        <w:t>ej</w:t>
      </w:r>
      <w:r w:rsidR="00B9707B">
        <w:t>, niewyłączn</w:t>
      </w:r>
      <w:r w:rsidR="004C6075">
        <w:t>ej</w:t>
      </w:r>
      <w:r w:rsidR="00B9707B">
        <w:t xml:space="preserve"> licencj</w:t>
      </w:r>
      <w:r w:rsidR="004C6075">
        <w:t>i</w:t>
      </w:r>
      <w:r w:rsidR="006B4279">
        <w:t xml:space="preserve"> oraz zezwoleni</w:t>
      </w:r>
      <w:r w:rsidR="004C6075">
        <w:t>a</w:t>
      </w:r>
      <w:r w:rsidR="006B4279">
        <w:t xml:space="preserve"> na korzystanie z praw zależnych</w:t>
      </w:r>
      <w:r w:rsidR="00532C45">
        <w:t>,</w:t>
      </w:r>
      <w:r w:rsidR="006B4279">
        <w:t xml:space="preserve"> </w:t>
      </w:r>
      <w:r w:rsidR="00B9707B" w:rsidRPr="00B9707B">
        <w:t>bez ograniczeń co do czasu, terytorium i liczby egzemplarz</w:t>
      </w:r>
      <w:r w:rsidR="006B4279">
        <w:t>y</w:t>
      </w:r>
      <w:r w:rsidR="00784C50">
        <w:t>.</w:t>
      </w:r>
      <w:bookmarkStart w:id="1" w:name="_Hlk173757071"/>
    </w:p>
    <w:bookmarkEnd w:id="1"/>
    <w:p w14:paraId="04B59B6C" w14:textId="3BCF8571" w:rsidR="00A21E8E" w:rsidRDefault="00784C50" w:rsidP="00F4709D">
      <w:pPr>
        <w:pStyle w:val="ZUSTzmustartykuempunktem"/>
        <w:ind w:left="700" w:hanging="700"/>
      </w:pPr>
      <w:r>
        <w:t>5</w:t>
      </w:r>
      <w:r w:rsidR="00A21E8E">
        <w:t>. </w:t>
      </w:r>
      <w:r w:rsidR="00F4709D">
        <w:tab/>
      </w:r>
      <w:r w:rsidR="00A21E8E">
        <w:t>Administratorem danych osobowych osób uczestniczących w Konkursie jest Minister Rozwoju i Technologii.</w:t>
      </w:r>
      <w:r w:rsidR="00EC0DD3">
        <w:t xml:space="preserve"> Klauzula informacyjna </w:t>
      </w:r>
      <w:r w:rsidR="00EC0DD3" w:rsidRPr="007C175C">
        <w:t xml:space="preserve">dla </w:t>
      </w:r>
      <w:r w:rsidR="007812DC" w:rsidRPr="007C175C">
        <w:t>u</w:t>
      </w:r>
      <w:r w:rsidR="00EC0DD3" w:rsidRPr="007C175C">
        <w:t>czestników Konkursu</w:t>
      </w:r>
      <w:r w:rsidR="00EC0DD3">
        <w:t xml:space="preserve"> </w:t>
      </w:r>
      <w:r w:rsidR="00EC0DD3">
        <w:lastRenderedPageBreak/>
        <w:t xml:space="preserve">udostępniona jest na wzorze </w:t>
      </w:r>
      <w:r w:rsidR="007812DC" w:rsidRPr="007C175C">
        <w:t>w</w:t>
      </w:r>
      <w:r w:rsidR="00EC0DD3" w:rsidRPr="007C175C">
        <w:t>niosku</w:t>
      </w:r>
      <w:r w:rsidR="00EC0DD3">
        <w:t xml:space="preserve"> stanowiącym załącznik nr 1 do Regulaminu Konkursu.</w:t>
      </w:r>
    </w:p>
    <w:p w14:paraId="18D83533" w14:textId="77777777" w:rsidR="00B20307" w:rsidRPr="00B20307" w:rsidRDefault="00B20307" w:rsidP="005F26FD">
      <w:pPr>
        <w:pStyle w:val="ZARTzmartartykuempunktem"/>
      </w:pPr>
    </w:p>
    <w:p w14:paraId="46182BB7" w14:textId="0CE5D613" w:rsidR="00A21E8E" w:rsidRDefault="00A21E8E" w:rsidP="00A21E8E">
      <w:pPr>
        <w:pStyle w:val="ZROZDZODDZOZNzmoznrozdzoddzartykuempunktem"/>
      </w:pPr>
      <w:r>
        <w:t>Rozdział 3</w:t>
      </w:r>
    </w:p>
    <w:p w14:paraId="2851EF23" w14:textId="541F734B" w:rsidR="00A21E8E" w:rsidRDefault="00A21E8E" w:rsidP="00A21E8E">
      <w:pPr>
        <w:pStyle w:val="ZROZDZODDZPRZEDMzmprzedmrozdzoddzartykuempunktem"/>
      </w:pPr>
      <w:r>
        <w:t xml:space="preserve">Kryteria oceny </w:t>
      </w:r>
      <w:r w:rsidR="00A763FA">
        <w:t xml:space="preserve">merytorycznej </w:t>
      </w:r>
      <w:r>
        <w:t>i nagrody</w:t>
      </w:r>
    </w:p>
    <w:p w14:paraId="766421E6" w14:textId="7A75780D" w:rsidR="00794A58" w:rsidRDefault="00A21E8E" w:rsidP="00794A58">
      <w:pPr>
        <w:pStyle w:val="ZARTzmartartykuempunktem"/>
        <w:ind w:left="714" w:hanging="714"/>
        <w:jc w:val="center"/>
      </w:pPr>
      <w:r w:rsidRPr="00FA1994">
        <w:rPr>
          <w:b/>
          <w:bCs/>
        </w:rPr>
        <w:t>§ 5.</w:t>
      </w:r>
      <w:bookmarkStart w:id="2" w:name="_Hlk173841077"/>
    </w:p>
    <w:p w14:paraId="6A4FDB84" w14:textId="4DDEC624" w:rsidR="00A21E8E" w:rsidRDefault="00A21E8E" w:rsidP="00794A58">
      <w:pPr>
        <w:pStyle w:val="ZARTzmartartykuempunktem"/>
        <w:ind w:left="714" w:hanging="6"/>
      </w:pPr>
      <w:r>
        <w:t xml:space="preserve">Oceny wniosków dokona </w:t>
      </w:r>
      <w:bookmarkStart w:id="3" w:name="_Hlk169603195"/>
      <w:r w:rsidR="0065558F">
        <w:t xml:space="preserve">Komisja konkursowa </w:t>
      </w:r>
      <w:r>
        <w:t>powołan</w:t>
      </w:r>
      <w:r w:rsidR="0065558F">
        <w:t>a</w:t>
      </w:r>
      <w:r>
        <w:t xml:space="preserve"> przez Ministra Rozwoju i</w:t>
      </w:r>
      <w:r w:rsidR="009B23AF">
        <w:t> </w:t>
      </w:r>
      <w:r>
        <w:t>Technologii</w:t>
      </w:r>
      <w:bookmarkEnd w:id="3"/>
      <w:r>
        <w:t>, zwan</w:t>
      </w:r>
      <w:r w:rsidR="0065558F">
        <w:t>a</w:t>
      </w:r>
      <w:r>
        <w:t xml:space="preserve"> dalej „</w:t>
      </w:r>
      <w:r w:rsidR="0065558F">
        <w:t>Komisją</w:t>
      </w:r>
      <w:r>
        <w:t xml:space="preserve">”. </w:t>
      </w:r>
      <w:bookmarkEnd w:id="2"/>
    </w:p>
    <w:p w14:paraId="36080FBE" w14:textId="6E50BC45" w:rsidR="00794A58" w:rsidRDefault="00360F20" w:rsidP="00794A58">
      <w:pPr>
        <w:pStyle w:val="ZARTzmartartykuempunktem"/>
        <w:ind w:left="700" w:hanging="700"/>
        <w:jc w:val="center"/>
      </w:pPr>
      <w:r w:rsidRPr="00FA1994">
        <w:rPr>
          <w:b/>
          <w:bCs/>
        </w:rPr>
        <w:t>§ 6.</w:t>
      </w:r>
    </w:p>
    <w:p w14:paraId="0FD07BE7" w14:textId="0F3DB04D" w:rsidR="00360F20" w:rsidRPr="00360F20" w:rsidRDefault="00360F20" w:rsidP="00794A58">
      <w:pPr>
        <w:pStyle w:val="ZARTzmartartykuempunktem"/>
        <w:ind w:left="700" w:hanging="700"/>
      </w:pPr>
      <w:r w:rsidRPr="00360F20">
        <w:t xml:space="preserve">1. </w:t>
      </w:r>
      <w:r w:rsidR="00794A58">
        <w:tab/>
      </w:r>
      <w:r w:rsidRPr="00360F20">
        <w:t>Wnioski zgłoszone w Konkursie są oceniane według następujących kryteriów:</w:t>
      </w:r>
    </w:p>
    <w:p w14:paraId="5CC8EB42" w14:textId="22A91776" w:rsidR="00360F20" w:rsidRPr="00360F20" w:rsidRDefault="00ED3A54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 xml:space="preserve">Źródło ciepła i chłodu w budynku, zużycie energii w budynku </w:t>
      </w:r>
      <w:r>
        <w:t>max. 10 pkt</w:t>
      </w:r>
      <w:r w:rsidR="004A0F97">
        <w:t>;</w:t>
      </w:r>
    </w:p>
    <w:p w14:paraId="22F62476" w14:textId="77995561" w:rsidR="00360F20" w:rsidRP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Odnawialne źródła energii w budynku</w:t>
      </w:r>
      <w:r w:rsidR="004A0F97">
        <w:t>;</w:t>
      </w:r>
      <w:r w:rsidRPr="00360F20">
        <w:t xml:space="preserve"> </w:t>
      </w:r>
    </w:p>
    <w:p w14:paraId="57E18268" w14:textId="426180DC" w:rsidR="00360F20" w:rsidRPr="00360F20" w:rsidRDefault="00360F20" w:rsidP="00794A58">
      <w:pPr>
        <w:pStyle w:val="ZARTzmartartykuempunktem"/>
        <w:numPr>
          <w:ilvl w:val="0"/>
          <w:numId w:val="11"/>
        </w:numPr>
        <w:ind w:left="567" w:firstLine="861"/>
      </w:pPr>
      <w:r w:rsidRPr="00360F20">
        <w:t>5 pkt –</w:t>
      </w:r>
      <w:r w:rsidR="00ED3A54">
        <w:t xml:space="preserve"> tak </w:t>
      </w:r>
    </w:p>
    <w:p w14:paraId="0154AAD3" w14:textId="0E79A558" w:rsidR="00360F20" w:rsidRDefault="00360F20" w:rsidP="00794A58">
      <w:pPr>
        <w:pStyle w:val="ZARTzmartartykuempunktem"/>
        <w:numPr>
          <w:ilvl w:val="0"/>
          <w:numId w:val="11"/>
        </w:numPr>
        <w:ind w:left="567" w:firstLine="861"/>
      </w:pPr>
      <w:r w:rsidRPr="00360F20">
        <w:t xml:space="preserve">0 pkt </w:t>
      </w:r>
      <w:r w:rsidR="00ED3A54">
        <w:t>–</w:t>
      </w:r>
      <w:r w:rsidRPr="00360F20">
        <w:t xml:space="preserve"> </w:t>
      </w:r>
      <w:r w:rsidR="00ED3A54">
        <w:t xml:space="preserve">nie </w:t>
      </w:r>
    </w:p>
    <w:p w14:paraId="282A085E" w14:textId="34B48247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Zarządzanie zużyciem energii w budynku</w:t>
      </w:r>
      <w:r w:rsidR="00ED3A54">
        <w:t xml:space="preserve"> max. 5 pkt</w:t>
      </w:r>
      <w:r w:rsidR="004A0F97">
        <w:t>;</w:t>
      </w:r>
    </w:p>
    <w:p w14:paraId="1DD87499" w14:textId="0F96C189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Zastosowane rozwiązania technologiczne i materiałowe</w:t>
      </w:r>
      <w:r>
        <w:t xml:space="preserve"> max. 15 pkt</w:t>
      </w:r>
      <w:r w:rsidR="00CB6EE5">
        <w:t>;</w:t>
      </w:r>
    </w:p>
    <w:p w14:paraId="13FDDDF0" w14:textId="78DF0BAC" w:rsidR="00360F20" w:rsidRP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 xml:space="preserve">Czy budynek posiada punkt ładowania samochodów elektrycznych? </w:t>
      </w:r>
    </w:p>
    <w:p w14:paraId="0D37F730" w14:textId="29537F5C" w:rsidR="00360F20" w:rsidRPr="00360F20" w:rsidRDefault="00360F20" w:rsidP="00794A58">
      <w:pPr>
        <w:pStyle w:val="ZARTzmartartykuempunktem"/>
        <w:numPr>
          <w:ilvl w:val="0"/>
          <w:numId w:val="12"/>
        </w:numPr>
        <w:ind w:left="567" w:firstLine="833"/>
      </w:pPr>
      <w:r w:rsidRPr="00360F20">
        <w:t xml:space="preserve">5 pkt – </w:t>
      </w:r>
      <w:r w:rsidR="00ED3A54">
        <w:t xml:space="preserve">tak </w:t>
      </w:r>
    </w:p>
    <w:p w14:paraId="3712AC5A" w14:textId="2BC6697A" w:rsidR="00360F20" w:rsidRDefault="00360F20" w:rsidP="00794A58">
      <w:pPr>
        <w:pStyle w:val="ZARTzmartartykuempunktem"/>
        <w:numPr>
          <w:ilvl w:val="0"/>
          <w:numId w:val="12"/>
        </w:numPr>
        <w:ind w:left="567" w:firstLine="833"/>
      </w:pPr>
      <w:r w:rsidRPr="00360F20">
        <w:t xml:space="preserve">0 pkt – </w:t>
      </w:r>
      <w:r w:rsidR="00ED3A54">
        <w:t xml:space="preserve">nie </w:t>
      </w:r>
    </w:p>
    <w:p w14:paraId="626AD036" w14:textId="293843AE" w:rsidR="00360F20" w:rsidRP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 xml:space="preserve">Czy w budynku znajduje się system automatyki i sterowania? </w:t>
      </w:r>
    </w:p>
    <w:p w14:paraId="36C28774" w14:textId="13D370E1" w:rsidR="00360F20" w:rsidRPr="00360F20" w:rsidRDefault="00360F20" w:rsidP="00794A58">
      <w:pPr>
        <w:pStyle w:val="ZARTzmartartykuempunktem"/>
        <w:numPr>
          <w:ilvl w:val="0"/>
          <w:numId w:val="13"/>
        </w:numPr>
        <w:ind w:left="567" w:firstLine="847"/>
      </w:pPr>
      <w:r w:rsidRPr="00360F20">
        <w:t xml:space="preserve">5 pkt – </w:t>
      </w:r>
      <w:r w:rsidR="00ED3A54">
        <w:t xml:space="preserve">tak </w:t>
      </w:r>
    </w:p>
    <w:p w14:paraId="5FD32CD4" w14:textId="185BD8A4" w:rsidR="00360F20" w:rsidRPr="00360F20" w:rsidRDefault="00360F20" w:rsidP="00794A58">
      <w:pPr>
        <w:pStyle w:val="ZARTzmartartykuempunktem"/>
        <w:numPr>
          <w:ilvl w:val="0"/>
          <w:numId w:val="13"/>
        </w:numPr>
        <w:ind w:left="567" w:firstLine="847"/>
      </w:pPr>
      <w:r w:rsidRPr="00360F20">
        <w:t xml:space="preserve">0 pkt – </w:t>
      </w:r>
      <w:r w:rsidR="00ED3A54">
        <w:t>nie</w:t>
      </w:r>
      <w:r w:rsidRPr="00360F20">
        <w:t xml:space="preserve"> </w:t>
      </w:r>
    </w:p>
    <w:p w14:paraId="436BA9FE" w14:textId="4B4A77D0" w:rsidR="00360F20" w:rsidRP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Czy budynek magazynuje energię</w:t>
      </w:r>
      <w:r w:rsidR="00B67159">
        <w:t>?</w:t>
      </w:r>
    </w:p>
    <w:p w14:paraId="14653B1C" w14:textId="11396E3B" w:rsidR="00360F20" w:rsidRPr="00360F20" w:rsidRDefault="00360F20" w:rsidP="00794A58">
      <w:pPr>
        <w:pStyle w:val="ZARTzmartartykuempunktem"/>
        <w:numPr>
          <w:ilvl w:val="0"/>
          <w:numId w:val="14"/>
        </w:numPr>
        <w:ind w:left="567" w:firstLine="833"/>
      </w:pPr>
      <w:r w:rsidRPr="00360F20">
        <w:t xml:space="preserve">5 pkt – </w:t>
      </w:r>
      <w:r w:rsidR="00ED3A54">
        <w:t xml:space="preserve">tak </w:t>
      </w:r>
    </w:p>
    <w:p w14:paraId="0A995FBE" w14:textId="62A5CA0C" w:rsidR="00360F20" w:rsidRPr="00360F20" w:rsidRDefault="00360F20" w:rsidP="00794A58">
      <w:pPr>
        <w:pStyle w:val="ZARTzmartartykuempunktem"/>
        <w:numPr>
          <w:ilvl w:val="0"/>
          <w:numId w:val="14"/>
        </w:numPr>
        <w:ind w:left="567" w:firstLine="833"/>
      </w:pPr>
      <w:r w:rsidRPr="00360F20">
        <w:t xml:space="preserve">0 pkt – </w:t>
      </w:r>
      <w:r w:rsidR="00ED3A54">
        <w:t>nie</w:t>
      </w:r>
      <w:r w:rsidR="004A0F97">
        <w:t>;</w:t>
      </w:r>
    </w:p>
    <w:p w14:paraId="690251E1" w14:textId="77777777" w:rsidR="00CB6EE5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Środowisko wewnętrzne i komfort użytkowania</w:t>
      </w:r>
      <w:r w:rsidR="00ED3A54">
        <w:t xml:space="preserve"> max. 5 pkt</w:t>
      </w:r>
      <w:r w:rsidR="004A0F97">
        <w:t>;</w:t>
      </w:r>
    </w:p>
    <w:p w14:paraId="516BFFD7" w14:textId="3A79AD83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 xml:space="preserve">Zużycie wody, sposób zarządzania odpadami, ograniczanie emisji </w:t>
      </w:r>
      <w:r w:rsidR="00ED3A54">
        <w:t>max 5 pkt</w:t>
      </w:r>
      <w:r w:rsidR="004A0F97">
        <w:t>;</w:t>
      </w:r>
    </w:p>
    <w:p w14:paraId="3742BB9D" w14:textId="6A96C3F4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Innowacje w budynku max. 10 pkt</w:t>
      </w:r>
      <w:r w:rsidR="004A0F97">
        <w:t>;</w:t>
      </w:r>
    </w:p>
    <w:p w14:paraId="16244E14" w14:textId="30C3E660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Sposób użytkowania budynku max</w:t>
      </w:r>
      <w:r w:rsidR="00ED3A54">
        <w:t>.</w:t>
      </w:r>
      <w:r w:rsidRPr="00360F20">
        <w:t xml:space="preserve"> </w:t>
      </w:r>
      <w:r w:rsidR="00ED3A54">
        <w:t>5</w:t>
      </w:r>
      <w:r w:rsidRPr="00360F20">
        <w:t xml:space="preserve"> pkt</w:t>
      </w:r>
      <w:r w:rsidR="004A0F97">
        <w:t>;</w:t>
      </w:r>
    </w:p>
    <w:p w14:paraId="66390104" w14:textId="54E43030" w:rsidR="00360F20" w:rsidRDefault="00360F20" w:rsidP="00794A58">
      <w:pPr>
        <w:pStyle w:val="ZARTzmartartykuempunktem"/>
        <w:numPr>
          <w:ilvl w:val="0"/>
          <w:numId w:val="1"/>
        </w:numPr>
        <w:ind w:left="567" w:firstLine="147"/>
      </w:pPr>
      <w:r w:rsidRPr="00360F20">
        <w:t>Wykorzystanie terenu/otoczenia budynku</w:t>
      </w:r>
      <w:r w:rsidR="00ED3A54">
        <w:t xml:space="preserve"> max. 5 pkt</w:t>
      </w:r>
      <w:r w:rsidR="004A0F97">
        <w:t>;</w:t>
      </w:r>
    </w:p>
    <w:p w14:paraId="44BCC3F3" w14:textId="678FA8B2" w:rsidR="00A21E8E" w:rsidRDefault="0065558F" w:rsidP="00794A58">
      <w:pPr>
        <w:pStyle w:val="ZARTzmartartykuempunktem"/>
        <w:numPr>
          <w:ilvl w:val="0"/>
          <w:numId w:val="1"/>
        </w:numPr>
        <w:ind w:left="567" w:firstLine="147"/>
      </w:pPr>
      <w:bookmarkStart w:id="4" w:name="_Hlk173147144"/>
      <w:r>
        <w:t xml:space="preserve">Wpływ </w:t>
      </w:r>
      <w:r w:rsidRPr="0065558F">
        <w:t>projektu na otoczenie oraz społeczność lokalną</w:t>
      </w:r>
      <w:r w:rsidR="00986F88">
        <w:t xml:space="preserve"> max. 5 pkt</w:t>
      </w:r>
      <w:bookmarkEnd w:id="4"/>
      <w:r w:rsidR="00F4614B">
        <w:t>.</w:t>
      </w:r>
    </w:p>
    <w:p w14:paraId="7A11CF23" w14:textId="6F2C6AA5" w:rsidR="00A57F9C" w:rsidRDefault="00A21E8E" w:rsidP="00794A58">
      <w:pPr>
        <w:pStyle w:val="ZUSTzmustartykuempunktem"/>
        <w:ind w:left="728" w:hanging="728"/>
      </w:pPr>
      <w:r>
        <w:lastRenderedPageBreak/>
        <w:t>2. </w:t>
      </w:r>
      <w:r w:rsidR="00794A58">
        <w:tab/>
      </w:r>
      <w:r w:rsidR="00F84E3E">
        <w:t xml:space="preserve">Każdy członek </w:t>
      </w:r>
      <w:r w:rsidR="00712175">
        <w:t xml:space="preserve">Komisji </w:t>
      </w:r>
      <w:r w:rsidR="00F84E3E">
        <w:t xml:space="preserve">przyznaje samodzielnie punktację za spełnienie kryteriów, </w:t>
      </w:r>
      <w:r w:rsidR="00CB75FA">
        <w:br/>
      </w:r>
      <w:r w:rsidR="00F84E3E">
        <w:t>o których mowa w ust. 1.</w:t>
      </w:r>
      <w:r w:rsidR="000236BC">
        <w:t xml:space="preserve"> </w:t>
      </w:r>
      <w:r w:rsidR="00294971">
        <w:t xml:space="preserve">Za ostateczną </w:t>
      </w:r>
      <w:r w:rsidR="00D32956">
        <w:t xml:space="preserve">i końcową </w:t>
      </w:r>
      <w:r w:rsidR="00294971">
        <w:t xml:space="preserve">ocenę przyjmuje się </w:t>
      </w:r>
      <w:r w:rsidR="000236BC">
        <w:t>sum</w:t>
      </w:r>
      <w:r w:rsidR="00294971">
        <w:t>ę</w:t>
      </w:r>
      <w:r w:rsidR="000236BC">
        <w:t xml:space="preserve"> punktów przyznanych przez każdego członka komisji.</w:t>
      </w:r>
    </w:p>
    <w:p w14:paraId="6602B9FB" w14:textId="4FA88B5E" w:rsidR="00A21E8E" w:rsidRDefault="00F84E3E" w:rsidP="00794A58">
      <w:pPr>
        <w:pStyle w:val="ZUSTzmustartykuempunktem"/>
        <w:ind w:left="742" w:hanging="742"/>
      </w:pPr>
      <w:r>
        <w:t xml:space="preserve">3. </w:t>
      </w:r>
      <w:r w:rsidR="00794A58">
        <w:tab/>
      </w:r>
      <w:r w:rsidR="00A9546C">
        <w:t>O</w:t>
      </w:r>
      <w:r w:rsidR="00A21E8E">
        <w:t xml:space="preserve"> przyznani</w:t>
      </w:r>
      <w:r w:rsidR="00A9546C">
        <w:t>u</w:t>
      </w:r>
      <w:r w:rsidR="00A21E8E">
        <w:t xml:space="preserve"> lub nieprzyznani</w:t>
      </w:r>
      <w:r w:rsidR="00A9546C">
        <w:t>u</w:t>
      </w:r>
      <w:r w:rsidR="00A21E8E">
        <w:t xml:space="preserve"> nagród </w:t>
      </w:r>
      <w:r w:rsidR="00A9546C">
        <w:t>rozstrzyga</w:t>
      </w:r>
      <w:r w:rsidR="00A21E8E">
        <w:t xml:space="preserve"> Minister Rozwoju i Technologii, na podstawie rekomendacji </w:t>
      </w:r>
      <w:r w:rsidR="00712175">
        <w:t>Komisji</w:t>
      </w:r>
      <w:r w:rsidR="00A21E8E">
        <w:t>.</w:t>
      </w:r>
    </w:p>
    <w:p w14:paraId="11A5B6AA" w14:textId="0FF781A6" w:rsidR="00A21E8E" w:rsidRDefault="00F84E3E" w:rsidP="00794A58">
      <w:pPr>
        <w:pStyle w:val="ZUSTzmustartykuempunktem"/>
        <w:ind w:left="742" w:hanging="742"/>
      </w:pPr>
      <w:r>
        <w:t>4</w:t>
      </w:r>
      <w:r w:rsidR="00A21E8E">
        <w:t>. </w:t>
      </w:r>
      <w:r w:rsidR="00794A58">
        <w:tab/>
      </w:r>
      <w:r w:rsidR="00A21E8E">
        <w:t xml:space="preserve">Od </w:t>
      </w:r>
      <w:r w:rsidR="00A9546C">
        <w:t>rozstrzygnięcia</w:t>
      </w:r>
      <w:r w:rsidR="00A21E8E">
        <w:t xml:space="preserve"> Ministra, o któr</w:t>
      </w:r>
      <w:r w:rsidR="00A9546C">
        <w:t>ym</w:t>
      </w:r>
      <w:r w:rsidR="00A21E8E">
        <w:t xml:space="preserve"> mowa w ust. </w:t>
      </w:r>
      <w:r w:rsidR="006442CF">
        <w:t>3</w:t>
      </w:r>
      <w:r w:rsidR="00A21E8E">
        <w:t>, nie przysługuje odwołanie.</w:t>
      </w:r>
    </w:p>
    <w:p w14:paraId="1D5D617D" w14:textId="25357162" w:rsidR="00A21E8E" w:rsidRDefault="00F84E3E" w:rsidP="00794A58">
      <w:pPr>
        <w:pStyle w:val="ZUSTzmustartykuempunktem"/>
        <w:ind w:left="742" w:hanging="742"/>
      </w:pPr>
      <w:r>
        <w:t>5</w:t>
      </w:r>
      <w:r w:rsidR="00A21E8E">
        <w:t>. </w:t>
      </w:r>
      <w:r w:rsidR="00794A58">
        <w:tab/>
      </w:r>
      <w:r w:rsidR="00A21E8E">
        <w:t>Spośród zgłoszonych i spełniających wymogi formalne</w:t>
      </w:r>
      <w:r w:rsidR="00D745F2">
        <w:t xml:space="preserve"> oraz po uwzględnieniu oceny merytorycznej</w:t>
      </w:r>
      <w:r w:rsidR="00A21E8E">
        <w:t xml:space="preserve"> wniosków zostaną przyznane nagrody w formie statuetki i dyplomu.</w:t>
      </w:r>
    </w:p>
    <w:p w14:paraId="41C59D39" w14:textId="0E4B794C" w:rsidR="00A57F9C" w:rsidRDefault="00197A17" w:rsidP="00794A58">
      <w:pPr>
        <w:pStyle w:val="ZUSTzmustartykuempunktem"/>
        <w:ind w:left="742" w:hanging="742"/>
      </w:pPr>
      <w:r>
        <w:t xml:space="preserve">6. </w:t>
      </w:r>
      <w:r w:rsidR="00794A58">
        <w:tab/>
      </w:r>
      <w:r w:rsidR="00A57F9C">
        <w:t xml:space="preserve">W każdej kategorii zostaną przyznane </w:t>
      </w:r>
      <w:r w:rsidR="00986EFA">
        <w:t>cztery</w:t>
      </w:r>
      <w:r w:rsidR="00A57F9C">
        <w:t xml:space="preserve"> nagrody, po jednej w każdej podkategorii.</w:t>
      </w:r>
    </w:p>
    <w:p w14:paraId="394159F6" w14:textId="3A58ED7A" w:rsidR="00A57F9C" w:rsidRDefault="00A57F9C" w:rsidP="00794A58">
      <w:pPr>
        <w:pStyle w:val="ZUSTzmustartykuempunktem"/>
        <w:ind w:left="742" w:hanging="34"/>
      </w:pPr>
      <w:r w:rsidRPr="00A57F9C">
        <w:t xml:space="preserve">Nagrodę </w:t>
      </w:r>
      <w:r w:rsidR="00197A17">
        <w:t xml:space="preserve">otrzymają wnioski </w:t>
      </w:r>
      <w:r w:rsidRPr="00A57F9C">
        <w:t>z największą liczą punktów</w:t>
      </w:r>
      <w:r w:rsidR="00197A17">
        <w:t>.</w:t>
      </w:r>
    </w:p>
    <w:p w14:paraId="2271C810" w14:textId="00791109" w:rsidR="00A21E8E" w:rsidRDefault="00197A17" w:rsidP="00794A58">
      <w:pPr>
        <w:pStyle w:val="ZUSTzmustartykuempunktem"/>
        <w:ind w:left="742" w:hanging="742"/>
      </w:pPr>
      <w:r>
        <w:t>7</w:t>
      </w:r>
      <w:r w:rsidR="00A21E8E">
        <w:t>. </w:t>
      </w:r>
      <w:r w:rsidR="00794A58">
        <w:tab/>
      </w:r>
      <w:r w:rsidR="00A21E8E">
        <w:t>W przypadku osiągnięć, które zasługiwałyby na wyróżnienie, a które nie otrzymały nagrody, dopuszcza się przyznanie wyróżnienia w formie dyplomu.</w:t>
      </w:r>
    </w:p>
    <w:p w14:paraId="0214C484" w14:textId="3F8F3121" w:rsidR="00A21E8E" w:rsidRDefault="00197A17" w:rsidP="00794A58">
      <w:pPr>
        <w:pStyle w:val="ZUSTzmustartykuempunktem"/>
        <w:ind w:left="742" w:hanging="742"/>
      </w:pPr>
      <w:r>
        <w:t>8</w:t>
      </w:r>
      <w:r w:rsidR="00A21E8E">
        <w:t>. </w:t>
      </w:r>
      <w:r w:rsidR="00794A58">
        <w:tab/>
      </w:r>
      <w:r w:rsidR="00A21E8E">
        <w:t>Organizator zastrzega sobie prawo do nieprzyznania nagrody w danej kategorii.</w:t>
      </w:r>
    </w:p>
    <w:p w14:paraId="71C39FFE" w14:textId="735C94EE" w:rsidR="00A21E8E" w:rsidRDefault="00197A17" w:rsidP="00794A58">
      <w:pPr>
        <w:pStyle w:val="ZUSTzmustartykuempunktem"/>
        <w:ind w:left="742" w:hanging="742"/>
      </w:pPr>
      <w:r>
        <w:t>9</w:t>
      </w:r>
      <w:r w:rsidR="00A21E8E">
        <w:t>. </w:t>
      </w:r>
      <w:r w:rsidR="00794A58">
        <w:tab/>
      </w:r>
      <w:r w:rsidR="00A21E8E">
        <w:t>Laureaci Konkursu zostaną powiadomieni o wynikach oraz o terminie i miejscu uroczystości wręczenia nagród pocztą elektroniczną.</w:t>
      </w:r>
    </w:p>
    <w:p w14:paraId="78DDBB46" w14:textId="41CA60E0" w:rsidR="00A21E8E" w:rsidRDefault="00197A17" w:rsidP="00794A58">
      <w:pPr>
        <w:pStyle w:val="ZUSTzmustartykuempunktem"/>
        <w:ind w:left="742" w:hanging="742"/>
      </w:pPr>
      <w:r>
        <w:t>10</w:t>
      </w:r>
      <w:r w:rsidR="00A21E8E">
        <w:t>. </w:t>
      </w:r>
      <w:r w:rsidR="00794A58">
        <w:tab/>
      </w:r>
      <w:r w:rsidR="00A21E8E">
        <w:t>Informacja o wynikach Konkursu oraz o uroczystości wręczenia nagród będzie dostępna na stronie internetowej Organizatora.</w:t>
      </w:r>
    </w:p>
    <w:p w14:paraId="6D6661D7" w14:textId="0BF3594E" w:rsidR="00A21E8E" w:rsidRDefault="00197A17" w:rsidP="00794A58">
      <w:pPr>
        <w:pStyle w:val="ZUSTzmustartykuempunktem"/>
        <w:ind w:left="742" w:hanging="742"/>
      </w:pPr>
      <w:r>
        <w:t>11</w:t>
      </w:r>
      <w:r w:rsidR="00A21E8E">
        <w:t>. </w:t>
      </w:r>
      <w:r w:rsidR="00794A58">
        <w:tab/>
      </w:r>
      <w:r w:rsidR="00A21E8E">
        <w:t>Nagrody w Konkursie są finansowane z części 18 budżetu państwa.</w:t>
      </w:r>
    </w:p>
    <w:p w14:paraId="2D43F17E" w14:textId="77777777" w:rsidR="008715BC" w:rsidRDefault="008715BC" w:rsidP="00A21E8E">
      <w:pPr>
        <w:pStyle w:val="ZUSTzmustartykuempunktem"/>
      </w:pPr>
    </w:p>
    <w:p w14:paraId="0BC4673A" w14:textId="77777777" w:rsidR="00A21E8E" w:rsidRDefault="00A21E8E" w:rsidP="00A21E8E">
      <w:pPr>
        <w:pStyle w:val="ZROZDZODDZOZNzmoznrozdzoddzartykuempunktem"/>
      </w:pPr>
      <w:r>
        <w:t>Rozdział 4</w:t>
      </w:r>
    </w:p>
    <w:p w14:paraId="08B8C1C3" w14:textId="77777777" w:rsidR="00A21E8E" w:rsidRDefault="00A21E8E" w:rsidP="00A21E8E">
      <w:pPr>
        <w:pStyle w:val="ZROZDZODDZPRZEDMzmprzedmrozdzoddzartykuempunktem"/>
      </w:pPr>
      <w:r>
        <w:t>Postanowienia końcowe</w:t>
      </w:r>
    </w:p>
    <w:p w14:paraId="0320F982" w14:textId="231091CC" w:rsidR="00794A58" w:rsidRDefault="00A21E8E" w:rsidP="00794A58">
      <w:pPr>
        <w:pStyle w:val="ZARTzmartartykuempunktem"/>
        <w:ind w:left="0" w:firstLine="567"/>
        <w:jc w:val="center"/>
      </w:pPr>
      <w:r w:rsidRPr="00FA1994">
        <w:rPr>
          <w:b/>
          <w:bCs/>
        </w:rPr>
        <w:t>§ 7.</w:t>
      </w:r>
    </w:p>
    <w:p w14:paraId="32EE1754" w14:textId="465A64CD" w:rsidR="00A21E8E" w:rsidRDefault="00A21E8E" w:rsidP="00794A58">
      <w:pPr>
        <w:pStyle w:val="ZARTzmartartykuempunktem"/>
        <w:ind w:left="770" w:hanging="742"/>
      </w:pPr>
      <w:r>
        <w:t xml:space="preserve">1. </w:t>
      </w:r>
      <w:r w:rsidR="00794A58">
        <w:tab/>
      </w:r>
      <w:r>
        <w:t>W sprawach nieobjętych niniejszym Regulaminem</w:t>
      </w:r>
      <w:r w:rsidR="00927836">
        <w:t xml:space="preserve"> Konkursu</w:t>
      </w:r>
      <w:r>
        <w:t xml:space="preserve"> decyzje podejmuje Organizator.</w:t>
      </w:r>
    </w:p>
    <w:p w14:paraId="7301C1E9" w14:textId="14D9DD53" w:rsidR="00A21E8E" w:rsidRDefault="00A21E8E" w:rsidP="00794A58">
      <w:pPr>
        <w:pStyle w:val="ZUSTzmustartykuempunktem"/>
        <w:ind w:left="770" w:hanging="742"/>
      </w:pPr>
      <w:r>
        <w:t>2. </w:t>
      </w:r>
      <w:r w:rsidR="00794A58">
        <w:tab/>
      </w:r>
      <w:r>
        <w:t xml:space="preserve">Wszelkie kwestie sporne związane z wykładnią i stosowaniem Regulaminu </w:t>
      </w:r>
      <w:r w:rsidR="00927836">
        <w:t xml:space="preserve">Konkursu </w:t>
      </w:r>
      <w:r>
        <w:t>oraz przebiegiem Konkursu rozstrzyga Organizator.</w:t>
      </w:r>
    </w:p>
    <w:p w14:paraId="25790407" w14:textId="050C6C42" w:rsidR="00A21E8E" w:rsidRDefault="00A21E8E" w:rsidP="00794A58">
      <w:pPr>
        <w:pStyle w:val="ZUSTzmustartykuempunktem"/>
        <w:ind w:left="770" w:hanging="742"/>
      </w:pPr>
      <w:r>
        <w:t>3. </w:t>
      </w:r>
      <w:r w:rsidR="00794A58">
        <w:tab/>
      </w:r>
      <w:r>
        <w:t>Organizator zastrzega sobie prawo do wprowadzania zmian w Regulaminie Konkursu.</w:t>
      </w:r>
    </w:p>
    <w:p w14:paraId="2E9C481A" w14:textId="48A1CECE" w:rsidR="00A21E8E" w:rsidRDefault="00A21E8E" w:rsidP="00794A58">
      <w:pPr>
        <w:pStyle w:val="ZUSTzmustartykuempunktem"/>
        <w:ind w:left="770" w:hanging="742"/>
      </w:pPr>
      <w:r>
        <w:t>4. </w:t>
      </w:r>
      <w:r w:rsidR="00794A58">
        <w:tab/>
      </w:r>
      <w:r>
        <w:t>Organizator zastrzega sobie prawo do odwołania Konkursu bez podania przyczyny.</w:t>
      </w:r>
    </w:p>
    <w:p w14:paraId="3C86D2D4" w14:textId="0287A2D6" w:rsidR="00A21E8E" w:rsidRDefault="00A21E8E" w:rsidP="00794A58">
      <w:pPr>
        <w:pStyle w:val="ZUSTzmustartykuempunktem"/>
        <w:ind w:left="770" w:hanging="742"/>
      </w:pPr>
      <w:r>
        <w:t>5. </w:t>
      </w:r>
      <w:r w:rsidR="00794A58">
        <w:tab/>
      </w:r>
      <w:r>
        <w:t>Zapytania związane z Konkursem należy kierować do Departamentu</w:t>
      </w:r>
      <w:r w:rsidR="00876D70">
        <w:t xml:space="preserve"> Zrównoważonej</w:t>
      </w:r>
      <w:r>
        <w:t xml:space="preserve"> Gospodarki.</w:t>
      </w:r>
    </w:p>
    <w:p w14:paraId="1B52F080" w14:textId="77777777" w:rsidR="00A21E8E" w:rsidRDefault="00A21E8E" w:rsidP="00A21E8E"/>
    <w:p w14:paraId="3DBB6AF2" w14:textId="71EE3533" w:rsidR="008D109F" w:rsidRDefault="002544C2">
      <w:r>
        <w:t>Załączniki:</w:t>
      </w:r>
    </w:p>
    <w:p w14:paraId="251B26C0" w14:textId="3B358F6F" w:rsidR="002544C2" w:rsidRDefault="00E1179F" w:rsidP="002544C2">
      <w:pPr>
        <w:pStyle w:val="Akapitzlist"/>
        <w:numPr>
          <w:ilvl w:val="0"/>
          <w:numId w:val="3"/>
        </w:numPr>
      </w:pPr>
      <w:r>
        <w:t>Wzór wniosku</w:t>
      </w:r>
    </w:p>
    <w:p w14:paraId="17E92C1B" w14:textId="2D5FA235" w:rsidR="002544C2" w:rsidRDefault="00E1179F" w:rsidP="002544C2">
      <w:pPr>
        <w:pStyle w:val="Akapitzlist"/>
        <w:numPr>
          <w:ilvl w:val="0"/>
          <w:numId w:val="3"/>
        </w:numPr>
      </w:pPr>
      <w:r>
        <w:lastRenderedPageBreak/>
        <w:t>Wzór oświadczenia</w:t>
      </w:r>
    </w:p>
    <w:sectPr w:rsidR="002544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1421" w14:textId="77777777" w:rsidR="00B2059B" w:rsidRDefault="00B2059B" w:rsidP="008C3367">
      <w:pPr>
        <w:spacing w:line="240" w:lineRule="auto"/>
      </w:pPr>
      <w:r>
        <w:separator/>
      </w:r>
    </w:p>
  </w:endnote>
  <w:endnote w:type="continuationSeparator" w:id="0">
    <w:p w14:paraId="5F20CF94" w14:textId="77777777" w:rsidR="00B2059B" w:rsidRDefault="00B2059B" w:rsidP="008C3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D2E0" w14:textId="77777777" w:rsidR="00356D27" w:rsidRDefault="00356D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EFB1" w14:textId="77777777" w:rsidR="00356D27" w:rsidRDefault="00356D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6361" w14:textId="77777777" w:rsidR="00356D27" w:rsidRDefault="00356D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E4EE" w14:textId="77777777" w:rsidR="00B2059B" w:rsidRDefault="00B2059B" w:rsidP="008C3367">
      <w:pPr>
        <w:spacing w:line="240" w:lineRule="auto"/>
      </w:pPr>
      <w:r>
        <w:separator/>
      </w:r>
    </w:p>
  </w:footnote>
  <w:footnote w:type="continuationSeparator" w:id="0">
    <w:p w14:paraId="796497FB" w14:textId="77777777" w:rsidR="00B2059B" w:rsidRDefault="00B2059B" w:rsidP="008C3367">
      <w:pPr>
        <w:spacing w:line="240" w:lineRule="auto"/>
      </w:pPr>
      <w:r>
        <w:continuationSeparator/>
      </w:r>
    </w:p>
  </w:footnote>
  <w:footnote w:id="1">
    <w:p w14:paraId="0B9198A7" w14:textId="3069AACF" w:rsidR="008C3367" w:rsidRDefault="008C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6D70" w:rsidRPr="00876D70">
        <w:t>Rozstrzygnięcie konkursu</w:t>
      </w:r>
      <w:r w:rsidR="004522C0">
        <w:t xml:space="preserve"> i ogłoszenie listy laureatów</w:t>
      </w:r>
      <w:r w:rsidR="00876D70" w:rsidRPr="00876D70">
        <w:t xml:space="preserve"> do końca marca 2025</w:t>
      </w:r>
      <w:r w:rsidR="00574EAA">
        <w:t xml:space="preserve"> r</w:t>
      </w:r>
      <w:r w:rsidR="00876D70">
        <w:t xml:space="preserve">. </w:t>
      </w:r>
      <w:r>
        <w:t xml:space="preserve">Planowane wręczenie nagród </w:t>
      </w:r>
      <w:r w:rsidR="00430ACF">
        <w:t xml:space="preserve">w maju 2025 r. </w:t>
      </w:r>
      <w:r>
        <w:t xml:space="preserve">podczas konferencji </w:t>
      </w:r>
      <w:r w:rsidR="00DF35DD">
        <w:t>„</w:t>
      </w:r>
      <w:r w:rsidR="00430ACF" w:rsidRPr="00430ACF">
        <w:t>Renowacja budynków: Wyzwania i rozwiązania</w:t>
      </w:r>
      <w:r w:rsidR="00DF35DD">
        <w:t>”</w:t>
      </w:r>
      <w:r w:rsidR="00371C0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AE64" w14:textId="77777777" w:rsidR="00356D27" w:rsidRDefault="00356D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1DBE" w14:textId="77777777" w:rsidR="00356D27" w:rsidRDefault="00356D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8D03" w14:textId="77777777" w:rsidR="00356D27" w:rsidRDefault="00356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F2D"/>
    <w:multiLevelType w:val="hybridMultilevel"/>
    <w:tmpl w:val="228CC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DEC"/>
    <w:multiLevelType w:val="hybridMultilevel"/>
    <w:tmpl w:val="480A396C"/>
    <w:lvl w:ilvl="0" w:tplc="70AC1730">
      <w:start w:val="1"/>
      <w:numFmt w:val="decimal"/>
      <w:lvlText w:val="%1)"/>
      <w:lvlJc w:val="left"/>
      <w:pPr>
        <w:ind w:left="1020" w:hanging="360"/>
      </w:pPr>
    </w:lvl>
    <w:lvl w:ilvl="1" w:tplc="04F0D426">
      <w:start w:val="1"/>
      <w:numFmt w:val="decimal"/>
      <w:lvlText w:val="%2)"/>
      <w:lvlJc w:val="left"/>
      <w:pPr>
        <w:ind w:left="1020" w:hanging="360"/>
      </w:pPr>
    </w:lvl>
    <w:lvl w:ilvl="2" w:tplc="676058CE">
      <w:start w:val="1"/>
      <w:numFmt w:val="decimal"/>
      <w:lvlText w:val="%3)"/>
      <w:lvlJc w:val="left"/>
      <w:pPr>
        <w:ind w:left="1020" w:hanging="360"/>
      </w:pPr>
    </w:lvl>
    <w:lvl w:ilvl="3" w:tplc="6FDAA01E">
      <w:start w:val="1"/>
      <w:numFmt w:val="decimal"/>
      <w:lvlText w:val="%4)"/>
      <w:lvlJc w:val="left"/>
      <w:pPr>
        <w:ind w:left="1020" w:hanging="360"/>
      </w:pPr>
    </w:lvl>
    <w:lvl w:ilvl="4" w:tplc="3D622F90">
      <w:start w:val="1"/>
      <w:numFmt w:val="decimal"/>
      <w:lvlText w:val="%5)"/>
      <w:lvlJc w:val="left"/>
      <w:pPr>
        <w:ind w:left="1020" w:hanging="360"/>
      </w:pPr>
    </w:lvl>
    <w:lvl w:ilvl="5" w:tplc="0B7603DC">
      <w:start w:val="1"/>
      <w:numFmt w:val="decimal"/>
      <w:lvlText w:val="%6)"/>
      <w:lvlJc w:val="left"/>
      <w:pPr>
        <w:ind w:left="1020" w:hanging="360"/>
      </w:pPr>
    </w:lvl>
    <w:lvl w:ilvl="6" w:tplc="621AE154">
      <w:start w:val="1"/>
      <w:numFmt w:val="decimal"/>
      <w:lvlText w:val="%7)"/>
      <w:lvlJc w:val="left"/>
      <w:pPr>
        <w:ind w:left="1020" w:hanging="360"/>
      </w:pPr>
    </w:lvl>
    <w:lvl w:ilvl="7" w:tplc="0DD4BDC4">
      <w:start w:val="1"/>
      <w:numFmt w:val="decimal"/>
      <w:lvlText w:val="%8)"/>
      <w:lvlJc w:val="left"/>
      <w:pPr>
        <w:ind w:left="1020" w:hanging="360"/>
      </w:pPr>
    </w:lvl>
    <w:lvl w:ilvl="8" w:tplc="8B385528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9783C48"/>
    <w:multiLevelType w:val="hybridMultilevel"/>
    <w:tmpl w:val="ADD65C76"/>
    <w:lvl w:ilvl="0" w:tplc="78502D8C">
      <w:start w:val="1"/>
      <w:numFmt w:val="decimal"/>
      <w:lvlText w:val="%1)"/>
      <w:lvlJc w:val="left"/>
      <w:pPr>
        <w:ind w:left="1020" w:hanging="360"/>
      </w:pPr>
    </w:lvl>
    <w:lvl w:ilvl="1" w:tplc="D986A52E">
      <w:start w:val="1"/>
      <w:numFmt w:val="decimal"/>
      <w:lvlText w:val="%2)"/>
      <w:lvlJc w:val="left"/>
      <w:pPr>
        <w:ind w:left="1020" w:hanging="360"/>
      </w:pPr>
    </w:lvl>
    <w:lvl w:ilvl="2" w:tplc="84B0BBD8">
      <w:start w:val="1"/>
      <w:numFmt w:val="decimal"/>
      <w:lvlText w:val="%3)"/>
      <w:lvlJc w:val="left"/>
      <w:pPr>
        <w:ind w:left="1020" w:hanging="360"/>
      </w:pPr>
    </w:lvl>
    <w:lvl w:ilvl="3" w:tplc="C810B536">
      <w:start w:val="1"/>
      <w:numFmt w:val="decimal"/>
      <w:lvlText w:val="%4)"/>
      <w:lvlJc w:val="left"/>
      <w:pPr>
        <w:ind w:left="1020" w:hanging="360"/>
      </w:pPr>
    </w:lvl>
    <w:lvl w:ilvl="4" w:tplc="5C72F91E">
      <w:start w:val="1"/>
      <w:numFmt w:val="decimal"/>
      <w:lvlText w:val="%5)"/>
      <w:lvlJc w:val="left"/>
      <w:pPr>
        <w:ind w:left="1020" w:hanging="360"/>
      </w:pPr>
    </w:lvl>
    <w:lvl w:ilvl="5" w:tplc="AD263C06">
      <w:start w:val="1"/>
      <w:numFmt w:val="decimal"/>
      <w:lvlText w:val="%6)"/>
      <w:lvlJc w:val="left"/>
      <w:pPr>
        <w:ind w:left="1020" w:hanging="360"/>
      </w:pPr>
    </w:lvl>
    <w:lvl w:ilvl="6" w:tplc="266ECD20">
      <w:start w:val="1"/>
      <w:numFmt w:val="decimal"/>
      <w:lvlText w:val="%7)"/>
      <w:lvlJc w:val="left"/>
      <w:pPr>
        <w:ind w:left="1020" w:hanging="360"/>
      </w:pPr>
    </w:lvl>
    <w:lvl w:ilvl="7" w:tplc="C47C5DF4">
      <w:start w:val="1"/>
      <w:numFmt w:val="decimal"/>
      <w:lvlText w:val="%8)"/>
      <w:lvlJc w:val="left"/>
      <w:pPr>
        <w:ind w:left="1020" w:hanging="360"/>
      </w:pPr>
    </w:lvl>
    <w:lvl w:ilvl="8" w:tplc="B4D264E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A1963B0"/>
    <w:multiLevelType w:val="hybridMultilevel"/>
    <w:tmpl w:val="57AE31AA"/>
    <w:lvl w:ilvl="0" w:tplc="90962DD0">
      <w:start w:val="1"/>
      <w:numFmt w:val="decimal"/>
      <w:lvlText w:val="%1)"/>
      <w:lvlJc w:val="left"/>
      <w:pPr>
        <w:ind w:left="1020" w:hanging="360"/>
      </w:pPr>
    </w:lvl>
    <w:lvl w:ilvl="1" w:tplc="E7568E32">
      <w:start w:val="1"/>
      <w:numFmt w:val="decimal"/>
      <w:lvlText w:val="%2)"/>
      <w:lvlJc w:val="left"/>
      <w:pPr>
        <w:ind w:left="1020" w:hanging="360"/>
      </w:pPr>
    </w:lvl>
    <w:lvl w:ilvl="2" w:tplc="A224E454">
      <w:start w:val="1"/>
      <w:numFmt w:val="decimal"/>
      <w:lvlText w:val="%3)"/>
      <w:lvlJc w:val="left"/>
      <w:pPr>
        <w:ind w:left="1020" w:hanging="360"/>
      </w:pPr>
    </w:lvl>
    <w:lvl w:ilvl="3" w:tplc="1CAE858C">
      <w:start w:val="1"/>
      <w:numFmt w:val="decimal"/>
      <w:lvlText w:val="%4)"/>
      <w:lvlJc w:val="left"/>
      <w:pPr>
        <w:ind w:left="1020" w:hanging="360"/>
      </w:pPr>
    </w:lvl>
    <w:lvl w:ilvl="4" w:tplc="B7108DD2">
      <w:start w:val="1"/>
      <w:numFmt w:val="decimal"/>
      <w:lvlText w:val="%5)"/>
      <w:lvlJc w:val="left"/>
      <w:pPr>
        <w:ind w:left="1020" w:hanging="360"/>
      </w:pPr>
    </w:lvl>
    <w:lvl w:ilvl="5" w:tplc="1ED88B30">
      <w:start w:val="1"/>
      <w:numFmt w:val="decimal"/>
      <w:lvlText w:val="%6)"/>
      <w:lvlJc w:val="left"/>
      <w:pPr>
        <w:ind w:left="1020" w:hanging="360"/>
      </w:pPr>
    </w:lvl>
    <w:lvl w:ilvl="6" w:tplc="46602E7A">
      <w:start w:val="1"/>
      <w:numFmt w:val="decimal"/>
      <w:lvlText w:val="%7)"/>
      <w:lvlJc w:val="left"/>
      <w:pPr>
        <w:ind w:left="1020" w:hanging="360"/>
      </w:pPr>
    </w:lvl>
    <w:lvl w:ilvl="7" w:tplc="72EC29EA">
      <w:start w:val="1"/>
      <w:numFmt w:val="decimal"/>
      <w:lvlText w:val="%8)"/>
      <w:lvlJc w:val="left"/>
      <w:pPr>
        <w:ind w:left="1020" w:hanging="360"/>
      </w:pPr>
    </w:lvl>
    <w:lvl w:ilvl="8" w:tplc="41E0A26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E625BA0"/>
    <w:multiLevelType w:val="hybridMultilevel"/>
    <w:tmpl w:val="5896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8C1"/>
    <w:multiLevelType w:val="hybridMultilevel"/>
    <w:tmpl w:val="D9B0D43E"/>
    <w:lvl w:ilvl="0" w:tplc="04150011">
      <w:start w:val="1"/>
      <w:numFmt w:val="decimal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4C84277"/>
    <w:multiLevelType w:val="hybridMultilevel"/>
    <w:tmpl w:val="6A5E2EB2"/>
    <w:lvl w:ilvl="0" w:tplc="FC80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B1E"/>
    <w:multiLevelType w:val="hybridMultilevel"/>
    <w:tmpl w:val="091CF4A6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2A5B0F05"/>
    <w:multiLevelType w:val="hybridMultilevel"/>
    <w:tmpl w:val="E6701782"/>
    <w:lvl w:ilvl="0" w:tplc="17D808FC">
      <w:start w:val="1"/>
      <w:numFmt w:val="decimal"/>
      <w:lvlText w:val="%1)"/>
      <w:lvlJc w:val="left"/>
      <w:pPr>
        <w:ind w:left="1020" w:hanging="360"/>
      </w:pPr>
    </w:lvl>
    <w:lvl w:ilvl="1" w:tplc="EEFE315A">
      <w:start w:val="1"/>
      <w:numFmt w:val="decimal"/>
      <w:lvlText w:val="%2)"/>
      <w:lvlJc w:val="left"/>
      <w:pPr>
        <w:ind w:left="1020" w:hanging="360"/>
      </w:pPr>
    </w:lvl>
    <w:lvl w:ilvl="2" w:tplc="CB1451BC">
      <w:start w:val="1"/>
      <w:numFmt w:val="decimal"/>
      <w:lvlText w:val="%3)"/>
      <w:lvlJc w:val="left"/>
      <w:pPr>
        <w:ind w:left="1020" w:hanging="360"/>
      </w:pPr>
    </w:lvl>
    <w:lvl w:ilvl="3" w:tplc="E8106EFE">
      <w:start w:val="1"/>
      <w:numFmt w:val="decimal"/>
      <w:lvlText w:val="%4)"/>
      <w:lvlJc w:val="left"/>
      <w:pPr>
        <w:ind w:left="1020" w:hanging="360"/>
      </w:pPr>
    </w:lvl>
    <w:lvl w:ilvl="4" w:tplc="7736D518">
      <w:start w:val="1"/>
      <w:numFmt w:val="decimal"/>
      <w:lvlText w:val="%5)"/>
      <w:lvlJc w:val="left"/>
      <w:pPr>
        <w:ind w:left="1020" w:hanging="360"/>
      </w:pPr>
    </w:lvl>
    <w:lvl w:ilvl="5" w:tplc="9D0EC772">
      <w:start w:val="1"/>
      <w:numFmt w:val="decimal"/>
      <w:lvlText w:val="%6)"/>
      <w:lvlJc w:val="left"/>
      <w:pPr>
        <w:ind w:left="1020" w:hanging="360"/>
      </w:pPr>
    </w:lvl>
    <w:lvl w:ilvl="6" w:tplc="E2BA9916">
      <w:start w:val="1"/>
      <w:numFmt w:val="decimal"/>
      <w:lvlText w:val="%7)"/>
      <w:lvlJc w:val="left"/>
      <w:pPr>
        <w:ind w:left="1020" w:hanging="360"/>
      </w:pPr>
    </w:lvl>
    <w:lvl w:ilvl="7" w:tplc="49826FD4">
      <w:start w:val="1"/>
      <w:numFmt w:val="decimal"/>
      <w:lvlText w:val="%8)"/>
      <w:lvlJc w:val="left"/>
      <w:pPr>
        <w:ind w:left="1020" w:hanging="360"/>
      </w:pPr>
    </w:lvl>
    <w:lvl w:ilvl="8" w:tplc="724A0B4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CC12B04"/>
    <w:multiLevelType w:val="hybridMultilevel"/>
    <w:tmpl w:val="A06CCAE2"/>
    <w:lvl w:ilvl="0" w:tplc="7A8836C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6F64AEB"/>
    <w:multiLevelType w:val="hybridMultilevel"/>
    <w:tmpl w:val="CBC25EB2"/>
    <w:lvl w:ilvl="0" w:tplc="04150017">
      <w:start w:val="1"/>
      <w:numFmt w:val="lowerLetter"/>
      <w:lvlText w:val="%1)"/>
      <w:lvlJc w:val="left"/>
      <w:pPr>
        <w:ind w:left="2100" w:hanging="360"/>
      </w:p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 w15:restartNumberingAfterBreak="0">
    <w:nsid w:val="373D6C3B"/>
    <w:multiLevelType w:val="hybridMultilevel"/>
    <w:tmpl w:val="CBAE4B9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3A691AA4"/>
    <w:multiLevelType w:val="hybridMultilevel"/>
    <w:tmpl w:val="9EA4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161A"/>
    <w:multiLevelType w:val="hybridMultilevel"/>
    <w:tmpl w:val="12767D3E"/>
    <w:lvl w:ilvl="0" w:tplc="2D429570">
      <w:start w:val="1"/>
      <w:numFmt w:val="decimal"/>
      <w:lvlText w:val="%1)"/>
      <w:lvlJc w:val="left"/>
      <w:pPr>
        <w:ind w:left="1020" w:hanging="360"/>
      </w:pPr>
    </w:lvl>
    <w:lvl w:ilvl="1" w:tplc="817AA734">
      <w:start w:val="1"/>
      <w:numFmt w:val="decimal"/>
      <w:lvlText w:val="%2)"/>
      <w:lvlJc w:val="left"/>
      <w:pPr>
        <w:ind w:left="1020" w:hanging="360"/>
      </w:pPr>
    </w:lvl>
    <w:lvl w:ilvl="2" w:tplc="071AD912">
      <w:start w:val="1"/>
      <w:numFmt w:val="decimal"/>
      <w:lvlText w:val="%3)"/>
      <w:lvlJc w:val="left"/>
      <w:pPr>
        <w:ind w:left="1020" w:hanging="360"/>
      </w:pPr>
    </w:lvl>
    <w:lvl w:ilvl="3" w:tplc="47420BD8">
      <w:start w:val="1"/>
      <w:numFmt w:val="decimal"/>
      <w:lvlText w:val="%4)"/>
      <w:lvlJc w:val="left"/>
      <w:pPr>
        <w:ind w:left="1020" w:hanging="360"/>
      </w:pPr>
    </w:lvl>
    <w:lvl w:ilvl="4" w:tplc="DD209CC4">
      <w:start w:val="1"/>
      <w:numFmt w:val="decimal"/>
      <w:lvlText w:val="%5)"/>
      <w:lvlJc w:val="left"/>
      <w:pPr>
        <w:ind w:left="1020" w:hanging="360"/>
      </w:pPr>
    </w:lvl>
    <w:lvl w:ilvl="5" w:tplc="72E41D14">
      <w:start w:val="1"/>
      <w:numFmt w:val="decimal"/>
      <w:lvlText w:val="%6)"/>
      <w:lvlJc w:val="left"/>
      <w:pPr>
        <w:ind w:left="1020" w:hanging="360"/>
      </w:pPr>
    </w:lvl>
    <w:lvl w:ilvl="6" w:tplc="EE20CA04">
      <w:start w:val="1"/>
      <w:numFmt w:val="decimal"/>
      <w:lvlText w:val="%7)"/>
      <w:lvlJc w:val="left"/>
      <w:pPr>
        <w:ind w:left="1020" w:hanging="360"/>
      </w:pPr>
    </w:lvl>
    <w:lvl w:ilvl="7" w:tplc="91A01084">
      <w:start w:val="1"/>
      <w:numFmt w:val="decimal"/>
      <w:lvlText w:val="%8)"/>
      <w:lvlJc w:val="left"/>
      <w:pPr>
        <w:ind w:left="1020" w:hanging="360"/>
      </w:pPr>
    </w:lvl>
    <w:lvl w:ilvl="8" w:tplc="12B0490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48C7418"/>
    <w:multiLevelType w:val="hybridMultilevel"/>
    <w:tmpl w:val="C0FE81B4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52571623"/>
    <w:multiLevelType w:val="hybridMultilevel"/>
    <w:tmpl w:val="D4820D46"/>
    <w:lvl w:ilvl="0" w:tplc="7604DD20">
      <w:start w:val="1"/>
      <w:numFmt w:val="decimal"/>
      <w:lvlText w:val="%1)"/>
      <w:lvlJc w:val="left"/>
      <w:pPr>
        <w:ind w:left="1020" w:hanging="360"/>
      </w:pPr>
    </w:lvl>
    <w:lvl w:ilvl="1" w:tplc="C25A6CF4">
      <w:start w:val="1"/>
      <w:numFmt w:val="decimal"/>
      <w:lvlText w:val="%2)"/>
      <w:lvlJc w:val="left"/>
      <w:pPr>
        <w:ind w:left="1020" w:hanging="360"/>
      </w:pPr>
    </w:lvl>
    <w:lvl w:ilvl="2" w:tplc="445294DC">
      <w:start w:val="1"/>
      <w:numFmt w:val="decimal"/>
      <w:lvlText w:val="%3)"/>
      <w:lvlJc w:val="left"/>
      <w:pPr>
        <w:ind w:left="1020" w:hanging="360"/>
      </w:pPr>
    </w:lvl>
    <w:lvl w:ilvl="3" w:tplc="42B69C1A">
      <w:start w:val="1"/>
      <w:numFmt w:val="decimal"/>
      <w:lvlText w:val="%4)"/>
      <w:lvlJc w:val="left"/>
      <w:pPr>
        <w:ind w:left="1020" w:hanging="360"/>
      </w:pPr>
    </w:lvl>
    <w:lvl w:ilvl="4" w:tplc="188E7DBC">
      <w:start w:val="1"/>
      <w:numFmt w:val="decimal"/>
      <w:lvlText w:val="%5)"/>
      <w:lvlJc w:val="left"/>
      <w:pPr>
        <w:ind w:left="1020" w:hanging="360"/>
      </w:pPr>
    </w:lvl>
    <w:lvl w:ilvl="5" w:tplc="2CF4EC20">
      <w:start w:val="1"/>
      <w:numFmt w:val="decimal"/>
      <w:lvlText w:val="%6)"/>
      <w:lvlJc w:val="left"/>
      <w:pPr>
        <w:ind w:left="1020" w:hanging="360"/>
      </w:pPr>
    </w:lvl>
    <w:lvl w:ilvl="6" w:tplc="0E8A0968">
      <w:start w:val="1"/>
      <w:numFmt w:val="decimal"/>
      <w:lvlText w:val="%7)"/>
      <w:lvlJc w:val="left"/>
      <w:pPr>
        <w:ind w:left="1020" w:hanging="360"/>
      </w:pPr>
    </w:lvl>
    <w:lvl w:ilvl="7" w:tplc="205849BE">
      <w:start w:val="1"/>
      <w:numFmt w:val="decimal"/>
      <w:lvlText w:val="%8)"/>
      <w:lvlJc w:val="left"/>
      <w:pPr>
        <w:ind w:left="1020" w:hanging="360"/>
      </w:pPr>
    </w:lvl>
    <w:lvl w:ilvl="8" w:tplc="583E9D5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59F03E2"/>
    <w:multiLevelType w:val="hybridMultilevel"/>
    <w:tmpl w:val="66E858A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B2CD6"/>
    <w:multiLevelType w:val="hybridMultilevel"/>
    <w:tmpl w:val="B3FC73CA"/>
    <w:lvl w:ilvl="0" w:tplc="041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8" w15:restartNumberingAfterBreak="0">
    <w:nsid w:val="601432AF"/>
    <w:multiLevelType w:val="hybridMultilevel"/>
    <w:tmpl w:val="6136EABE"/>
    <w:lvl w:ilvl="0" w:tplc="FB5A53B0">
      <w:start w:val="1"/>
      <w:numFmt w:val="decimal"/>
      <w:lvlText w:val="%1)"/>
      <w:lvlJc w:val="left"/>
      <w:pPr>
        <w:ind w:left="1020" w:hanging="360"/>
      </w:pPr>
    </w:lvl>
    <w:lvl w:ilvl="1" w:tplc="F6220DCE">
      <w:start w:val="1"/>
      <w:numFmt w:val="decimal"/>
      <w:lvlText w:val="%2)"/>
      <w:lvlJc w:val="left"/>
      <w:pPr>
        <w:ind w:left="1020" w:hanging="360"/>
      </w:pPr>
    </w:lvl>
    <w:lvl w:ilvl="2" w:tplc="0F14B384">
      <w:start w:val="1"/>
      <w:numFmt w:val="decimal"/>
      <w:lvlText w:val="%3)"/>
      <w:lvlJc w:val="left"/>
      <w:pPr>
        <w:ind w:left="1020" w:hanging="360"/>
      </w:pPr>
    </w:lvl>
    <w:lvl w:ilvl="3" w:tplc="79204D86">
      <w:start w:val="1"/>
      <w:numFmt w:val="decimal"/>
      <w:lvlText w:val="%4)"/>
      <w:lvlJc w:val="left"/>
      <w:pPr>
        <w:ind w:left="1020" w:hanging="360"/>
      </w:pPr>
    </w:lvl>
    <w:lvl w:ilvl="4" w:tplc="80FCDD9C">
      <w:start w:val="1"/>
      <w:numFmt w:val="decimal"/>
      <w:lvlText w:val="%5)"/>
      <w:lvlJc w:val="left"/>
      <w:pPr>
        <w:ind w:left="1020" w:hanging="360"/>
      </w:pPr>
    </w:lvl>
    <w:lvl w:ilvl="5" w:tplc="261C601E">
      <w:start w:val="1"/>
      <w:numFmt w:val="decimal"/>
      <w:lvlText w:val="%6)"/>
      <w:lvlJc w:val="left"/>
      <w:pPr>
        <w:ind w:left="1020" w:hanging="360"/>
      </w:pPr>
    </w:lvl>
    <w:lvl w:ilvl="6" w:tplc="F7A62E72">
      <w:start w:val="1"/>
      <w:numFmt w:val="decimal"/>
      <w:lvlText w:val="%7)"/>
      <w:lvlJc w:val="left"/>
      <w:pPr>
        <w:ind w:left="1020" w:hanging="360"/>
      </w:pPr>
    </w:lvl>
    <w:lvl w:ilvl="7" w:tplc="14DA3C4E">
      <w:start w:val="1"/>
      <w:numFmt w:val="decimal"/>
      <w:lvlText w:val="%8)"/>
      <w:lvlJc w:val="left"/>
      <w:pPr>
        <w:ind w:left="1020" w:hanging="360"/>
      </w:pPr>
    </w:lvl>
    <w:lvl w:ilvl="8" w:tplc="EC7E3D68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643F0DB7"/>
    <w:multiLevelType w:val="hybridMultilevel"/>
    <w:tmpl w:val="CEB0D30E"/>
    <w:lvl w:ilvl="0" w:tplc="BCEEAD4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72B4467A"/>
    <w:multiLevelType w:val="hybridMultilevel"/>
    <w:tmpl w:val="B924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61CE4"/>
    <w:multiLevelType w:val="hybridMultilevel"/>
    <w:tmpl w:val="3604C300"/>
    <w:lvl w:ilvl="0" w:tplc="6FA8E2B8">
      <w:start w:val="1"/>
      <w:numFmt w:val="lowerLetter"/>
      <w:lvlText w:val="%1)"/>
      <w:lvlJc w:val="left"/>
      <w:pPr>
        <w:ind w:left="97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7CC31336"/>
    <w:multiLevelType w:val="hybridMultilevel"/>
    <w:tmpl w:val="625A7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D9F"/>
    <w:multiLevelType w:val="hybridMultilevel"/>
    <w:tmpl w:val="A69675C4"/>
    <w:lvl w:ilvl="0" w:tplc="E446E47A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718578962">
    <w:abstractNumId w:val="14"/>
  </w:num>
  <w:num w:numId="2" w16cid:durableId="1872255800">
    <w:abstractNumId w:val="10"/>
  </w:num>
  <w:num w:numId="3" w16cid:durableId="1633556661">
    <w:abstractNumId w:val="6"/>
  </w:num>
  <w:num w:numId="4" w16cid:durableId="806161747">
    <w:abstractNumId w:val="1"/>
  </w:num>
  <w:num w:numId="5" w16cid:durableId="1813522081">
    <w:abstractNumId w:val="11"/>
  </w:num>
  <w:num w:numId="6" w16cid:durableId="1555703614">
    <w:abstractNumId w:val="21"/>
  </w:num>
  <w:num w:numId="7" w16cid:durableId="1509521058">
    <w:abstractNumId w:val="23"/>
  </w:num>
  <w:num w:numId="8" w16cid:durableId="1894350198">
    <w:abstractNumId w:val="17"/>
  </w:num>
  <w:num w:numId="9" w16cid:durableId="651180306">
    <w:abstractNumId w:val="7"/>
  </w:num>
  <w:num w:numId="10" w16cid:durableId="744768873">
    <w:abstractNumId w:val="5"/>
  </w:num>
  <w:num w:numId="11" w16cid:durableId="1316491438">
    <w:abstractNumId w:val="0"/>
  </w:num>
  <w:num w:numId="12" w16cid:durableId="1786924446">
    <w:abstractNumId w:val="20"/>
  </w:num>
  <w:num w:numId="13" w16cid:durableId="867455238">
    <w:abstractNumId w:val="4"/>
  </w:num>
  <w:num w:numId="14" w16cid:durableId="543172622">
    <w:abstractNumId w:val="12"/>
  </w:num>
  <w:num w:numId="15" w16cid:durableId="1619335944">
    <w:abstractNumId w:val="16"/>
  </w:num>
  <w:num w:numId="16" w16cid:durableId="694767951">
    <w:abstractNumId w:val="2"/>
  </w:num>
  <w:num w:numId="17" w16cid:durableId="923877246">
    <w:abstractNumId w:val="8"/>
  </w:num>
  <w:num w:numId="18" w16cid:durableId="162808">
    <w:abstractNumId w:val="13"/>
  </w:num>
  <w:num w:numId="19" w16cid:durableId="962880283">
    <w:abstractNumId w:val="15"/>
  </w:num>
  <w:num w:numId="20" w16cid:durableId="1799910871">
    <w:abstractNumId w:val="3"/>
  </w:num>
  <w:num w:numId="21" w16cid:durableId="304240480">
    <w:abstractNumId w:val="18"/>
  </w:num>
  <w:num w:numId="22" w16cid:durableId="282922800">
    <w:abstractNumId w:val="19"/>
  </w:num>
  <w:num w:numId="23" w16cid:durableId="536357831">
    <w:abstractNumId w:val="9"/>
  </w:num>
  <w:num w:numId="24" w16cid:durableId="99632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8E"/>
    <w:rsid w:val="00001BA0"/>
    <w:rsid w:val="000236BC"/>
    <w:rsid w:val="00036DB6"/>
    <w:rsid w:val="00046CBF"/>
    <w:rsid w:val="00055E10"/>
    <w:rsid w:val="00057D58"/>
    <w:rsid w:val="00060671"/>
    <w:rsid w:val="00061CEA"/>
    <w:rsid w:val="00087A67"/>
    <w:rsid w:val="000B0597"/>
    <w:rsid w:val="000D1F90"/>
    <w:rsid w:val="000D6290"/>
    <w:rsid w:val="000D6A97"/>
    <w:rsid w:val="000E7437"/>
    <w:rsid w:val="000F0D60"/>
    <w:rsid w:val="001004BB"/>
    <w:rsid w:val="001029F8"/>
    <w:rsid w:val="00104061"/>
    <w:rsid w:val="001160AE"/>
    <w:rsid w:val="001165E7"/>
    <w:rsid w:val="001200BD"/>
    <w:rsid w:val="001222AE"/>
    <w:rsid w:val="00134C9B"/>
    <w:rsid w:val="001672BA"/>
    <w:rsid w:val="00181C41"/>
    <w:rsid w:val="00184F3F"/>
    <w:rsid w:val="00197A17"/>
    <w:rsid w:val="001E2E05"/>
    <w:rsid w:val="001F361C"/>
    <w:rsid w:val="00210B0D"/>
    <w:rsid w:val="00214C12"/>
    <w:rsid w:val="002238A8"/>
    <w:rsid w:val="00234F12"/>
    <w:rsid w:val="00242142"/>
    <w:rsid w:val="002544C2"/>
    <w:rsid w:val="0027118A"/>
    <w:rsid w:val="002829A1"/>
    <w:rsid w:val="00287CB2"/>
    <w:rsid w:val="002918A0"/>
    <w:rsid w:val="00294971"/>
    <w:rsid w:val="002A2200"/>
    <w:rsid w:val="002C223A"/>
    <w:rsid w:val="002D35F1"/>
    <w:rsid w:val="002E7B46"/>
    <w:rsid w:val="0031217B"/>
    <w:rsid w:val="00333A5A"/>
    <w:rsid w:val="00352202"/>
    <w:rsid w:val="00356D27"/>
    <w:rsid w:val="00360F20"/>
    <w:rsid w:val="00371C0A"/>
    <w:rsid w:val="003913AB"/>
    <w:rsid w:val="003B2C74"/>
    <w:rsid w:val="003B34C6"/>
    <w:rsid w:val="003B4857"/>
    <w:rsid w:val="003F0924"/>
    <w:rsid w:val="003F185D"/>
    <w:rsid w:val="00417EE9"/>
    <w:rsid w:val="00430ACF"/>
    <w:rsid w:val="00435EDB"/>
    <w:rsid w:val="00444D44"/>
    <w:rsid w:val="004522C0"/>
    <w:rsid w:val="00484D3F"/>
    <w:rsid w:val="004956D9"/>
    <w:rsid w:val="0049791B"/>
    <w:rsid w:val="004A0F97"/>
    <w:rsid w:val="004A5CA1"/>
    <w:rsid w:val="004B1B2D"/>
    <w:rsid w:val="004C1BB4"/>
    <w:rsid w:val="004C3C0E"/>
    <w:rsid w:val="004C6075"/>
    <w:rsid w:val="004D456E"/>
    <w:rsid w:val="004D79FF"/>
    <w:rsid w:val="00514FFC"/>
    <w:rsid w:val="00532C45"/>
    <w:rsid w:val="00537994"/>
    <w:rsid w:val="005531BE"/>
    <w:rsid w:val="0057419F"/>
    <w:rsid w:val="00574EAA"/>
    <w:rsid w:val="005750ED"/>
    <w:rsid w:val="005A1F6B"/>
    <w:rsid w:val="005F26FD"/>
    <w:rsid w:val="00634F3C"/>
    <w:rsid w:val="006442CF"/>
    <w:rsid w:val="0065558F"/>
    <w:rsid w:val="006943DB"/>
    <w:rsid w:val="006A2866"/>
    <w:rsid w:val="006A4A3E"/>
    <w:rsid w:val="006B4279"/>
    <w:rsid w:val="006B66A3"/>
    <w:rsid w:val="006D3065"/>
    <w:rsid w:val="006D6922"/>
    <w:rsid w:val="006F07F6"/>
    <w:rsid w:val="006F3CDC"/>
    <w:rsid w:val="006F3DB4"/>
    <w:rsid w:val="007039E1"/>
    <w:rsid w:val="00712175"/>
    <w:rsid w:val="0073420E"/>
    <w:rsid w:val="00750ECC"/>
    <w:rsid w:val="00751097"/>
    <w:rsid w:val="00766654"/>
    <w:rsid w:val="00774CEF"/>
    <w:rsid w:val="007811EE"/>
    <w:rsid w:val="007812DC"/>
    <w:rsid w:val="00784C50"/>
    <w:rsid w:val="00794A58"/>
    <w:rsid w:val="007A019B"/>
    <w:rsid w:val="007C175C"/>
    <w:rsid w:val="007C2919"/>
    <w:rsid w:val="007D37F6"/>
    <w:rsid w:val="007E3057"/>
    <w:rsid w:val="007F6243"/>
    <w:rsid w:val="008247FA"/>
    <w:rsid w:val="00831B93"/>
    <w:rsid w:val="00843785"/>
    <w:rsid w:val="008715BC"/>
    <w:rsid w:val="00872DC9"/>
    <w:rsid w:val="00876D70"/>
    <w:rsid w:val="008770E1"/>
    <w:rsid w:val="008B2F01"/>
    <w:rsid w:val="008C3367"/>
    <w:rsid w:val="008C689F"/>
    <w:rsid w:val="008D109F"/>
    <w:rsid w:val="008D7156"/>
    <w:rsid w:val="008E5849"/>
    <w:rsid w:val="00927836"/>
    <w:rsid w:val="0094155E"/>
    <w:rsid w:val="00942882"/>
    <w:rsid w:val="009442A6"/>
    <w:rsid w:val="0095367B"/>
    <w:rsid w:val="009572F4"/>
    <w:rsid w:val="00960ACB"/>
    <w:rsid w:val="009632B2"/>
    <w:rsid w:val="00970ABE"/>
    <w:rsid w:val="00986EFA"/>
    <w:rsid w:val="00986F88"/>
    <w:rsid w:val="009B23AF"/>
    <w:rsid w:val="009B2A7E"/>
    <w:rsid w:val="009B675A"/>
    <w:rsid w:val="009C6AAC"/>
    <w:rsid w:val="009D773F"/>
    <w:rsid w:val="009E1997"/>
    <w:rsid w:val="009F4E03"/>
    <w:rsid w:val="00A017D2"/>
    <w:rsid w:val="00A119FF"/>
    <w:rsid w:val="00A21E8E"/>
    <w:rsid w:val="00A40051"/>
    <w:rsid w:val="00A575C2"/>
    <w:rsid w:val="00A57F9C"/>
    <w:rsid w:val="00A6025E"/>
    <w:rsid w:val="00A763FA"/>
    <w:rsid w:val="00A93799"/>
    <w:rsid w:val="00A9546C"/>
    <w:rsid w:val="00AC33F6"/>
    <w:rsid w:val="00AE4514"/>
    <w:rsid w:val="00B107A4"/>
    <w:rsid w:val="00B20307"/>
    <w:rsid w:val="00B2059B"/>
    <w:rsid w:val="00B363AA"/>
    <w:rsid w:val="00B41119"/>
    <w:rsid w:val="00B67159"/>
    <w:rsid w:val="00B76D58"/>
    <w:rsid w:val="00B849D6"/>
    <w:rsid w:val="00B955F3"/>
    <w:rsid w:val="00B9707B"/>
    <w:rsid w:val="00BC2908"/>
    <w:rsid w:val="00BF5C19"/>
    <w:rsid w:val="00C1535A"/>
    <w:rsid w:val="00C65D4D"/>
    <w:rsid w:val="00C8409C"/>
    <w:rsid w:val="00C93310"/>
    <w:rsid w:val="00C97A73"/>
    <w:rsid w:val="00CA617D"/>
    <w:rsid w:val="00CB6EE5"/>
    <w:rsid w:val="00CB75FA"/>
    <w:rsid w:val="00CC0C38"/>
    <w:rsid w:val="00CD50D1"/>
    <w:rsid w:val="00D07AF7"/>
    <w:rsid w:val="00D32956"/>
    <w:rsid w:val="00D428C7"/>
    <w:rsid w:val="00D44971"/>
    <w:rsid w:val="00D44DAC"/>
    <w:rsid w:val="00D539DD"/>
    <w:rsid w:val="00D745F2"/>
    <w:rsid w:val="00D85AD9"/>
    <w:rsid w:val="00D862B7"/>
    <w:rsid w:val="00DA10B1"/>
    <w:rsid w:val="00DC7E2C"/>
    <w:rsid w:val="00DD47E8"/>
    <w:rsid w:val="00DF35DD"/>
    <w:rsid w:val="00DF48D8"/>
    <w:rsid w:val="00E1179F"/>
    <w:rsid w:val="00E2467E"/>
    <w:rsid w:val="00E33A85"/>
    <w:rsid w:val="00E36B46"/>
    <w:rsid w:val="00E44820"/>
    <w:rsid w:val="00EA6EFC"/>
    <w:rsid w:val="00EC0DD3"/>
    <w:rsid w:val="00EC6ECB"/>
    <w:rsid w:val="00ED3A54"/>
    <w:rsid w:val="00ED41E2"/>
    <w:rsid w:val="00EE77FE"/>
    <w:rsid w:val="00F004A5"/>
    <w:rsid w:val="00F0679C"/>
    <w:rsid w:val="00F06C39"/>
    <w:rsid w:val="00F31A17"/>
    <w:rsid w:val="00F4442F"/>
    <w:rsid w:val="00F4614B"/>
    <w:rsid w:val="00F4709D"/>
    <w:rsid w:val="00F47AAD"/>
    <w:rsid w:val="00F64ACB"/>
    <w:rsid w:val="00F76464"/>
    <w:rsid w:val="00F839B9"/>
    <w:rsid w:val="00F83E33"/>
    <w:rsid w:val="00F84E3E"/>
    <w:rsid w:val="00F86DC6"/>
    <w:rsid w:val="00F946E5"/>
    <w:rsid w:val="00FA1994"/>
    <w:rsid w:val="00FA1AA8"/>
    <w:rsid w:val="00FB00FC"/>
    <w:rsid w:val="00FB66B4"/>
    <w:rsid w:val="00FC094E"/>
    <w:rsid w:val="00FC73B1"/>
    <w:rsid w:val="00FD4AE6"/>
    <w:rsid w:val="00FD4EA4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A5CD"/>
  <w15:docId w15:val="{D1A72F1A-70B9-4760-815A-27DC2FD4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E8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E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E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E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E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E8E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E8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E8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A21E8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1E8E"/>
    <w:pPr>
      <w:spacing w:before="0"/>
      <w:ind w:left="510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A21E8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21E8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A21E8E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1E8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1E8E"/>
    <w:pPr>
      <w:spacing w:after="120"/>
      <w:ind w:left="510"/>
    </w:pPr>
    <w:rPr>
      <w:b w:val="0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1E8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1E8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1E8E"/>
  </w:style>
  <w:style w:type="character" w:styleId="Odwoaniedokomentarza">
    <w:name w:val="annotation reference"/>
    <w:basedOn w:val="Domylnaczcionkaakapitu"/>
    <w:uiPriority w:val="99"/>
    <w:semiHidden/>
    <w:unhideWhenUsed/>
    <w:rsid w:val="00A21E8E"/>
    <w:rPr>
      <w:sz w:val="16"/>
      <w:szCs w:val="16"/>
    </w:rPr>
  </w:style>
  <w:style w:type="character" w:customStyle="1" w:styleId="Ppogrubienie">
    <w:name w:val="_P_ – pogrubienie"/>
    <w:basedOn w:val="Domylnaczcionkaakapitu"/>
    <w:uiPriority w:val="1"/>
    <w:qFormat/>
    <w:rsid w:val="00A21E8E"/>
    <w:rPr>
      <w:b/>
      <w:bCs w:val="0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1E8E"/>
    <w:pPr>
      <w:ind w:left="10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367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367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367"/>
    <w:rPr>
      <w:vertAlign w:val="superscript"/>
    </w:rPr>
  </w:style>
  <w:style w:type="paragraph" w:styleId="Poprawka">
    <w:name w:val="Revision"/>
    <w:hidden/>
    <w:uiPriority w:val="99"/>
    <w:semiHidden/>
    <w:rsid w:val="008C336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A54"/>
    <w:pPr>
      <w:spacing w:line="240" w:lineRule="auto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A54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35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6D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D27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D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D27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dzg@mrit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5789-4534-4A31-B2AF-46C1376B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Oskwarek Barbara</dc:creator>
  <cp:keywords/>
  <dc:description/>
  <cp:lastModifiedBy>Wąsowska Barbara</cp:lastModifiedBy>
  <cp:revision>2</cp:revision>
  <dcterms:created xsi:type="dcterms:W3CDTF">2024-12-18T08:18:00Z</dcterms:created>
  <dcterms:modified xsi:type="dcterms:W3CDTF">2024-12-18T08:18:00Z</dcterms:modified>
</cp:coreProperties>
</file>