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004" w:rsidRPr="003E5004" w:rsidRDefault="003E5004" w:rsidP="003E5004">
      <w:pPr>
        <w:shd w:val="clear" w:color="auto" w:fill="BDD6EE" w:themeFill="accent1" w:themeFillTint="66"/>
        <w:ind w:left="-1134"/>
        <w:rPr>
          <w:b/>
        </w:rPr>
      </w:pPr>
      <w:r w:rsidRPr="003E5004">
        <w:rPr>
          <w:b/>
        </w:rPr>
        <w:t xml:space="preserve">                Często myj ręce</w:t>
      </w:r>
    </w:p>
    <w:p w:rsidR="003E5004" w:rsidRPr="003E5004" w:rsidRDefault="003E5004" w:rsidP="009D289B">
      <w:pPr>
        <w:ind w:left="-1134" w:right="85"/>
        <w:rPr>
          <w:sz w:val="20"/>
          <w:szCs w:val="20"/>
        </w:rPr>
      </w:pPr>
      <w:r w:rsidRPr="003E5004">
        <w:rPr>
          <w:rFonts w:ascii="Arial" w:hAnsi="Arial" w:cs="Arial"/>
          <w:sz w:val="20"/>
          <w:szCs w:val="20"/>
        </w:rPr>
        <w:t>Należy pamiętać o częstym myciu rąk wodą</w:t>
      </w:r>
      <w:r w:rsidR="00BE7334">
        <w:rPr>
          <w:rFonts w:ascii="Arial" w:hAnsi="Arial" w:cs="Arial"/>
          <w:sz w:val="20"/>
          <w:szCs w:val="20"/>
        </w:rPr>
        <w:t xml:space="preserve">   </w:t>
      </w:r>
      <w:r w:rsidRPr="003E5004">
        <w:rPr>
          <w:sz w:val="20"/>
          <w:szCs w:val="20"/>
        </w:rPr>
        <w:br/>
      </w:r>
      <w:r w:rsidRPr="003E5004">
        <w:rPr>
          <w:rFonts w:ascii="Arial" w:hAnsi="Arial" w:cs="Arial"/>
          <w:sz w:val="20"/>
          <w:szCs w:val="20"/>
        </w:rPr>
        <w:t>z mydłem, a jeśli nie ma takiej możliwości</w:t>
      </w:r>
      <w:r w:rsidRPr="003E5004">
        <w:rPr>
          <w:sz w:val="20"/>
          <w:szCs w:val="20"/>
        </w:rPr>
        <w:br/>
      </w:r>
      <w:r w:rsidRPr="003E5004">
        <w:rPr>
          <w:rFonts w:ascii="Arial" w:hAnsi="Arial" w:cs="Arial"/>
          <w:sz w:val="20"/>
          <w:szCs w:val="20"/>
        </w:rPr>
        <w:t>dezynfekować je płynami/żelami na bazie</w:t>
      </w:r>
      <w:r w:rsidR="009D289B">
        <w:rPr>
          <w:rFonts w:ascii="Arial" w:hAnsi="Arial" w:cs="Arial"/>
          <w:sz w:val="20"/>
          <w:szCs w:val="20"/>
        </w:rPr>
        <w:t xml:space="preserve">  </w:t>
      </w:r>
      <w:r w:rsidRPr="003E5004">
        <w:rPr>
          <w:sz w:val="20"/>
          <w:szCs w:val="20"/>
        </w:rPr>
        <w:br/>
      </w:r>
      <w:r w:rsidRPr="003E5004">
        <w:rPr>
          <w:rFonts w:ascii="Arial" w:hAnsi="Arial" w:cs="Arial"/>
          <w:sz w:val="20"/>
          <w:szCs w:val="20"/>
        </w:rPr>
        <w:t>alkoholu (min. 60%). Istnieje ryzyko</w:t>
      </w:r>
      <w:r w:rsidRPr="003E5004">
        <w:rPr>
          <w:sz w:val="20"/>
          <w:szCs w:val="20"/>
        </w:rPr>
        <w:br/>
      </w:r>
      <w:r w:rsidRPr="003E5004">
        <w:rPr>
          <w:rFonts w:ascii="Arial" w:hAnsi="Arial" w:cs="Arial"/>
          <w:sz w:val="20"/>
          <w:szCs w:val="20"/>
        </w:rPr>
        <w:t>przeniesienia wirusa z zanieczyszczonych</w:t>
      </w:r>
      <w:r w:rsidRPr="003E5004">
        <w:rPr>
          <w:sz w:val="20"/>
          <w:szCs w:val="20"/>
        </w:rPr>
        <w:br/>
      </w:r>
      <w:r w:rsidRPr="003E5004">
        <w:rPr>
          <w:rFonts w:ascii="Arial" w:hAnsi="Arial" w:cs="Arial"/>
          <w:sz w:val="20"/>
          <w:szCs w:val="20"/>
        </w:rPr>
        <w:t>powierzchni na rękach. Dlatego częste</w:t>
      </w:r>
      <w:r w:rsidRPr="003E5004">
        <w:rPr>
          <w:sz w:val="20"/>
          <w:szCs w:val="20"/>
        </w:rPr>
        <w:br/>
      </w:r>
      <w:r w:rsidRPr="003E5004">
        <w:rPr>
          <w:rFonts w:ascii="Arial" w:hAnsi="Arial" w:cs="Arial"/>
          <w:sz w:val="20"/>
          <w:szCs w:val="20"/>
        </w:rPr>
        <w:t>mycie rąk zmniejsza ryzyko zakażenia.</w:t>
      </w:r>
    </w:p>
    <w:p w:rsidR="009D289B" w:rsidRDefault="003E5004" w:rsidP="009D289B">
      <w:pPr>
        <w:ind w:left="-1134"/>
      </w:pPr>
      <w:r>
        <w:rPr>
          <w:noProof/>
          <w:lang w:eastAsia="pl-PL"/>
        </w:rPr>
        <w:drawing>
          <wp:inline distT="0" distB="0" distL="0" distR="0" wp14:anchorId="469038A4" wp14:editId="45E40E68">
            <wp:extent cx="2809875" cy="1704975"/>
            <wp:effectExtent l="0" t="0" r="9525" b="9525"/>
            <wp:docPr id="2" name="Obraz 2" descr="Koronawirus - Myj ręce chroń się przed wirusem - naklejka K001 - Sklep  internetowy Esilver.com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ronawirus - Myj ręce chroń się przed wirusem - naklejka K001 - Sklep  internetowy Esilver.com.p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89B" w:rsidRPr="009D289B" w:rsidRDefault="009D289B" w:rsidP="00E333CB">
      <w:pPr>
        <w:shd w:val="clear" w:color="auto" w:fill="BDD6EE" w:themeFill="accent1" w:themeFillTint="66"/>
        <w:ind w:left="-1134"/>
      </w:pPr>
      <w:r>
        <w:rPr>
          <w:rFonts w:ascii="Arial" w:hAnsi="Arial" w:cs="Arial"/>
          <w:b/>
          <w:sz w:val="20"/>
          <w:szCs w:val="20"/>
        </w:rPr>
        <w:t>Odżywiaj się zdrowo i pamiętaj o nawodnieniu</w:t>
      </w:r>
    </w:p>
    <w:p w:rsidR="003E5004" w:rsidRDefault="003E5004" w:rsidP="009D289B">
      <w:pPr>
        <w:ind w:left="-1134"/>
        <w:rPr>
          <w:rFonts w:ascii="Arial" w:hAnsi="Arial" w:cs="Arial"/>
          <w:sz w:val="20"/>
          <w:szCs w:val="20"/>
        </w:rPr>
      </w:pPr>
      <w:r w:rsidRPr="003E5004">
        <w:rPr>
          <w:rFonts w:ascii="Arial" w:hAnsi="Arial" w:cs="Arial"/>
          <w:sz w:val="20"/>
          <w:szCs w:val="20"/>
        </w:rPr>
        <w:t>Stosuj zrównoważoną dietę. Unikaj wysoko</w:t>
      </w:r>
      <w:r w:rsidR="009D289B">
        <w:rPr>
          <w:sz w:val="20"/>
          <w:szCs w:val="20"/>
        </w:rPr>
        <w:t xml:space="preserve"> </w:t>
      </w:r>
      <w:r w:rsidRPr="003E5004">
        <w:rPr>
          <w:rFonts w:ascii="Arial" w:hAnsi="Arial" w:cs="Arial"/>
          <w:sz w:val="20"/>
          <w:szCs w:val="20"/>
        </w:rPr>
        <w:t>przetworzonej żywności. Pamiętaj o</w:t>
      </w:r>
      <w:r w:rsidR="009D289B">
        <w:rPr>
          <w:sz w:val="20"/>
          <w:szCs w:val="20"/>
        </w:rPr>
        <w:t xml:space="preserve"> </w:t>
      </w:r>
      <w:r w:rsidRPr="003E5004">
        <w:rPr>
          <w:rFonts w:ascii="Arial" w:hAnsi="Arial" w:cs="Arial"/>
          <w:sz w:val="20"/>
          <w:szCs w:val="20"/>
        </w:rPr>
        <w:t>codziennym jedzeniu minimum 5 porcji</w:t>
      </w:r>
      <w:r w:rsidR="009D289B">
        <w:rPr>
          <w:sz w:val="20"/>
          <w:szCs w:val="20"/>
        </w:rPr>
        <w:t xml:space="preserve"> </w:t>
      </w:r>
      <w:r w:rsidRPr="003E5004">
        <w:rPr>
          <w:rFonts w:ascii="Arial" w:hAnsi="Arial" w:cs="Arial"/>
          <w:sz w:val="20"/>
          <w:szCs w:val="20"/>
        </w:rPr>
        <w:t>warzyw i owoców. Odpowiednio nawadniaj</w:t>
      </w:r>
      <w:r w:rsidRPr="003E5004">
        <w:rPr>
          <w:sz w:val="20"/>
          <w:szCs w:val="20"/>
        </w:rPr>
        <w:br/>
      </w:r>
      <w:r w:rsidRPr="003E5004">
        <w:rPr>
          <w:rFonts w:ascii="Arial" w:hAnsi="Arial" w:cs="Arial"/>
          <w:sz w:val="20"/>
          <w:szCs w:val="20"/>
        </w:rPr>
        <w:t>organizm. Codziennie pij ok. 2 litry płynów</w:t>
      </w:r>
      <w:r w:rsidRPr="003E5004">
        <w:rPr>
          <w:sz w:val="20"/>
          <w:szCs w:val="20"/>
        </w:rPr>
        <w:br/>
      </w:r>
      <w:r w:rsidRPr="003E5004">
        <w:rPr>
          <w:rFonts w:ascii="Arial" w:hAnsi="Arial" w:cs="Arial"/>
          <w:sz w:val="20"/>
          <w:szCs w:val="20"/>
        </w:rPr>
        <w:t>(najlepiej wodę). Doświadczenia z innych</w:t>
      </w:r>
      <w:r w:rsidRPr="003E5004">
        <w:rPr>
          <w:sz w:val="20"/>
          <w:szCs w:val="20"/>
        </w:rPr>
        <w:br/>
      </w:r>
      <w:r w:rsidRPr="003E5004">
        <w:rPr>
          <w:rFonts w:ascii="Arial" w:hAnsi="Arial" w:cs="Arial"/>
          <w:sz w:val="20"/>
          <w:szCs w:val="20"/>
        </w:rPr>
        <w:t>krajów wskazują, że nie ma potrzeby</w:t>
      </w:r>
      <w:r w:rsidRPr="003E5004">
        <w:rPr>
          <w:sz w:val="20"/>
          <w:szCs w:val="20"/>
        </w:rPr>
        <w:br/>
      </w:r>
      <w:r w:rsidRPr="003E5004">
        <w:rPr>
          <w:rFonts w:ascii="Arial" w:hAnsi="Arial" w:cs="Arial"/>
          <w:sz w:val="20"/>
          <w:szCs w:val="20"/>
        </w:rPr>
        <w:t>robienia zapasów żywności na wypadek</w:t>
      </w:r>
      <w:r w:rsidRPr="003E5004">
        <w:rPr>
          <w:sz w:val="20"/>
          <w:szCs w:val="20"/>
        </w:rPr>
        <w:br/>
      </w:r>
      <w:r w:rsidRPr="003E5004">
        <w:rPr>
          <w:rFonts w:ascii="Arial" w:hAnsi="Arial" w:cs="Arial"/>
          <w:sz w:val="20"/>
          <w:szCs w:val="20"/>
        </w:rPr>
        <w:t xml:space="preserve">rozprzestrzeniania się </w:t>
      </w:r>
      <w:proofErr w:type="spellStart"/>
      <w:r w:rsidRPr="003E5004">
        <w:rPr>
          <w:rFonts w:ascii="Arial" w:hAnsi="Arial" w:cs="Arial"/>
          <w:sz w:val="20"/>
          <w:szCs w:val="20"/>
        </w:rPr>
        <w:t>koronawirusa</w:t>
      </w:r>
      <w:proofErr w:type="spellEnd"/>
      <w:r w:rsidRPr="003E5004">
        <w:rPr>
          <w:rFonts w:ascii="Arial" w:hAnsi="Arial" w:cs="Arial"/>
          <w:sz w:val="20"/>
          <w:szCs w:val="20"/>
        </w:rPr>
        <w:t>.</w:t>
      </w:r>
    </w:p>
    <w:p w:rsidR="009D289B" w:rsidRDefault="009D289B" w:rsidP="009D289B">
      <w:pPr>
        <w:ind w:left="-113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drawing>
          <wp:inline distT="0" distB="0" distL="0" distR="0" wp14:anchorId="4FD45DC5">
            <wp:extent cx="463550" cy="567055"/>
            <wp:effectExtent l="0" t="0" r="0" b="444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7334" w:rsidRDefault="009D289B" w:rsidP="00E333CB">
      <w:pPr>
        <w:shd w:val="clear" w:color="auto" w:fill="BDD6EE" w:themeFill="accent1" w:themeFillTint="66"/>
        <w:ind w:left="-1134" w:firstLine="85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Unikaj </w:t>
      </w:r>
      <w:r w:rsidR="00BE7334">
        <w:rPr>
          <w:rFonts w:ascii="Arial" w:hAnsi="Arial" w:cs="Arial"/>
          <w:b/>
          <w:sz w:val="20"/>
          <w:szCs w:val="20"/>
        </w:rPr>
        <w:t xml:space="preserve">dotykania oczu, ust i nosa   </w:t>
      </w:r>
    </w:p>
    <w:p w:rsidR="009D289B" w:rsidRDefault="00BE7334" w:rsidP="00BE7334">
      <w:pPr>
        <w:ind w:left="-284"/>
        <w:rPr>
          <w:rFonts w:ascii="Arial" w:hAnsi="Arial" w:cs="Arial"/>
          <w:sz w:val="20"/>
          <w:szCs w:val="20"/>
        </w:rPr>
      </w:pPr>
      <w:r w:rsidRPr="00BE7334">
        <w:rPr>
          <w:rFonts w:ascii="Arial" w:hAnsi="Arial" w:cs="Arial"/>
          <w:sz w:val="20"/>
          <w:szCs w:val="20"/>
        </w:rPr>
        <w:t xml:space="preserve">Dłonie dotykają wielu powierzchni, które mogą                                                  być zanieczyszczone wirusem. </w:t>
      </w:r>
      <w:r w:rsidRPr="00BE7334">
        <w:rPr>
          <w:rFonts w:ascii="Arial" w:hAnsi="Arial" w:cs="Arial"/>
          <w:sz w:val="20"/>
          <w:szCs w:val="20"/>
        </w:rPr>
        <w:t>Dotknięcie oczu, nosa lub</w:t>
      </w:r>
      <w:r w:rsidRPr="00BE7334">
        <w:rPr>
          <w:sz w:val="20"/>
          <w:szCs w:val="20"/>
        </w:rPr>
        <w:t xml:space="preserve"> </w:t>
      </w:r>
      <w:r w:rsidRPr="00BE7334">
        <w:rPr>
          <w:rFonts w:ascii="Arial" w:hAnsi="Arial" w:cs="Arial"/>
          <w:sz w:val="20"/>
          <w:szCs w:val="20"/>
        </w:rPr>
        <w:t>ust zanieczyszczonymi rękami,</w:t>
      </w:r>
      <w:r w:rsidRPr="00BE7334">
        <w:rPr>
          <w:sz w:val="20"/>
          <w:szCs w:val="20"/>
        </w:rPr>
        <w:br/>
      </w:r>
      <w:r w:rsidRPr="00BE7334">
        <w:rPr>
          <w:rFonts w:ascii="Arial" w:hAnsi="Arial" w:cs="Arial"/>
          <w:sz w:val="20"/>
          <w:szCs w:val="20"/>
        </w:rPr>
        <w:t>może spowodować przeniesienie</w:t>
      </w:r>
      <w:r w:rsidRPr="00BE7334">
        <w:rPr>
          <w:sz w:val="20"/>
          <w:szCs w:val="20"/>
        </w:rPr>
        <w:br/>
      </w:r>
      <w:r w:rsidRPr="00BE7334">
        <w:rPr>
          <w:rFonts w:ascii="Arial" w:hAnsi="Arial" w:cs="Arial"/>
          <w:sz w:val="20"/>
          <w:szCs w:val="20"/>
        </w:rPr>
        <w:t>się wirusa z powierzchni na siebie.</w:t>
      </w:r>
    </w:p>
    <w:p w:rsidR="00BE7334" w:rsidRDefault="00BE7334" w:rsidP="00BE7334">
      <w:pPr>
        <w:ind w:left="-284"/>
        <w:rPr>
          <w:rFonts w:ascii="Arial" w:hAnsi="Arial" w:cs="Arial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36CD496B" wp14:editId="3F1868E2">
            <wp:extent cx="1819275" cy="1228725"/>
            <wp:effectExtent l="0" t="0" r="9525" b="9525"/>
            <wp:docPr id="3" name="Obraz 3" descr="DEZYNFEKCJA | ZOLTAR PARK Kr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ZYNFEKCJA | ZOLTAR PARK Krakó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334" w:rsidRPr="00E333CB" w:rsidRDefault="00BE7334" w:rsidP="00E333CB">
      <w:pPr>
        <w:shd w:val="clear" w:color="auto" w:fill="BDD6EE" w:themeFill="accent1" w:themeFillTint="66"/>
        <w:ind w:left="-284"/>
        <w:rPr>
          <w:rFonts w:ascii="Arial" w:hAnsi="Arial" w:cs="Arial"/>
          <w:b/>
          <w:sz w:val="20"/>
          <w:szCs w:val="20"/>
        </w:rPr>
      </w:pPr>
      <w:r w:rsidRPr="00E333CB">
        <w:rPr>
          <w:rFonts w:ascii="Arial" w:hAnsi="Arial" w:cs="Arial"/>
          <w:b/>
          <w:sz w:val="20"/>
          <w:szCs w:val="20"/>
        </w:rPr>
        <w:t>Stosuj zasady podczas kichania i kaszlu.</w:t>
      </w:r>
    </w:p>
    <w:p w:rsidR="00BE7334" w:rsidRDefault="00BE7334" w:rsidP="00BE7334">
      <w:pPr>
        <w:ind w:left="-284"/>
        <w:rPr>
          <w:rFonts w:ascii="Arial" w:hAnsi="Arial" w:cs="Arial"/>
          <w:sz w:val="20"/>
          <w:szCs w:val="20"/>
        </w:rPr>
      </w:pPr>
      <w:r w:rsidRPr="00BE7334">
        <w:rPr>
          <w:rFonts w:ascii="Arial" w:hAnsi="Arial" w:cs="Arial"/>
          <w:sz w:val="20"/>
          <w:szCs w:val="20"/>
        </w:rPr>
        <w:t>Podczas kaszlu i kichania należy zakryć</w:t>
      </w:r>
      <w:r w:rsidRPr="00BE7334">
        <w:rPr>
          <w:sz w:val="20"/>
          <w:szCs w:val="20"/>
        </w:rPr>
        <w:br/>
      </w:r>
      <w:r w:rsidRPr="00BE7334">
        <w:rPr>
          <w:rFonts w:ascii="Arial" w:hAnsi="Arial" w:cs="Arial"/>
          <w:sz w:val="20"/>
          <w:szCs w:val="20"/>
        </w:rPr>
        <w:t>usta i nos zgiętym łokciem lub</w:t>
      </w:r>
      <w:r w:rsidRPr="00BE7334">
        <w:rPr>
          <w:sz w:val="20"/>
          <w:szCs w:val="20"/>
        </w:rPr>
        <w:br/>
      </w:r>
      <w:r w:rsidRPr="00BE7334">
        <w:rPr>
          <w:rFonts w:ascii="Arial" w:hAnsi="Arial" w:cs="Arial"/>
          <w:sz w:val="20"/>
          <w:szCs w:val="20"/>
        </w:rPr>
        <w:t>chusteczką – jak najszybciej wyrzuć</w:t>
      </w:r>
      <w:r w:rsidRPr="00BE7334">
        <w:rPr>
          <w:sz w:val="20"/>
          <w:szCs w:val="20"/>
        </w:rPr>
        <w:br/>
      </w:r>
      <w:r w:rsidRPr="00BE7334">
        <w:rPr>
          <w:rFonts w:ascii="Arial" w:hAnsi="Arial" w:cs="Arial"/>
          <w:sz w:val="20"/>
          <w:szCs w:val="20"/>
        </w:rPr>
        <w:t xml:space="preserve">chusteczkę do zamkniętego kosza </w:t>
      </w:r>
      <w:r w:rsidRPr="00BE7334">
        <w:rPr>
          <w:sz w:val="20"/>
          <w:szCs w:val="20"/>
        </w:rPr>
        <w:br/>
      </w:r>
      <w:r w:rsidRPr="00BE7334">
        <w:rPr>
          <w:rFonts w:ascii="Arial" w:hAnsi="Arial" w:cs="Arial"/>
          <w:sz w:val="20"/>
          <w:szCs w:val="20"/>
        </w:rPr>
        <w:t>i umyć ręce używając mydła i wody lub</w:t>
      </w:r>
      <w:r w:rsidRPr="00BE7334">
        <w:rPr>
          <w:sz w:val="20"/>
          <w:szCs w:val="20"/>
        </w:rPr>
        <w:br/>
      </w:r>
      <w:r w:rsidRPr="00BE7334">
        <w:rPr>
          <w:rFonts w:ascii="Arial" w:hAnsi="Arial" w:cs="Arial"/>
          <w:sz w:val="20"/>
          <w:szCs w:val="20"/>
        </w:rPr>
        <w:t>zdezynfekować je środkami na bazie</w:t>
      </w:r>
      <w:r w:rsidRPr="00BE7334">
        <w:rPr>
          <w:sz w:val="20"/>
          <w:szCs w:val="20"/>
        </w:rPr>
        <w:br/>
      </w:r>
      <w:r w:rsidRPr="00BE7334">
        <w:rPr>
          <w:rFonts w:ascii="Arial" w:hAnsi="Arial" w:cs="Arial"/>
          <w:sz w:val="20"/>
          <w:szCs w:val="20"/>
        </w:rPr>
        <w:t>alkoholu (min. 60%). Zakrycie ust i nosa</w:t>
      </w:r>
      <w:r w:rsidRPr="00BE7334">
        <w:rPr>
          <w:sz w:val="20"/>
          <w:szCs w:val="20"/>
        </w:rPr>
        <w:br/>
      </w:r>
      <w:r w:rsidRPr="00BE7334">
        <w:rPr>
          <w:rFonts w:ascii="Arial" w:hAnsi="Arial" w:cs="Arial"/>
          <w:sz w:val="20"/>
          <w:szCs w:val="20"/>
        </w:rPr>
        <w:t>podczas kaszlu i kichania zapobiega</w:t>
      </w:r>
      <w:r w:rsidRPr="00BE7334">
        <w:rPr>
          <w:sz w:val="20"/>
          <w:szCs w:val="20"/>
        </w:rPr>
        <w:br/>
      </w:r>
      <w:r w:rsidRPr="00BE7334">
        <w:rPr>
          <w:rFonts w:ascii="Arial" w:hAnsi="Arial" w:cs="Arial"/>
          <w:sz w:val="20"/>
          <w:szCs w:val="20"/>
        </w:rPr>
        <w:t>rozprzestrzenianiu się zarazków, w tym</w:t>
      </w:r>
      <w:r w:rsidRPr="00BE7334">
        <w:rPr>
          <w:sz w:val="20"/>
          <w:szCs w:val="20"/>
        </w:rPr>
        <w:br/>
      </w:r>
      <w:r w:rsidRPr="00BE7334">
        <w:rPr>
          <w:rFonts w:ascii="Arial" w:hAnsi="Arial" w:cs="Arial"/>
          <w:sz w:val="20"/>
          <w:szCs w:val="20"/>
        </w:rPr>
        <w:t>wirusów.</w:t>
      </w:r>
    </w:p>
    <w:p w:rsidR="00E333CB" w:rsidRPr="00BE7334" w:rsidRDefault="00E333CB" w:rsidP="00BE7334">
      <w:pPr>
        <w:ind w:left="-284"/>
        <w:rPr>
          <w:rFonts w:ascii="Arial" w:hAnsi="Arial" w:cs="Arial"/>
          <w:sz w:val="20"/>
          <w:szCs w:val="20"/>
        </w:rPr>
      </w:pPr>
      <w:r w:rsidRPr="00BE7334">
        <w:rPr>
          <w:rFonts w:ascii="Arial" w:hAnsi="Arial" w:cs="Arial"/>
          <w:sz w:val="20"/>
          <w:szCs w:val="20"/>
        </w:rPr>
        <w:drawing>
          <wp:inline distT="0" distB="0" distL="0" distR="0" wp14:anchorId="38B54D91" wp14:editId="1E6D7C35">
            <wp:extent cx="1457325" cy="1209675"/>
            <wp:effectExtent l="0" t="0" r="9525" b="9525"/>
            <wp:docPr id="8" name="Obraz 8" descr="covid-19 – Collegium Da Vinci Pozna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vid-19 – Collegium Da Vinci Poznań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334" w:rsidRPr="00E333CB" w:rsidRDefault="00E333CB" w:rsidP="00E333CB">
      <w:pPr>
        <w:shd w:val="clear" w:color="auto" w:fill="BDD6EE" w:themeFill="accent1" w:themeFillTint="66"/>
        <w:ind w:left="-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Zachowaj bezpieczną odległość od rozmówcy</w:t>
      </w:r>
    </w:p>
    <w:p w:rsidR="00E333CB" w:rsidRPr="00E333CB" w:rsidRDefault="00E333CB" w:rsidP="00BE7334">
      <w:pPr>
        <w:ind w:left="-284"/>
        <w:rPr>
          <w:rFonts w:ascii="Arial" w:hAnsi="Arial" w:cs="Arial"/>
          <w:sz w:val="20"/>
          <w:szCs w:val="20"/>
        </w:rPr>
      </w:pPr>
      <w:r w:rsidRPr="00E333CB">
        <w:rPr>
          <w:rFonts w:ascii="Arial" w:hAnsi="Arial" w:cs="Arial"/>
          <w:sz w:val="20"/>
          <w:szCs w:val="20"/>
        </w:rPr>
        <w:t>Należy zachować co najmniej 1-1,5</w:t>
      </w:r>
      <w:r w:rsidRPr="00E333CB">
        <w:rPr>
          <w:sz w:val="20"/>
          <w:szCs w:val="20"/>
        </w:rPr>
        <w:br/>
      </w:r>
      <w:r w:rsidRPr="00E333CB">
        <w:rPr>
          <w:rFonts w:ascii="Arial" w:hAnsi="Arial" w:cs="Arial"/>
          <w:sz w:val="20"/>
          <w:szCs w:val="20"/>
        </w:rPr>
        <w:t>metr odległości z osobą, która</w:t>
      </w:r>
      <w:r w:rsidRPr="00E333CB">
        <w:rPr>
          <w:sz w:val="20"/>
          <w:szCs w:val="20"/>
        </w:rPr>
        <w:br/>
      </w:r>
      <w:r w:rsidRPr="00E333CB">
        <w:rPr>
          <w:rFonts w:ascii="Arial" w:hAnsi="Arial" w:cs="Arial"/>
          <w:sz w:val="20"/>
          <w:szCs w:val="20"/>
        </w:rPr>
        <w:t>kaszle, kicha lub ma gorączkę.</w:t>
      </w:r>
    </w:p>
    <w:p w:rsidR="00E333CB" w:rsidRDefault="00E333CB" w:rsidP="00BE7334">
      <w:pPr>
        <w:ind w:left="-284"/>
        <w:rPr>
          <w:rFonts w:ascii="Arial" w:hAnsi="Arial" w:cs="Arial"/>
          <w:sz w:val="20"/>
          <w:szCs w:val="20"/>
        </w:rPr>
      </w:pPr>
      <w:r w:rsidRPr="00E333CB">
        <w:rPr>
          <w:rFonts w:ascii="Arial" w:hAnsi="Arial" w:cs="Arial"/>
          <w:sz w:val="20"/>
          <w:szCs w:val="20"/>
        </w:rPr>
        <w:drawing>
          <wp:inline distT="0" distB="0" distL="0" distR="0">
            <wp:extent cx="2305050" cy="1524000"/>
            <wp:effectExtent l="0" t="0" r="0" b="0"/>
            <wp:docPr id="9" name="Obraz 9" descr="Znaki ochrony epidemiologicznej - Sklep Techem Zna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naki ochrony epidemiologicznej - Sklep Techem Znak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3CB" w:rsidRDefault="00E333CB" w:rsidP="00E333CB">
      <w:pPr>
        <w:shd w:val="clear" w:color="auto" w:fill="BDD6EE" w:themeFill="accent1" w:themeFillTint="66"/>
        <w:ind w:left="-284"/>
        <w:rPr>
          <w:rFonts w:ascii="Arial" w:hAnsi="Arial" w:cs="Arial"/>
          <w:b/>
          <w:sz w:val="20"/>
          <w:szCs w:val="20"/>
        </w:rPr>
      </w:pPr>
      <w:r w:rsidRPr="00E333CB">
        <w:rPr>
          <w:rFonts w:ascii="Arial" w:hAnsi="Arial" w:cs="Arial"/>
          <w:b/>
          <w:sz w:val="20"/>
          <w:szCs w:val="20"/>
        </w:rPr>
        <w:t>Regularnie myj lub dezynfekuj powierzchnie dotykowe</w:t>
      </w:r>
    </w:p>
    <w:p w:rsidR="00E333CB" w:rsidRDefault="00E333CB" w:rsidP="00BE7334">
      <w:pPr>
        <w:ind w:left="-284"/>
        <w:rPr>
          <w:rFonts w:ascii="Arial" w:hAnsi="Arial" w:cs="Arial"/>
          <w:sz w:val="20"/>
          <w:szCs w:val="20"/>
        </w:rPr>
      </w:pPr>
      <w:r w:rsidRPr="00E333CB">
        <w:rPr>
          <w:rFonts w:ascii="Arial" w:hAnsi="Arial" w:cs="Arial"/>
          <w:sz w:val="20"/>
          <w:szCs w:val="20"/>
        </w:rPr>
        <w:t>Powierzchnie dotykowe w tym</w:t>
      </w:r>
      <w:r>
        <w:rPr>
          <w:sz w:val="20"/>
          <w:szCs w:val="20"/>
        </w:rPr>
        <w:t xml:space="preserve"> </w:t>
      </w:r>
      <w:r w:rsidRPr="00E333CB">
        <w:rPr>
          <w:rFonts w:ascii="Arial" w:hAnsi="Arial" w:cs="Arial"/>
          <w:sz w:val="20"/>
          <w:szCs w:val="20"/>
        </w:rPr>
        <w:t>biurka, lady i stoły, klamki,</w:t>
      </w:r>
      <w:r>
        <w:rPr>
          <w:sz w:val="20"/>
          <w:szCs w:val="20"/>
        </w:rPr>
        <w:t xml:space="preserve"> </w:t>
      </w:r>
      <w:r w:rsidRPr="00E333CB">
        <w:rPr>
          <w:rFonts w:ascii="Arial" w:hAnsi="Arial" w:cs="Arial"/>
          <w:sz w:val="20"/>
          <w:szCs w:val="20"/>
        </w:rPr>
        <w:t>włączniki światła, poręcze muszą</w:t>
      </w:r>
      <w:r>
        <w:rPr>
          <w:sz w:val="20"/>
          <w:szCs w:val="20"/>
        </w:rPr>
        <w:t xml:space="preserve"> </w:t>
      </w:r>
      <w:r w:rsidRPr="00E333CB">
        <w:rPr>
          <w:rFonts w:ascii="Arial" w:hAnsi="Arial" w:cs="Arial"/>
          <w:sz w:val="20"/>
          <w:szCs w:val="20"/>
        </w:rPr>
        <w:t>być regularnie przecierane z</w:t>
      </w:r>
      <w:r>
        <w:rPr>
          <w:sz w:val="20"/>
          <w:szCs w:val="20"/>
        </w:rPr>
        <w:t xml:space="preserve"> </w:t>
      </w:r>
      <w:r w:rsidRPr="00E333CB">
        <w:rPr>
          <w:rFonts w:ascii="Arial" w:hAnsi="Arial" w:cs="Arial"/>
          <w:sz w:val="20"/>
          <w:szCs w:val="20"/>
        </w:rPr>
        <w:t>użyciem wody i detergentu lub</w:t>
      </w:r>
      <w:r>
        <w:rPr>
          <w:sz w:val="20"/>
          <w:szCs w:val="20"/>
        </w:rPr>
        <w:t xml:space="preserve"> </w:t>
      </w:r>
      <w:r w:rsidRPr="00E333CB">
        <w:rPr>
          <w:rFonts w:ascii="Arial" w:hAnsi="Arial" w:cs="Arial"/>
          <w:sz w:val="20"/>
          <w:szCs w:val="20"/>
        </w:rPr>
        <w:t>środka dezynfekcyjnego.</w:t>
      </w:r>
      <w:r w:rsidRPr="00E333CB">
        <w:rPr>
          <w:sz w:val="20"/>
          <w:szCs w:val="20"/>
        </w:rPr>
        <w:br/>
      </w:r>
      <w:r w:rsidRPr="00E333CB">
        <w:rPr>
          <w:rFonts w:ascii="Arial" w:hAnsi="Arial" w:cs="Arial"/>
          <w:sz w:val="20"/>
          <w:szCs w:val="20"/>
        </w:rPr>
        <w:t>Wszystkie miejsca, z których</w:t>
      </w:r>
      <w:r>
        <w:rPr>
          <w:sz w:val="20"/>
          <w:szCs w:val="20"/>
        </w:rPr>
        <w:t xml:space="preserve"> </w:t>
      </w:r>
      <w:r w:rsidRPr="00E333CB">
        <w:rPr>
          <w:rFonts w:ascii="Arial" w:hAnsi="Arial" w:cs="Arial"/>
          <w:sz w:val="20"/>
          <w:szCs w:val="20"/>
        </w:rPr>
        <w:t>często korzystają domownicy</w:t>
      </w:r>
      <w:r>
        <w:rPr>
          <w:sz w:val="20"/>
          <w:szCs w:val="20"/>
        </w:rPr>
        <w:t xml:space="preserve"> </w:t>
      </w:r>
      <w:r w:rsidRPr="00E333CB">
        <w:rPr>
          <w:rFonts w:ascii="Arial" w:hAnsi="Arial" w:cs="Arial"/>
          <w:sz w:val="20"/>
          <w:szCs w:val="20"/>
        </w:rPr>
        <w:t>powinny być starannie</w:t>
      </w:r>
      <w:r>
        <w:rPr>
          <w:sz w:val="20"/>
          <w:szCs w:val="20"/>
        </w:rPr>
        <w:t xml:space="preserve"> </w:t>
      </w:r>
      <w:r w:rsidRPr="00E333CB">
        <w:rPr>
          <w:rFonts w:ascii="Arial" w:hAnsi="Arial" w:cs="Arial"/>
          <w:sz w:val="20"/>
          <w:szCs w:val="20"/>
        </w:rPr>
        <w:t>dezynfekowane.</w:t>
      </w:r>
    </w:p>
    <w:p w:rsidR="00E333CB" w:rsidRPr="00E333CB" w:rsidRDefault="00E333CB" w:rsidP="00BE7334">
      <w:pPr>
        <w:ind w:left="-284"/>
        <w:rPr>
          <w:rFonts w:ascii="Arial" w:hAnsi="Arial" w:cs="Arial"/>
          <w:b/>
          <w:sz w:val="20"/>
          <w:szCs w:val="20"/>
        </w:rPr>
      </w:pPr>
    </w:p>
    <w:p w:rsidR="009D289B" w:rsidRDefault="00E333CB" w:rsidP="00D00F38">
      <w:pPr>
        <w:ind w:left="-1134"/>
        <w:rPr>
          <w:rFonts w:ascii="Arial" w:hAnsi="Arial" w:cs="Arial"/>
          <w:b/>
          <w:sz w:val="20"/>
          <w:szCs w:val="20"/>
        </w:rPr>
      </w:pPr>
      <w:r w:rsidRPr="00E333CB">
        <w:rPr>
          <w:rFonts w:ascii="Arial" w:hAnsi="Arial" w:cs="Arial"/>
          <w:b/>
          <w:sz w:val="20"/>
          <w:szCs w:val="20"/>
        </w:rPr>
        <w:drawing>
          <wp:inline distT="0" distB="0" distL="0" distR="0">
            <wp:extent cx="1933575" cy="1095375"/>
            <wp:effectExtent l="0" t="0" r="9525" b="9525"/>
            <wp:docPr id="10" name="Obraz 10" descr="▷ Sprzątanie: obrazki ruchome, animowane gify i animacje ‐ 100% DARMO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▷ Sprzątanie: obrazki ruchome, animowane gify i animacje ‐ 100% DARMO!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289B" w:rsidRDefault="009D289B" w:rsidP="009D289B">
      <w:pPr>
        <w:ind w:left="-1134"/>
        <w:rPr>
          <w:rFonts w:ascii="Arial" w:hAnsi="Arial" w:cs="Arial"/>
          <w:b/>
          <w:sz w:val="20"/>
          <w:szCs w:val="20"/>
        </w:rPr>
      </w:pPr>
    </w:p>
    <w:p w:rsidR="009D289B" w:rsidRDefault="009D289B" w:rsidP="009D289B">
      <w:pPr>
        <w:ind w:left="-1134"/>
        <w:rPr>
          <w:rFonts w:ascii="Arial" w:hAnsi="Arial" w:cs="Arial"/>
          <w:b/>
          <w:sz w:val="20"/>
          <w:szCs w:val="20"/>
        </w:rPr>
      </w:pPr>
    </w:p>
    <w:p w:rsidR="009D289B" w:rsidRDefault="009D289B" w:rsidP="009D289B">
      <w:pPr>
        <w:ind w:left="-1134"/>
        <w:rPr>
          <w:rFonts w:ascii="Arial" w:hAnsi="Arial" w:cs="Arial"/>
          <w:b/>
          <w:sz w:val="20"/>
          <w:szCs w:val="20"/>
        </w:rPr>
      </w:pPr>
    </w:p>
    <w:p w:rsidR="009D289B" w:rsidRDefault="009D289B" w:rsidP="009D289B">
      <w:pPr>
        <w:ind w:left="-1134"/>
        <w:rPr>
          <w:rFonts w:ascii="Arial" w:hAnsi="Arial" w:cs="Arial"/>
          <w:b/>
          <w:sz w:val="20"/>
          <w:szCs w:val="20"/>
        </w:rPr>
      </w:pPr>
    </w:p>
    <w:p w:rsidR="009D289B" w:rsidRPr="009D289B" w:rsidRDefault="009D289B" w:rsidP="009D289B">
      <w:pPr>
        <w:ind w:left="-1134"/>
        <w:rPr>
          <w:rFonts w:ascii="Arial" w:hAnsi="Arial" w:cs="Arial"/>
          <w:b/>
          <w:sz w:val="20"/>
          <w:szCs w:val="20"/>
        </w:rPr>
      </w:pPr>
    </w:p>
    <w:sectPr w:rsidR="009D289B" w:rsidRPr="009D289B" w:rsidSect="003E5004">
      <w:pgSz w:w="16838" w:h="11906" w:orient="landscape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004"/>
    <w:rsid w:val="003E5004"/>
    <w:rsid w:val="008E5FE7"/>
    <w:rsid w:val="009D289B"/>
    <w:rsid w:val="00BE7334"/>
    <w:rsid w:val="00D00F38"/>
    <w:rsid w:val="00E3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F1ACD-3725-4351-98AD-81B50CBE0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psse7</dc:creator>
  <cp:keywords/>
  <dc:description/>
  <cp:lastModifiedBy>psse7</cp:lastModifiedBy>
  <cp:revision>1</cp:revision>
  <dcterms:created xsi:type="dcterms:W3CDTF">2021-09-29T07:38:00Z</dcterms:created>
  <dcterms:modified xsi:type="dcterms:W3CDTF">2021-09-29T08:31:00Z</dcterms:modified>
</cp:coreProperties>
</file>