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46E0" w14:textId="7FD9589F" w:rsidR="00274D44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3AD416EB" w14:textId="43D6D31B" w:rsidR="00B6739C" w:rsidRPr="00D60767" w:rsidRDefault="00B6739C" w:rsidP="00B6739C">
      <w:pPr>
        <w:spacing w:after="0" w:line="260" w:lineRule="exact"/>
        <w:rPr>
          <w:rFonts w:ascii="Lato" w:hAnsi="Lato"/>
          <w:sz w:val="20"/>
          <w:szCs w:val="20"/>
        </w:rPr>
      </w:pPr>
      <w:r w:rsidRPr="00D60767">
        <w:rPr>
          <w:rFonts w:ascii="Lato" w:hAnsi="Lato"/>
          <w:sz w:val="20"/>
          <w:szCs w:val="20"/>
        </w:rPr>
        <w:t xml:space="preserve">Znak pisma: </w:t>
      </w:r>
      <w:r>
        <w:rPr>
          <w:rFonts w:ascii="Lato" w:hAnsi="Lato"/>
          <w:sz w:val="20"/>
          <w:szCs w:val="20"/>
        </w:rPr>
        <w:t>DLI-III.7621.44.2020.KS.3</w:t>
      </w:r>
      <w:r w:rsidR="004B5A42">
        <w:rPr>
          <w:rFonts w:ascii="Lato" w:hAnsi="Lato"/>
          <w:sz w:val="20"/>
          <w:szCs w:val="20"/>
        </w:rPr>
        <w:t>8</w:t>
      </w:r>
    </w:p>
    <w:p w14:paraId="2E8E2F1A" w14:textId="77777777" w:rsidR="00B6739C" w:rsidRPr="00D61726" w:rsidRDefault="00B6739C" w:rsidP="00B6739C">
      <w:pPr>
        <w:spacing w:after="0" w:line="260" w:lineRule="exact"/>
        <w:rPr>
          <w:rFonts w:ascii="Lato" w:hAnsi="Lato"/>
          <w:szCs w:val="24"/>
        </w:rPr>
      </w:pPr>
    </w:p>
    <w:p w14:paraId="78FC058B" w14:textId="1FB1B5F7" w:rsidR="009276B2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F9E7D13" w14:textId="77777777" w:rsidR="00B6739C" w:rsidRPr="00D61726" w:rsidRDefault="00B6739C" w:rsidP="00D61726">
      <w:pPr>
        <w:spacing w:after="0" w:line="260" w:lineRule="exact"/>
        <w:rPr>
          <w:rFonts w:ascii="Lato" w:hAnsi="Lato"/>
          <w:szCs w:val="24"/>
        </w:rPr>
      </w:pPr>
    </w:p>
    <w:p w14:paraId="7C3B89A9" w14:textId="77777777" w:rsidR="00062045" w:rsidRPr="00062045" w:rsidRDefault="00062045" w:rsidP="0006204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31D0305" w14:textId="77777777" w:rsidR="00062045" w:rsidRPr="00062045" w:rsidRDefault="00062045" w:rsidP="00062045">
      <w:pPr>
        <w:tabs>
          <w:tab w:val="left" w:pos="0"/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B099C93" w14:textId="642EDAAC" w:rsidR="00062045" w:rsidRPr="00062045" w:rsidRDefault="00062045" w:rsidP="0006204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6 ustawy z dnia 10 kwietnia 2003 r. o szczególnych zasadach przygotowania i realizacji inwestycji w zakresie dróg publicznych </w:t>
      </w:r>
      <w:r w:rsidRPr="0006204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(Dz. U. z 2022 r. poz. 176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 xml:space="preserve">z </w:t>
      </w:r>
      <w:proofErr w:type="spellStart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06204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art. 49 § 1 i 2 ustawy z dnia 14 czerwca 1960 r. – Kodeks postępowania administracyjnego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2000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zm.), </w:t>
      </w:r>
    </w:p>
    <w:p w14:paraId="1AC8915D" w14:textId="77777777" w:rsidR="00062045" w:rsidRPr="00062045" w:rsidRDefault="00062045" w:rsidP="0006204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1B7D6E16" w14:textId="2C9AA6CA" w:rsidR="00062045" w:rsidRPr="00062045" w:rsidRDefault="00062045" w:rsidP="0006204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23 listopada 2022 r., znak: DLI-III.7621.44.2020.KS.37, </w:t>
      </w:r>
      <w:r w:rsidRPr="00062045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uchylającą w części i orzekającą w tym zakresie co do istoty sprawy, uchylającą w części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062045">
        <w:rPr>
          <w:rFonts w:ascii="Lato" w:eastAsia="Times New Roman" w:hAnsi="Lato" w:cs="Arial"/>
          <w:spacing w:val="4"/>
          <w:sz w:val="20"/>
          <w:szCs w:val="24"/>
          <w:lang w:eastAsia="pl-PL"/>
        </w:rPr>
        <w:t>i umarzającą w części postępowanie organu I instancji, a w pozostałej części utrzymującą w mocy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decyzję </w:t>
      </w:r>
      <w:r w:rsidRPr="00D37582">
        <w:rPr>
          <w:rFonts w:ascii="Lato" w:eastAsia="Times New Roman" w:hAnsi="Lato" w:cs="Arial"/>
          <w:spacing w:val="4"/>
          <w:sz w:val="20"/>
          <w:szCs w:val="20"/>
          <w:lang w:eastAsia="zh-CN"/>
        </w:rPr>
        <w:t>Wojewody Podlaskiego Nr 5/2020 z dnia 7 września 2020 r., znak: AB-I.7820.4.2018.AS, o zezwoleniu na realizację inwestycji drogowej polegającej na rozbudowie ulicy Aleja 1000-lecia Państwa Polskiego w Białymstoku (droga wojewódzka Nr 675) od ul. Wileńskiej do terenu kolejowego przy ul. Poleskiej wraz z infrastrukturą techniczną, od km 0+551,530 do km 1+931,53 (proj. km od 0+00,00 do km 1+380,00)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5F4F88A" w14:textId="507BECCF" w:rsidR="00062045" w:rsidRPr="00062045" w:rsidRDefault="00062045" w:rsidP="0006204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23 listopada 2022 r. wraz z załącznikami oraz aktami sprawy można zapoznać się w Ministerstwie Rozwoju i Technologii w Warszawie, 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</w:t>
      </w:r>
      <w:r w:rsidRPr="0006204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62045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(bez załączników) – </w:t>
      </w:r>
      <w:r w:rsidRPr="0006204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06204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urzędzie gminy właściwym ze względu na przebieg drogi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Pr="00062045">
        <w:rPr>
          <w:rFonts w:ascii="Lato" w:eastAsia="Calibri" w:hAnsi="Lato" w:cs="Arial"/>
          <w:bCs/>
          <w:color w:val="000000"/>
          <w:spacing w:val="4"/>
          <w:kern w:val="2"/>
          <w:sz w:val="20"/>
          <w:szCs w:val="20"/>
        </w:rPr>
        <w:t>Miejskim w B</w:t>
      </w:r>
      <w:r>
        <w:rPr>
          <w:rFonts w:ascii="Lato" w:eastAsia="Calibri" w:hAnsi="Lato" w:cs="Arial"/>
          <w:bCs/>
          <w:color w:val="000000"/>
          <w:spacing w:val="4"/>
          <w:kern w:val="2"/>
          <w:sz w:val="20"/>
          <w:szCs w:val="20"/>
        </w:rPr>
        <w:t>iałymstoku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1EFA8F7" w14:textId="77777777" w:rsidR="00062045" w:rsidRPr="00062045" w:rsidRDefault="00062045" w:rsidP="0006204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</w:p>
    <w:p w14:paraId="3231D59C" w14:textId="00FC5ECA" w:rsidR="00062045" w:rsidRPr="00062045" w:rsidRDefault="00062045" w:rsidP="00062045">
      <w:pPr>
        <w:spacing w:after="240" w:line="240" w:lineRule="exact"/>
        <w:jc w:val="both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06204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B6739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 grudnia</w:t>
      </w:r>
      <w:r w:rsidRPr="0006204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2022 r.</w:t>
      </w:r>
    </w:p>
    <w:p w14:paraId="3CDC9F42" w14:textId="77777777" w:rsidR="00062045" w:rsidRPr="00062045" w:rsidRDefault="00062045" w:rsidP="00062045">
      <w:pPr>
        <w:spacing w:before="120"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6D67BCB" w14:textId="2570C43D" w:rsidR="00062045" w:rsidRP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062045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062045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062045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1D580C44" w14:textId="2FB2E632" w:rsidR="00062045" w:rsidRPr="00062045" w:rsidRDefault="001C1EC7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F703A" wp14:editId="3EECB312">
                <wp:simplePos x="0" y="0"/>
                <wp:positionH relativeFrom="margin">
                  <wp:posOffset>2047875</wp:posOffset>
                </wp:positionH>
                <wp:positionV relativeFrom="paragraph">
                  <wp:posOffset>180340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D6AA" w14:textId="77777777" w:rsidR="001C1EC7" w:rsidRPr="00E968E0" w:rsidRDefault="001C1EC7" w:rsidP="001C1EC7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9940B87" w14:textId="77777777" w:rsidR="001C1EC7" w:rsidRPr="00E968E0" w:rsidRDefault="001C1EC7" w:rsidP="001C1EC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7F8B16BA" w14:textId="77777777" w:rsidR="001C1EC7" w:rsidRPr="00E968E0" w:rsidRDefault="001C1EC7" w:rsidP="001C1EC7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15F3D1DD" w14:textId="77777777" w:rsidR="001C1EC7" w:rsidRDefault="001C1EC7" w:rsidP="001C1EC7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FF703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1.25pt;margin-top:14.2pt;width:293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" filled="f" stroked="f">
                <v:textbox style="mso-fit-shape-to-text:t">
                  <w:txbxContent>
                    <w:p w14:paraId="5A0CD6AA" w14:textId="77777777" w:rsidR="001C1EC7" w:rsidRPr="00E968E0" w:rsidRDefault="001C1EC7" w:rsidP="001C1EC7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9940B87" w14:textId="77777777" w:rsidR="001C1EC7" w:rsidRPr="00E968E0" w:rsidRDefault="001C1EC7" w:rsidP="001C1EC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7F8B16BA" w14:textId="77777777" w:rsidR="001C1EC7" w:rsidRPr="00E968E0" w:rsidRDefault="001C1EC7" w:rsidP="001C1EC7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15F3D1DD" w14:textId="77777777" w:rsidR="001C1EC7" w:rsidRDefault="001C1EC7" w:rsidP="001C1EC7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DB475F" w14:textId="06A9807D" w:rsidR="00062045" w:rsidRP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584DE9F7" w14:textId="77777777" w:rsidR="00062045" w:rsidRP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40159C7F" w14:textId="77777777" w:rsidR="00062045" w:rsidRP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18217FF8" w14:textId="77777777" w:rsidR="00062045" w:rsidRP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5836F9AD" w14:textId="6CCD1EB5" w:rsidR="00062045" w:rsidRDefault="00062045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141FEFDB" w14:textId="28416B5E" w:rsidR="00B6739C" w:rsidRDefault="00B6739C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70C0C193" w14:textId="77777777" w:rsidR="00B6739C" w:rsidRPr="00062045" w:rsidRDefault="00B6739C" w:rsidP="00062045">
      <w:pPr>
        <w:spacing w:before="120" w:after="240" w:line="240" w:lineRule="auto"/>
        <w:jc w:val="both"/>
        <w:rPr>
          <w:rFonts w:ascii="Lato" w:eastAsia="Calibri" w:hAnsi="Lato" w:cs="Times New Roman"/>
          <w:noProof/>
          <w:sz w:val="20"/>
          <w:szCs w:val="20"/>
          <w:lang w:eastAsia="pl-PL"/>
        </w:rPr>
      </w:pPr>
    </w:p>
    <w:p w14:paraId="6FE91DF1" w14:textId="36A5B439" w:rsidR="00062045" w:rsidRPr="00062045" w:rsidRDefault="00B6739C" w:rsidP="00B6739C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062045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FD89" wp14:editId="45B12649">
                <wp:simplePos x="0" y="0"/>
                <wp:positionH relativeFrom="column">
                  <wp:posOffset>3723640</wp:posOffset>
                </wp:positionH>
                <wp:positionV relativeFrom="paragraph">
                  <wp:posOffset>-1082040</wp:posOffset>
                </wp:positionV>
                <wp:extent cx="2446020" cy="795655"/>
                <wp:effectExtent l="0" t="381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3EA60" w14:textId="77777777" w:rsidR="00062045" w:rsidRPr="00FD3774" w:rsidRDefault="00062045" w:rsidP="00B6739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D377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Załącznik do obwieszczenia </w:t>
                            </w:r>
                            <w:r w:rsidRPr="00FD377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1E83350D" w14:textId="28B91322" w:rsidR="00062045" w:rsidRDefault="00062045" w:rsidP="0006204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FD377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</w:t>
                            </w:r>
                            <w:r w:rsidRPr="00FD377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LI-</w:t>
                            </w:r>
                            <w:r w:rsidR="00B6739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III.7621.44.2020.KS.3</w:t>
                            </w:r>
                            <w:r w:rsidR="004B5A4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FFD8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93.2pt;margin-top:-85.2pt;width:192.6pt;height:62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" stroked="f">
                <v:textbox>
                  <w:txbxContent>
                    <w:p w14:paraId="4E43EA60" w14:textId="77777777" w:rsidR="00062045" w:rsidRPr="00FD3774" w:rsidRDefault="00062045" w:rsidP="00B6739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D377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Załącznik do obwieszczenia </w:t>
                      </w:r>
                      <w:r w:rsidRPr="00FD3774">
                        <w:rPr>
                          <w:rFonts w:ascii="Arial" w:hAnsi="Arial" w:cs="Arial"/>
                          <w:sz w:val="18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1E83350D" w14:textId="28B91322" w:rsidR="00062045" w:rsidRDefault="00062045" w:rsidP="0006204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FD3774">
                        <w:rPr>
                          <w:rFonts w:ascii="Arial" w:hAnsi="Arial" w:cs="Arial"/>
                          <w:sz w:val="18"/>
                          <w:szCs w:val="20"/>
                        </w:rPr>
                        <w:t>D</w:t>
                      </w:r>
                      <w:r w:rsidRPr="00FD3774"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LI-</w:t>
                      </w:r>
                      <w:r w:rsidR="00B6739C"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III.7621.44.2020.KS.3</w:t>
                      </w:r>
                      <w:r w:rsidR="004B5A42"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8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62045" w:rsidRPr="0006204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062045" w:rsidRPr="0006204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D2EA8C6" w14:textId="6F22B1D5" w:rsidR="00062045" w:rsidRPr="00A934A4" w:rsidRDefault="00062045" w:rsidP="00062045">
      <w:pPr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z dnia </w:t>
      </w:r>
      <w:r w:rsid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27 kwietnia 2016 r. w sprawie ochrony osób fizycznych w związku z przetwarzaniem danych osobowych </w:t>
      </w:r>
      <w:r w:rsid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i w sprawie swobodnego przepływu takich danych oraz uchylenia dyrektywy 95/46/WE </w:t>
      </w:r>
      <w:r w:rsid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(Dz. U. L 119 z 4 maja 2016, z </w:t>
      </w:r>
      <w:proofErr w:type="spellStart"/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. zm.), zwanego dalej „RODO”, informuję, że:</w:t>
      </w:r>
    </w:p>
    <w:p w14:paraId="620DA871" w14:textId="20C77D90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5" w:hanging="425"/>
        <w:jc w:val="both"/>
        <w:rPr>
          <w:rFonts w:ascii="Lato" w:eastAsia="Times New Roman" w:hAnsi="Lato" w:cs="Arial"/>
          <w:spacing w:val="4"/>
          <w:sz w:val="18"/>
          <w:szCs w:val="18"/>
          <w:lang w:eastAsia="en-GB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Administratorem Pani/Pana danych osobowych jest Minister Rozwoju i Technologii, z siedzibą </w:t>
      </w:r>
      <w:r w:rsidR="00A934A4">
        <w:rPr>
          <w:rFonts w:ascii="Lato" w:eastAsia="Times New Roman" w:hAnsi="Lato" w:cs="Arial"/>
          <w:sz w:val="18"/>
          <w:szCs w:val="18"/>
          <w:lang w:eastAsia="pl-PL"/>
        </w:rPr>
        <w:br/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w Warszawie, Plac Trzech Krzyży 3/5, </w:t>
      </w:r>
      <w:hyperlink r:id="rId8" w:history="1">
        <w:r w:rsidRPr="00A934A4">
          <w:rPr>
            <w:rFonts w:ascii="Lato" w:eastAsia="Times New Roman" w:hAnsi="Lato" w:cs="Arial"/>
            <w:sz w:val="18"/>
            <w:szCs w:val="18"/>
            <w:lang w:eastAsia="pl-PL"/>
          </w:rPr>
          <w:t>kancelaria@mrit.gov.pl</w:t>
        </w:r>
      </w:hyperlink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, tel.: </w:t>
      </w:r>
      <w:r w:rsidRPr="00A934A4">
        <w:rPr>
          <w:rFonts w:ascii="Lato" w:eastAsia="Times New Roman" w:hAnsi="Lato" w:cs="Arial"/>
          <w:bCs/>
          <w:sz w:val="18"/>
          <w:szCs w:val="18"/>
          <w:lang w:eastAsia="pl-PL"/>
        </w:rPr>
        <w:t xml:space="preserve">+48 </w:t>
      </w:r>
      <w:r w:rsidR="00B6739C" w:rsidRPr="00A934A4">
        <w:rPr>
          <w:rFonts w:ascii="Lato" w:eastAsia="Times New Roman" w:hAnsi="Lato" w:cs="Arial"/>
          <w:bCs/>
          <w:sz w:val="18"/>
          <w:szCs w:val="18"/>
          <w:lang w:eastAsia="pl-PL"/>
        </w:rPr>
        <w:t>222</w:t>
      </w:r>
      <w:r w:rsidRPr="00A934A4">
        <w:rPr>
          <w:rFonts w:ascii="Lato" w:eastAsia="Times New Roman" w:hAnsi="Lato" w:cs="Arial"/>
          <w:bCs/>
          <w:sz w:val="18"/>
          <w:szCs w:val="18"/>
          <w:lang w:eastAsia="pl-PL"/>
        </w:rPr>
        <w:t xml:space="preserve"> 500 123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, natomiast wykonującym obowiązki administratora jest Dyrektor Departamentu Lokalizacji Inwestycji.</w:t>
      </w:r>
    </w:p>
    <w:p w14:paraId="4103E233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5" w:hanging="425"/>
        <w:jc w:val="both"/>
        <w:rPr>
          <w:rFonts w:ascii="Lato" w:eastAsia="Times New Roman" w:hAnsi="Lato" w:cs="Arial"/>
          <w:spacing w:val="4"/>
          <w:sz w:val="18"/>
          <w:szCs w:val="18"/>
          <w:lang w:eastAsia="en-GB"/>
        </w:rPr>
      </w:pP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Dane kontaktowe do Inspektora Ochrony Danych w Ministerstwie 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Rozwoju i Technologii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: Inspektor Ochrony Danych, Ministerstwo 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Rozwoju i Technologii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en-GB"/>
        </w:rPr>
        <w:t>Plac Trzech Krzyży 3/5, 00-507 Warszawa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adres e-mail: </w:t>
      </w:r>
      <w:hyperlink r:id="rId9" w:history="1">
        <w:r w:rsidRPr="00A934A4">
          <w:rPr>
            <w:rFonts w:ascii="Lato" w:eastAsia="Times New Roman" w:hAnsi="Lato" w:cs="Arial"/>
            <w:sz w:val="18"/>
            <w:szCs w:val="18"/>
            <w:lang w:eastAsia="pl-PL"/>
          </w:rPr>
          <w:t>iod@mrit.gov.pl</w:t>
        </w:r>
      </w:hyperlink>
      <w:r w:rsidRPr="00A934A4">
        <w:rPr>
          <w:rFonts w:ascii="Lato" w:eastAsia="Times New Roman" w:hAnsi="Lato" w:cs="Arial"/>
          <w:sz w:val="18"/>
          <w:szCs w:val="18"/>
          <w:lang w:eastAsia="pl-PL"/>
        </w:rPr>
        <w:t>.</w:t>
      </w:r>
    </w:p>
    <w:p w14:paraId="4D098EA0" w14:textId="2FFD3ADA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B6739C"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2</w:t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 r. poz. </w:t>
      </w:r>
      <w:r w:rsidR="00B6739C"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2000</w:t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, z </w:t>
      </w:r>
      <w:proofErr w:type="spellStart"/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. zm.), dalej „KPA”, oraz w związku z 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ustawą z dnia 10 kwietnia 2003 r. o szczególnych zasadach przygotowania i realizacji inwestycji </w:t>
      </w:r>
      <w:r w:rsid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br/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w zakresie dróg publicznych </w:t>
      </w:r>
      <w:hyperlink r:id="rId10" w:history="1">
        <w:r w:rsidRPr="00A934A4">
          <w:rPr>
            <w:rFonts w:ascii="Lato" w:eastAsia="Times New Roman" w:hAnsi="Lato" w:cs="Arial"/>
            <w:bCs/>
            <w:color w:val="000000"/>
            <w:sz w:val="18"/>
            <w:szCs w:val="18"/>
            <w:lang w:eastAsia="pl-PL"/>
          </w:rPr>
          <w:t>(Dz. U. z 2022 r. poz. 176</w:t>
        </w:r>
        <w:r w:rsidR="00B6739C" w:rsidRPr="00A934A4">
          <w:rPr>
            <w:rFonts w:ascii="Lato" w:eastAsia="Times New Roman" w:hAnsi="Lato" w:cs="Arial"/>
            <w:bCs/>
            <w:color w:val="000000"/>
            <w:sz w:val="18"/>
            <w:szCs w:val="18"/>
            <w:lang w:eastAsia="pl-PL"/>
          </w:rPr>
          <w:t xml:space="preserve">, z </w:t>
        </w:r>
        <w:proofErr w:type="spellStart"/>
        <w:r w:rsidR="00B6739C" w:rsidRPr="00A934A4">
          <w:rPr>
            <w:rFonts w:ascii="Lato" w:eastAsia="Times New Roman" w:hAnsi="Lato" w:cs="Arial"/>
            <w:bCs/>
            <w:color w:val="000000"/>
            <w:sz w:val="18"/>
            <w:szCs w:val="18"/>
            <w:lang w:eastAsia="pl-PL"/>
          </w:rPr>
          <w:t>późn</w:t>
        </w:r>
        <w:proofErr w:type="spellEnd"/>
        <w:r w:rsidR="00B6739C" w:rsidRPr="00A934A4">
          <w:rPr>
            <w:rFonts w:ascii="Lato" w:eastAsia="Times New Roman" w:hAnsi="Lato" w:cs="Arial"/>
            <w:bCs/>
            <w:color w:val="000000"/>
            <w:sz w:val="18"/>
            <w:szCs w:val="18"/>
            <w:lang w:eastAsia="pl-PL"/>
          </w:rPr>
          <w:t>. zm.</w:t>
        </w:r>
        <w:r w:rsidRPr="00A934A4">
          <w:rPr>
            <w:rFonts w:ascii="Lato" w:eastAsia="Times New Roman" w:hAnsi="Lato" w:cs="Arial"/>
            <w:bCs/>
            <w:color w:val="000000"/>
            <w:sz w:val="18"/>
            <w:szCs w:val="18"/>
            <w:lang w:eastAsia="pl-PL"/>
          </w:rPr>
          <w:t>)</w:t>
        </w:r>
      </w:hyperlink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>.</w:t>
      </w:r>
    </w:p>
    <w:p w14:paraId="02B170A3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Podanie danych osobowych jest wymogiem ustawowym.</w:t>
      </w:r>
    </w:p>
    <w:p w14:paraId="6C3ACEE4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71FEB15" w14:textId="77777777" w:rsidR="00062045" w:rsidRPr="00A934A4" w:rsidRDefault="00062045" w:rsidP="00062045">
      <w:pPr>
        <w:numPr>
          <w:ilvl w:val="0"/>
          <w:numId w:val="3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strony i inni uczestnicy postępowania administracyjnego w rozumieniu przepisów KPA;</w:t>
      </w:r>
    </w:p>
    <w:p w14:paraId="0E8A3E8D" w14:textId="77777777" w:rsidR="00062045" w:rsidRPr="00A934A4" w:rsidRDefault="00062045" w:rsidP="00062045">
      <w:pPr>
        <w:numPr>
          <w:ilvl w:val="0"/>
          <w:numId w:val="3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88E6A5B" w14:textId="77777777" w:rsidR="00062045" w:rsidRPr="00A934A4" w:rsidRDefault="00062045" w:rsidP="00062045">
      <w:pPr>
        <w:numPr>
          <w:ilvl w:val="0"/>
          <w:numId w:val="3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 xml:space="preserve">inne podmioty, w tym dostawcy usług informatycznych, które na podstawie stosownych umów podpisanych z Ministerstwem 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Rozwoju i Technologii</w:t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 xml:space="preserve">, przetwarzają dane osobowe, dla których Administratorem jest Minister 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Rozwoju i Technologii</w:t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.</w:t>
      </w:r>
    </w:p>
    <w:p w14:paraId="3A931BAC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8995D91" w14:textId="7ACB57C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934A4">
        <w:rPr>
          <w:rFonts w:ascii="Lato" w:eastAsia="Times New Roman" w:hAnsi="Lato" w:cs="Arial"/>
          <w:iCs/>
          <w:sz w:val="18"/>
          <w:szCs w:val="18"/>
          <w:lang w:eastAsia="pl-PL"/>
        </w:rPr>
        <w:t>o narodowym zasobie archiwalnym i archiwach</w:t>
      </w:r>
      <w:r w:rsidRPr="00A934A4">
        <w:rPr>
          <w:rFonts w:ascii="Lato" w:eastAsia="Times New Roman" w:hAnsi="Lato" w:cs="Arial"/>
          <w:i/>
          <w:iCs/>
          <w:sz w:val="18"/>
          <w:szCs w:val="18"/>
          <w:lang w:eastAsia="pl-PL"/>
        </w:rPr>
        <w:t xml:space="preserve"> 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(Dz. U. z 2020 r. poz. 164, </w:t>
      </w:r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z </w:t>
      </w:r>
      <w:proofErr w:type="spellStart"/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>późn</w:t>
      </w:r>
      <w:proofErr w:type="spellEnd"/>
      <w:r w:rsidRPr="00A934A4">
        <w:rPr>
          <w:rFonts w:ascii="Lato" w:eastAsia="Times New Roman" w:hAnsi="Lato" w:cs="Arial"/>
          <w:spacing w:val="4"/>
          <w:sz w:val="18"/>
          <w:szCs w:val="18"/>
          <w:lang w:eastAsia="pl-PL"/>
        </w:rPr>
        <w:t>. zm.</w:t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).</w:t>
      </w:r>
    </w:p>
    <w:p w14:paraId="6EA75379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>Przysługuje Pani/Panu:</w:t>
      </w:r>
    </w:p>
    <w:p w14:paraId="243A33F5" w14:textId="77777777" w:rsidR="00062045" w:rsidRPr="00A934A4" w:rsidRDefault="00062045" w:rsidP="00B6739C">
      <w:pPr>
        <w:numPr>
          <w:ilvl w:val="0"/>
          <w:numId w:val="4"/>
        </w:numPr>
        <w:suppressAutoHyphens/>
        <w:spacing w:after="8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 xml:space="preserve">prawo do żądania od Administratora dostępu do treści swoich danych osobowych oraz informacji </w:t>
      </w: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br/>
        <w:t>o ich przetwarzaniu;</w:t>
      </w:r>
    </w:p>
    <w:p w14:paraId="67E8002A" w14:textId="77777777" w:rsidR="00062045" w:rsidRPr="00A934A4" w:rsidRDefault="00062045" w:rsidP="00B6739C">
      <w:pPr>
        <w:numPr>
          <w:ilvl w:val="0"/>
          <w:numId w:val="4"/>
        </w:numPr>
        <w:suppressAutoHyphens/>
        <w:spacing w:after="80" w:line="24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ich sprostowania, jeśli są błędne lub nieaktualne, a także uzupełnienia jeżeli są niekompletne;</w:t>
      </w:r>
    </w:p>
    <w:p w14:paraId="4A5B3402" w14:textId="77777777" w:rsidR="00062045" w:rsidRPr="00A934A4" w:rsidRDefault="00062045" w:rsidP="00B6739C">
      <w:pPr>
        <w:numPr>
          <w:ilvl w:val="0"/>
          <w:numId w:val="4"/>
        </w:numPr>
        <w:suppressAutoHyphens/>
        <w:spacing w:after="80" w:line="24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żądania ograniczenia przetwarzania, z zastrzeżeniem art. 2a § 3 KPA - wystąpienie z żądaniem nie wpływa na tok i wynik postępowania.</w:t>
      </w:r>
    </w:p>
    <w:p w14:paraId="27E70805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>Pani/Pana dane osobowe nie będą przekazywane do państwa trzeciego.</w:t>
      </w:r>
    </w:p>
    <w:p w14:paraId="652B72BE" w14:textId="77777777" w:rsidR="00062045" w:rsidRPr="00A934A4" w:rsidRDefault="00062045" w:rsidP="00062045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>Pani/Pana dane nie podlegają zautomatyzowanemu podejmowaniu decyzji, w tym również profilowaniu.</w:t>
      </w:r>
    </w:p>
    <w:p w14:paraId="4A3B9B7A" w14:textId="66ABEB41" w:rsidR="004116FD" w:rsidRPr="00A934A4" w:rsidRDefault="00062045" w:rsidP="00A934A4">
      <w:pPr>
        <w:numPr>
          <w:ilvl w:val="0"/>
          <w:numId w:val="5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A934A4">
        <w:rPr>
          <w:rFonts w:ascii="Lato" w:eastAsia="Times New Roman" w:hAnsi="Lato" w:cs="Arial"/>
          <w:sz w:val="18"/>
          <w:szCs w:val="18"/>
          <w:lang w:eastAsia="pl-PL"/>
        </w:rPr>
        <w:t xml:space="preserve">W przypadku powzięcia informacji o niezgodnym z prawem przetwarzaniu w Ministerstwie Rozwoju </w:t>
      </w:r>
      <w:r w:rsidR="00A934A4">
        <w:rPr>
          <w:rFonts w:ascii="Lato" w:eastAsia="Times New Roman" w:hAnsi="Lato" w:cs="Arial"/>
          <w:sz w:val="18"/>
          <w:szCs w:val="18"/>
          <w:lang w:eastAsia="pl-PL"/>
        </w:rPr>
        <w:br/>
      </w:r>
      <w:r w:rsidRPr="00A934A4">
        <w:rPr>
          <w:rFonts w:ascii="Lato" w:eastAsia="Times New Roman" w:hAnsi="Lato" w:cs="Arial"/>
          <w:sz w:val="18"/>
          <w:szCs w:val="18"/>
          <w:lang w:eastAsia="pl-PL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A934A4" w:rsidSect="004116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D712" w14:textId="77777777" w:rsidR="00AE78F7" w:rsidRDefault="00AE78F7" w:rsidP="009276B2">
      <w:pPr>
        <w:spacing w:after="0" w:line="240" w:lineRule="auto"/>
      </w:pPr>
      <w:r>
        <w:separator/>
      </w:r>
    </w:p>
  </w:endnote>
  <w:endnote w:type="continuationSeparator" w:id="0">
    <w:p w14:paraId="59B51CDC" w14:textId="77777777" w:rsidR="00AE78F7" w:rsidRDefault="00AE78F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B5B305-56A3-47BA-95AD-0BD47790352C}"/>
    <w:embedBold r:id="rId2" w:fontKey="{5A5C22EC-2150-4BA4-9C84-91D0B05B134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A4FA66B-76DC-42C6-9A3C-2839C2F26743}"/>
    <w:embedBold r:id="rId4" w:fontKey="{A0A1C2AB-273C-4BD5-96F4-8DAEE01AC0A7}"/>
    <w:embedItalic r:id="rId5" w:fontKey="{237CBC04-94BB-4BB9-8005-CCCAA330E9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2906606-644B-427F-938A-217D348026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F51E" w14:textId="77777777" w:rsidR="004103B2" w:rsidRDefault="004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5BFD45A8" w:rsidR="003A1976" w:rsidRPr="004103B2" w:rsidRDefault="003A1976" w:rsidP="004103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78DA" w14:textId="77777777" w:rsidR="00AE78F7" w:rsidRDefault="00AE78F7" w:rsidP="009276B2">
      <w:pPr>
        <w:spacing w:after="0" w:line="240" w:lineRule="auto"/>
      </w:pPr>
      <w:r>
        <w:separator/>
      </w:r>
    </w:p>
  </w:footnote>
  <w:footnote w:type="continuationSeparator" w:id="0">
    <w:p w14:paraId="214BFBA2" w14:textId="77777777" w:rsidR="00AE78F7" w:rsidRDefault="00AE78F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E130" w14:textId="77777777" w:rsidR="004103B2" w:rsidRDefault="004103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51630588">
    <w:abstractNumId w:val="3"/>
  </w:num>
  <w:num w:numId="4" w16cid:durableId="1937326226">
    <w:abstractNumId w:val="4"/>
  </w:num>
  <w:num w:numId="5" w16cid:durableId="1761246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2045"/>
    <w:rsid w:val="00100315"/>
    <w:rsid w:val="00113528"/>
    <w:rsid w:val="001236B0"/>
    <w:rsid w:val="00166A88"/>
    <w:rsid w:val="00183B62"/>
    <w:rsid w:val="001B70EB"/>
    <w:rsid w:val="001C1EC7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03B2"/>
    <w:rsid w:val="004116FD"/>
    <w:rsid w:val="00475A9A"/>
    <w:rsid w:val="004A2223"/>
    <w:rsid w:val="004B5A42"/>
    <w:rsid w:val="004F5D02"/>
    <w:rsid w:val="0054058F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7C0850"/>
    <w:rsid w:val="008B10E0"/>
    <w:rsid w:val="008F7FB6"/>
    <w:rsid w:val="009276B2"/>
    <w:rsid w:val="0093525C"/>
    <w:rsid w:val="00947F4D"/>
    <w:rsid w:val="00975E1D"/>
    <w:rsid w:val="00A934A4"/>
    <w:rsid w:val="00AD6984"/>
    <w:rsid w:val="00AE6415"/>
    <w:rsid w:val="00AE78F7"/>
    <w:rsid w:val="00B06E81"/>
    <w:rsid w:val="00B20AD8"/>
    <w:rsid w:val="00B36262"/>
    <w:rsid w:val="00B6739C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E3FF2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ip.legalis.pl/document-view.seam?documentId=mfrxilrtg4ytomjwhe3t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4</cp:revision>
  <cp:lastPrinted>2022-12-01T12:32:00Z</cp:lastPrinted>
  <dcterms:created xsi:type="dcterms:W3CDTF">2022-11-30T09:05:00Z</dcterms:created>
  <dcterms:modified xsi:type="dcterms:W3CDTF">2022-12-01T12:32:00Z</dcterms:modified>
</cp:coreProperties>
</file>