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2DB0D" w14:textId="77777777" w:rsidR="00463BB3" w:rsidRPr="00784BB0" w:rsidRDefault="00463BB3" w:rsidP="00463BB3">
      <w:pPr>
        <w:jc w:val="right"/>
        <w:rPr>
          <w:rFonts w:ascii="Times New Roman" w:hAnsi="Times New Roman" w:cs="Times New Roman"/>
          <w:b/>
          <w:szCs w:val="20"/>
        </w:rPr>
      </w:pPr>
      <w:bookmarkStart w:id="0" w:name="_Toc39068343"/>
      <w:bookmarkStart w:id="1" w:name="_Toc41572014"/>
    </w:p>
    <w:p w14:paraId="4A21BC5C" w14:textId="40649FD6" w:rsidR="00E80756" w:rsidRPr="00AA6FCC" w:rsidRDefault="00890C2A" w:rsidP="00AA6FCC">
      <w:pPr>
        <w:spacing w:before="240" w:after="240"/>
        <w:jc w:val="center"/>
        <w:rPr>
          <w:rFonts w:ascii="Times New Roman" w:hAnsi="Times New Roman" w:cs="Times New Roman"/>
          <w:b/>
          <w:sz w:val="28"/>
          <w:szCs w:val="22"/>
        </w:rPr>
      </w:pPr>
      <w:r w:rsidRPr="00D65005">
        <w:rPr>
          <w:rFonts w:ascii="Times New Roman" w:hAnsi="Times New Roman" w:cs="Times New Roman"/>
          <w:b/>
          <w:sz w:val="28"/>
          <w:szCs w:val="22"/>
        </w:rPr>
        <w:t>OPIS PRZEDMIOTU ZAMÓWIENIA</w:t>
      </w:r>
      <w:r w:rsidR="00E96C6C" w:rsidRPr="00D65005">
        <w:rPr>
          <w:rFonts w:ascii="Times New Roman" w:hAnsi="Times New Roman" w:cs="Times New Roman"/>
          <w:b/>
          <w:sz w:val="28"/>
          <w:szCs w:val="22"/>
        </w:rPr>
        <w:t xml:space="preserve"> (OPZ)</w:t>
      </w:r>
      <w:bookmarkEnd w:id="0"/>
      <w:bookmarkEnd w:id="1"/>
    </w:p>
    <w:p w14:paraId="0B4403B8" w14:textId="77777777" w:rsidR="00406D40" w:rsidRPr="00DA01DF" w:rsidRDefault="00406D40" w:rsidP="00F8005A">
      <w:pPr>
        <w:pStyle w:val="Nagwek2"/>
        <w:numPr>
          <w:ilvl w:val="0"/>
          <w:numId w:val="5"/>
        </w:numPr>
        <w:spacing w:before="240" w:after="240"/>
        <w:ind w:left="357" w:hanging="357"/>
        <w:rPr>
          <w:rFonts w:ascii="Times New Roman" w:hAnsi="Times New Roman" w:cs="Times New Roman"/>
          <w:color w:val="auto"/>
          <w:sz w:val="24"/>
          <w:szCs w:val="24"/>
        </w:rPr>
      </w:pPr>
      <w:bookmarkStart w:id="2" w:name="_Toc41572032"/>
      <w:r w:rsidRPr="00DA01DF">
        <w:rPr>
          <w:rFonts w:ascii="Times New Roman" w:hAnsi="Times New Roman" w:cs="Times New Roman"/>
          <w:color w:val="auto"/>
          <w:sz w:val="24"/>
          <w:szCs w:val="24"/>
        </w:rPr>
        <w:t>Przedmiot zamówienia</w:t>
      </w:r>
    </w:p>
    <w:p w14:paraId="39B4DA8E" w14:textId="77777777" w:rsidR="00DA01DF" w:rsidRPr="00DA01DF" w:rsidRDefault="00DA01DF" w:rsidP="00DA725D">
      <w:pPr>
        <w:pStyle w:val="Akapitzlist"/>
        <w:spacing w:before="120" w:after="120"/>
        <w:ind w:left="360"/>
        <w:contextualSpacing w:val="0"/>
        <w:jc w:val="both"/>
        <w:rPr>
          <w:rFonts w:ascii="Times New Roman" w:hAnsi="Times New Roman" w:cs="Times New Roman"/>
        </w:rPr>
      </w:pPr>
      <w:r w:rsidRPr="00DA01DF">
        <w:rPr>
          <w:rFonts w:ascii="Times New Roman" w:hAnsi="Times New Roman" w:cs="Times New Roman"/>
        </w:rPr>
        <w:t>Przedmiotem Zamówienia jest dostawa, wdrożenie i uruchomienie systemu do paszportyzacji infrastruktury teleinformatycznej przeznaczonego do ewidencji infrastruktury aktywnej i pasywnej eksploatowanej przez Zamawiającego na terenie całego kraju, wraz z zapewnieniem wsparcia technicznego oraz wykonaniem dokumentacji.</w:t>
      </w:r>
    </w:p>
    <w:p w14:paraId="6A314244" w14:textId="77777777" w:rsidR="00DA01DF" w:rsidRPr="00DA01DF" w:rsidRDefault="00DA01DF" w:rsidP="00DA725D">
      <w:pPr>
        <w:pStyle w:val="Akapitzlist"/>
        <w:spacing w:before="120" w:after="120"/>
        <w:ind w:left="360"/>
        <w:contextualSpacing w:val="0"/>
        <w:jc w:val="both"/>
        <w:rPr>
          <w:rFonts w:ascii="Times New Roman" w:hAnsi="Times New Roman" w:cs="Times New Roman"/>
        </w:rPr>
      </w:pPr>
      <w:r w:rsidRPr="00DA01DF">
        <w:rPr>
          <w:rFonts w:ascii="Times New Roman" w:hAnsi="Times New Roman" w:cs="Times New Roman"/>
        </w:rPr>
        <w:t>W ramach realizacji przedmiotu zamówienia Wykonawca będzie zobowiązany do:</w:t>
      </w:r>
    </w:p>
    <w:p w14:paraId="7AA62606" w14:textId="77777777" w:rsidR="00DA01DF" w:rsidRPr="00C51D6E" w:rsidRDefault="00DA01DF" w:rsidP="00DA725D">
      <w:pPr>
        <w:spacing w:before="120" w:after="120" w:line="278" w:lineRule="auto"/>
        <w:ind w:firstLine="360"/>
        <w:jc w:val="both"/>
        <w:rPr>
          <w:rFonts w:ascii="Times New Roman" w:hAnsi="Times New Roman" w:cs="Times New Roman"/>
          <w:b/>
          <w:bCs/>
        </w:rPr>
      </w:pPr>
      <w:r w:rsidRPr="00C51D6E">
        <w:rPr>
          <w:rFonts w:ascii="Times New Roman" w:hAnsi="Times New Roman" w:cs="Times New Roman"/>
          <w:b/>
          <w:bCs/>
        </w:rPr>
        <w:t>1.1. Dostawy licencji</w:t>
      </w:r>
    </w:p>
    <w:p w14:paraId="530DAD30" w14:textId="28C591A1" w:rsidR="00DA01DF" w:rsidRPr="00BF5576" w:rsidRDefault="00D47949" w:rsidP="00DA01DF">
      <w:pPr>
        <w:spacing w:before="120" w:after="120" w:line="278" w:lineRule="auto"/>
        <w:ind w:left="360"/>
        <w:jc w:val="both"/>
        <w:rPr>
          <w:rFonts w:ascii="Times New Roman" w:hAnsi="Times New Roman" w:cs="Times New Roman"/>
          <w:sz w:val="32"/>
          <w:szCs w:val="32"/>
        </w:rPr>
      </w:pPr>
      <w:r w:rsidRPr="00BF5576">
        <w:rPr>
          <w:rFonts w:ascii="Times New Roman" w:eastAsia="Calibri" w:hAnsi="Times New Roman" w:cs="Times New Roman"/>
          <w:bCs/>
        </w:rPr>
        <w:t>Dostarczenia licencji Systemu do paszportyzacji infrastruktury teleinformatycznej udzielonych na czas nieoznaczony (licencji wieczystych), umożliwiających jednoczesne korzystanie z Systemu przez co najmniej 4 użytkowników (licencje typu pływające), spełniających wymagania określone w pkt 3 i 4 OPZ.</w:t>
      </w:r>
    </w:p>
    <w:p w14:paraId="21BE5D85" w14:textId="77777777" w:rsidR="00DA01DF" w:rsidRPr="00C51D6E" w:rsidRDefault="00DA01DF" w:rsidP="00DA01DF">
      <w:pPr>
        <w:spacing w:after="160" w:line="278" w:lineRule="auto"/>
        <w:ind w:firstLine="360"/>
        <w:jc w:val="both"/>
        <w:rPr>
          <w:rFonts w:ascii="Times New Roman" w:hAnsi="Times New Roman" w:cs="Times New Roman"/>
          <w:b/>
          <w:bCs/>
        </w:rPr>
      </w:pPr>
      <w:r w:rsidRPr="00C51D6E">
        <w:rPr>
          <w:rFonts w:ascii="Times New Roman" w:hAnsi="Times New Roman" w:cs="Times New Roman"/>
          <w:b/>
          <w:bCs/>
        </w:rPr>
        <w:t>1.2. Wdrożenia i konfiguracji Systemu</w:t>
      </w:r>
    </w:p>
    <w:p w14:paraId="1F1685D8" w14:textId="08D4B38A" w:rsidR="00DA01DF" w:rsidRPr="00C51D6E" w:rsidRDefault="00DA01DF" w:rsidP="00DA01DF">
      <w:pPr>
        <w:spacing w:after="160" w:line="278" w:lineRule="auto"/>
        <w:ind w:left="360"/>
        <w:jc w:val="both"/>
        <w:rPr>
          <w:rFonts w:ascii="Times New Roman" w:hAnsi="Times New Roman" w:cs="Times New Roman"/>
        </w:rPr>
      </w:pPr>
      <w:r w:rsidRPr="00C51D6E">
        <w:rPr>
          <w:rFonts w:ascii="Times New Roman" w:hAnsi="Times New Roman" w:cs="Times New Roman"/>
        </w:rPr>
        <w:t>Przeprowadzenia wdrożenia obejmującego instalację, konfigurację oraz uruchomienie dostarczonego Systemu w środowisku Zamawiającego, zgodnie z wymaganiami określonymi w</w:t>
      </w:r>
      <w:r w:rsidR="00BC1831">
        <w:rPr>
          <w:rFonts w:ascii="Times New Roman" w:hAnsi="Times New Roman" w:cs="Times New Roman"/>
        </w:rPr>
        <w:t> </w:t>
      </w:r>
      <w:r w:rsidRPr="00C51D6E">
        <w:rPr>
          <w:rFonts w:ascii="Times New Roman" w:hAnsi="Times New Roman" w:cs="Times New Roman"/>
        </w:rPr>
        <w:t>Umowie oraz pkt 5</w:t>
      </w:r>
      <w:r w:rsidR="00BC1831">
        <w:rPr>
          <w:rFonts w:ascii="Times New Roman" w:hAnsi="Times New Roman" w:cs="Times New Roman"/>
        </w:rPr>
        <w:t xml:space="preserve"> i</w:t>
      </w:r>
      <w:r w:rsidRPr="00C51D6E">
        <w:rPr>
          <w:rFonts w:ascii="Times New Roman" w:hAnsi="Times New Roman" w:cs="Times New Roman"/>
        </w:rPr>
        <w:t xml:space="preserve"> 7 OPZ.</w:t>
      </w:r>
    </w:p>
    <w:p w14:paraId="3E1970BB" w14:textId="77777777" w:rsidR="00DA01DF" w:rsidRPr="00C51D6E" w:rsidRDefault="00DA01DF" w:rsidP="00DA01DF">
      <w:pPr>
        <w:spacing w:after="160" w:line="278" w:lineRule="auto"/>
        <w:ind w:firstLine="360"/>
        <w:jc w:val="both"/>
        <w:rPr>
          <w:rFonts w:ascii="Times New Roman" w:hAnsi="Times New Roman" w:cs="Times New Roman"/>
          <w:b/>
          <w:bCs/>
        </w:rPr>
      </w:pPr>
      <w:r w:rsidRPr="00C51D6E">
        <w:rPr>
          <w:rFonts w:ascii="Times New Roman" w:hAnsi="Times New Roman" w:cs="Times New Roman"/>
          <w:b/>
          <w:bCs/>
        </w:rPr>
        <w:t>1.3. Gwarancji i wsparcia technicznego</w:t>
      </w:r>
    </w:p>
    <w:p w14:paraId="710697CA" w14:textId="5AAF92D5" w:rsidR="00DA01DF" w:rsidRPr="00C51D6E" w:rsidRDefault="00DA01DF" w:rsidP="00DA01DF">
      <w:pPr>
        <w:spacing w:after="160" w:line="278" w:lineRule="auto"/>
        <w:ind w:left="360"/>
        <w:jc w:val="both"/>
        <w:rPr>
          <w:rFonts w:ascii="Times New Roman" w:hAnsi="Times New Roman" w:cs="Times New Roman"/>
        </w:rPr>
      </w:pPr>
      <w:r w:rsidRPr="00C51D6E">
        <w:rPr>
          <w:rFonts w:ascii="Times New Roman" w:hAnsi="Times New Roman" w:cs="Times New Roman"/>
        </w:rPr>
        <w:t xml:space="preserve">Zapewnienia gwarancji, wsparcia technicznego oraz usług serwisowych dla dostarczonego Systemu przez okres </w:t>
      </w:r>
      <w:r w:rsidR="00BC1831" w:rsidRPr="00BC1831">
        <w:rPr>
          <w:rFonts w:ascii="Times New Roman" w:hAnsi="Times New Roman" w:cs="Times New Roman"/>
          <w:b/>
          <w:bCs/>
        </w:rPr>
        <w:t xml:space="preserve">24 </w:t>
      </w:r>
      <w:r w:rsidRPr="00BC1831">
        <w:rPr>
          <w:rFonts w:ascii="Times New Roman" w:hAnsi="Times New Roman" w:cs="Times New Roman"/>
          <w:b/>
          <w:bCs/>
        </w:rPr>
        <w:t>miesięcy</w:t>
      </w:r>
      <w:r w:rsidRPr="00C51D6E">
        <w:rPr>
          <w:rFonts w:ascii="Times New Roman" w:hAnsi="Times New Roman" w:cs="Times New Roman"/>
        </w:rPr>
        <w:t xml:space="preserve"> od dnia podpisania protokołu odbioru końcowego, zgodnie z</w:t>
      </w:r>
      <w:r w:rsidR="00BC1831">
        <w:rPr>
          <w:rFonts w:ascii="Times New Roman" w:hAnsi="Times New Roman" w:cs="Times New Roman"/>
        </w:rPr>
        <w:t> </w:t>
      </w:r>
      <w:r w:rsidRPr="00C51D6E">
        <w:rPr>
          <w:rFonts w:ascii="Times New Roman" w:hAnsi="Times New Roman" w:cs="Times New Roman"/>
        </w:rPr>
        <w:t xml:space="preserve">wymaganiami określonymi w </w:t>
      </w:r>
      <w:r w:rsidR="00BC1831">
        <w:rPr>
          <w:rFonts w:ascii="Times New Roman" w:hAnsi="Times New Roman" w:cs="Times New Roman"/>
        </w:rPr>
        <w:t>pkt 8 OPZ</w:t>
      </w:r>
      <w:r w:rsidRPr="00C51D6E">
        <w:rPr>
          <w:rFonts w:ascii="Times New Roman" w:hAnsi="Times New Roman" w:cs="Times New Roman"/>
        </w:rPr>
        <w:t>.</w:t>
      </w:r>
    </w:p>
    <w:p w14:paraId="24FA02C4" w14:textId="77777777" w:rsidR="00DA01DF" w:rsidRPr="00C51D6E" w:rsidRDefault="00DA01DF" w:rsidP="00DA01DF">
      <w:pPr>
        <w:spacing w:after="160" w:line="278" w:lineRule="auto"/>
        <w:ind w:firstLine="360"/>
        <w:jc w:val="both"/>
        <w:rPr>
          <w:rFonts w:ascii="Times New Roman" w:hAnsi="Times New Roman" w:cs="Times New Roman"/>
          <w:b/>
          <w:bCs/>
        </w:rPr>
      </w:pPr>
      <w:r w:rsidRPr="00C51D6E">
        <w:rPr>
          <w:rFonts w:ascii="Times New Roman" w:hAnsi="Times New Roman" w:cs="Times New Roman"/>
          <w:b/>
          <w:bCs/>
        </w:rPr>
        <w:t>1.4. Dokumentacji</w:t>
      </w:r>
    </w:p>
    <w:p w14:paraId="6947956F" w14:textId="3B38744B" w:rsidR="00DA01DF" w:rsidRPr="00DA01DF" w:rsidRDefault="00DA01DF" w:rsidP="00DA01DF">
      <w:pPr>
        <w:spacing w:after="160" w:line="278" w:lineRule="auto"/>
        <w:ind w:left="360"/>
        <w:jc w:val="both"/>
        <w:rPr>
          <w:rFonts w:ascii="Times New Roman" w:hAnsi="Times New Roman" w:cs="Times New Roman"/>
        </w:rPr>
      </w:pPr>
      <w:r w:rsidRPr="00C51D6E">
        <w:rPr>
          <w:rFonts w:ascii="Times New Roman" w:hAnsi="Times New Roman" w:cs="Times New Roman"/>
        </w:rPr>
        <w:t>Wykonania i przekazania kompletnej dokumentacji powykonawczej, administracyjnej oraz użytkowej dotyczącej wdrożonego Systemu, a także przeprowadzenia instruktażu stanowiskowego</w:t>
      </w:r>
      <w:r>
        <w:rPr>
          <w:rFonts w:ascii="Times New Roman" w:hAnsi="Times New Roman" w:cs="Times New Roman"/>
        </w:rPr>
        <w:t xml:space="preserve"> </w:t>
      </w:r>
      <w:r w:rsidRPr="00C51D6E">
        <w:rPr>
          <w:rFonts w:ascii="Times New Roman" w:hAnsi="Times New Roman" w:cs="Times New Roman"/>
        </w:rPr>
        <w:t xml:space="preserve">dla wskazanych </w:t>
      </w:r>
      <w:r w:rsidR="007D64B3">
        <w:rPr>
          <w:rFonts w:ascii="Times New Roman" w:hAnsi="Times New Roman" w:cs="Times New Roman"/>
        </w:rPr>
        <w:t xml:space="preserve">5 </w:t>
      </w:r>
      <w:r w:rsidRPr="00C51D6E">
        <w:rPr>
          <w:rFonts w:ascii="Times New Roman" w:hAnsi="Times New Roman" w:cs="Times New Roman"/>
        </w:rPr>
        <w:t>pracowników Zamawiającego zgodnie z wymaganiami określonymi w pkt 6 OPZ.</w:t>
      </w:r>
    </w:p>
    <w:p w14:paraId="01DE0EF8" w14:textId="1823C4FB" w:rsidR="00DA01DF" w:rsidRDefault="00DA01DF" w:rsidP="00DA01DF">
      <w:pPr>
        <w:pStyle w:val="Akapitzlist"/>
        <w:numPr>
          <w:ilvl w:val="0"/>
          <w:numId w:val="5"/>
        </w:numPr>
        <w:spacing w:after="160" w:line="278" w:lineRule="auto"/>
        <w:rPr>
          <w:rFonts w:ascii="Times New Roman" w:hAnsi="Times New Roman" w:cs="Times New Roman"/>
          <w:b/>
        </w:rPr>
      </w:pPr>
      <w:r w:rsidRPr="00C51D6E">
        <w:rPr>
          <w:rFonts w:ascii="Times New Roman" w:hAnsi="Times New Roman" w:cs="Times New Roman"/>
          <w:b/>
        </w:rPr>
        <w:t>Termin realizacji przedmiotu zamówienia</w:t>
      </w:r>
    </w:p>
    <w:p w14:paraId="0387FCA7" w14:textId="41EE1E18" w:rsidR="00DA01DF" w:rsidRDefault="00DA01DF" w:rsidP="00DA01DF">
      <w:pPr>
        <w:spacing w:before="120" w:after="120"/>
        <w:ind w:firstLine="360"/>
        <w:jc w:val="both"/>
        <w:rPr>
          <w:rFonts w:ascii="Times New Roman" w:hAnsi="Times New Roman" w:cs="Times New Roman"/>
          <w:bCs/>
        </w:rPr>
      </w:pPr>
      <w:r>
        <w:rPr>
          <w:rFonts w:ascii="Times New Roman" w:hAnsi="Times New Roman" w:cs="Times New Roman"/>
          <w:bCs/>
        </w:rPr>
        <w:t>P</w:t>
      </w:r>
      <w:r w:rsidRPr="00C51D6E">
        <w:rPr>
          <w:rFonts w:ascii="Times New Roman" w:hAnsi="Times New Roman" w:cs="Times New Roman"/>
          <w:bCs/>
        </w:rPr>
        <w:t>rzedmiot zamówienia</w:t>
      </w:r>
      <w:r w:rsidR="008C2B7D">
        <w:rPr>
          <w:rFonts w:ascii="Times New Roman" w:hAnsi="Times New Roman" w:cs="Times New Roman"/>
          <w:bCs/>
        </w:rPr>
        <w:t xml:space="preserve"> w</w:t>
      </w:r>
      <w:r w:rsidRPr="00C51D6E">
        <w:rPr>
          <w:rFonts w:ascii="Times New Roman" w:hAnsi="Times New Roman" w:cs="Times New Roman"/>
          <w:bCs/>
        </w:rPr>
        <w:t xml:space="preserve"> </w:t>
      </w:r>
      <w:r w:rsidR="00BF5576">
        <w:rPr>
          <w:rFonts w:ascii="Times New Roman" w:hAnsi="Times New Roman" w:cs="Times New Roman"/>
          <w:bCs/>
        </w:rPr>
        <w:t xml:space="preserve">zakresie punktu 1.1, 1.2 oraz 1.4 zostanie zrealizowany w </w:t>
      </w:r>
      <w:r w:rsidRPr="00DA725D">
        <w:rPr>
          <w:rFonts w:ascii="Times New Roman" w:hAnsi="Times New Roman" w:cs="Times New Roman"/>
          <w:b/>
        </w:rPr>
        <w:t>terminie</w:t>
      </w:r>
      <w:r w:rsidRPr="00C51D6E">
        <w:rPr>
          <w:rFonts w:ascii="Times New Roman" w:hAnsi="Times New Roman" w:cs="Times New Roman"/>
          <w:bCs/>
        </w:rPr>
        <w:t xml:space="preserve"> </w:t>
      </w:r>
      <w:r w:rsidRPr="00DA725D">
        <w:rPr>
          <w:rFonts w:ascii="Times New Roman" w:hAnsi="Times New Roman" w:cs="Times New Roman"/>
          <w:b/>
        </w:rPr>
        <w:t>do 120 dni od dnia</w:t>
      </w:r>
      <w:r w:rsidRPr="00C51D6E">
        <w:rPr>
          <w:rFonts w:ascii="Times New Roman" w:hAnsi="Times New Roman" w:cs="Times New Roman"/>
          <w:bCs/>
        </w:rPr>
        <w:t xml:space="preserve"> zawarcia Umowy.</w:t>
      </w:r>
      <w:r w:rsidR="00BF5576">
        <w:rPr>
          <w:rFonts w:ascii="Times New Roman" w:hAnsi="Times New Roman" w:cs="Times New Roman"/>
          <w:bCs/>
        </w:rPr>
        <w:t xml:space="preserve"> </w:t>
      </w:r>
    </w:p>
    <w:p w14:paraId="7DCC7FE9" w14:textId="77FB592D" w:rsidR="00BF5576" w:rsidRPr="00C51D6E" w:rsidRDefault="00BF5576" w:rsidP="00DA01DF">
      <w:pPr>
        <w:spacing w:before="120" w:after="120"/>
        <w:ind w:firstLine="360"/>
        <w:jc w:val="both"/>
        <w:rPr>
          <w:rFonts w:ascii="Times New Roman" w:hAnsi="Times New Roman" w:cs="Times New Roman"/>
          <w:bCs/>
        </w:rPr>
      </w:pPr>
      <w:r>
        <w:rPr>
          <w:rFonts w:ascii="Times New Roman" w:hAnsi="Times New Roman" w:cs="Times New Roman"/>
          <w:bCs/>
        </w:rPr>
        <w:t xml:space="preserve">Przedmiot zamówienia w zakresie punktu 1.3. świadczony będzie </w:t>
      </w:r>
      <w:r w:rsidR="008C2B7D">
        <w:rPr>
          <w:rFonts w:ascii="Times New Roman" w:hAnsi="Times New Roman" w:cs="Times New Roman"/>
          <w:bCs/>
        </w:rPr>
        <w:t xml:space="preserve">przez </w:t>
      </w:r>
      <w:r w:rsidRPr="008C2B7D">
        <w:rPr>
          <w:rFonts w:ascii="Times New Roman" w:hAnsi="Times New Roman" w:cs="Times New Roman"/>
          <w:b/>
        </w:rPr>
        <w:t>24 miesiące</w:t>
      </w:r>
      <w:r>
        <w:rPr>
          <w:rFonts w:ascii="Times New Roman" w:hAnsi="Times New Roman" w:cs="Times New Roman"/>
          <w:bCs/>
        </w:rPr>
        <w:t xml:space="preserve"> od dnia podpisania protokołu odbioru końcowego. </w:t>
      </w:r>
    </w:p>
    <w:p w14:paraId="12F43FA1" w14:textId="77777777" w:rsidR="00DA01DF" w:rsidRPr="00C51D6E" w:rsidRDefault="00DA01DF" w:rsidP="00DA01DF">
      <w:pPr>
        <w:spacing w:before="120" w:after="120"/>
        <w:ind w:left="360"/>
        <w:jc w:val="both"/>
        <w:rPr>
          <w:rFonts w:ascii="Times New Roman" w:hAnsi="Times New Roman" w:cs="Times New Roman"/>
          <w:bCs/>
        </w:rPr>
      </w:pPr>
      <w:r w:rsidRPr="00C51D6E">
        <w:rPr>
          <w:rFonts w:ascii="Times New Roman" w:hAnsi="Times New Roman" w:cs="Times New Roman"/>
          <w:bCs/>
        </w:rPr>
        <w:t>W ramach realizacji przedmiotu zamówienia Wykonawca zobowiązany będzie do wykonania następujących prac:</w:t>
      </w:r>
    </w:p>
    <w:p w14:paraId="2415F470" w14:textId="76F7377D" w:rsidR="00DA01DF" w:rsidRPr="00C51D6E" w:rsidRDefault="00D47949" w:rsidP="00DA01DF">
      <w:pPr>
        <w:pStyle w:val="Akapitzlist"/>
        <w:numPr>
          <w:ilvl w:val="0"/>
          <w:numId w:val="26"/>
        </w:numPr>
        <w:spacing w:before="120" w:after="120" w:line="278" w:lineRule="auto"/>
        <w:contextualSpacing w:val="0"/>
        <w:jc w:val="both"/>
        <w:rPr>
          <w:rFonts w:ascii="Times New Roman" w:hAnsi="Times New Roman" w:cs="Times New Roman"/>
          <w:bCs/>
        </w:rPr>
      </w:pPr>
      <w:r>
        <w:rPr>
          <w:rFonts w:ascii="Verdana" w:eastAsia="Calibri" w:hAnsi="Verdana"/>
          <w:bCs/>
          <w:sz w:val="20"/>
          <w:szCs w:val="20"/>
        </w:rPr>
        <w:t>D</w:t>
      </w:r>
      <w:r w:rsidRPr="00FB2293">
        <w:rPr>
          <w:rFonts w:ascii="Verdana" w:eastAsia="Calibri" w:hAnsi="Verdana"/>
          <w:bCs/>
          <w:sz w:val="20"/>
          <w:szCs w:val="20"/>
        </w:rPr>
        <w:t>ostarczenia licencji</w:t>
      </w:r>
      <w:r>
        <w:rPr>
          <w:rFonts w:ascii="Verdana" w:eastAsia="Calibri" w:hAnsi="Verdana"/>
          <w:bCs/>
          <w:sz w:val="20"/>
          <w:szCs w:val="20"/>
        </w:rPr>
        <w:t xml:space="preserve"> Systemu do paszportyzacji infrastruktury teleinformatycznej</w:t>
      </w:r>
      <w:r w:rsidRPr="00FB2293">
        <w:rPr>
          <w:rFonts w:ascii="Verdana" w:eastAsia="Calibri" w:hAnsi="Verdana"/>
          <w:bCs/>
          <w:sz w:val="20"/>
          <w:szCs w:val="20"/>
        </w:rPr>
        <w:t xml:space="preserve"> udzielonych na czas nieoznaczony (licencji wieczystych), umożliwiających jednoczesne korzystanie z Systemu przez co najmniej 4 użytkowników (licencje typu</w:t>
      </w:r>
      <w:r>
        <w:rPr>
          <w:rFonts w:ascii="Verdana" w:eastAsia="Calibri" w:hAnsi="Verdana"/>
          <w:bCs/>
          <w:sz w:val="20"/>
          <w:szCs w:val="20"/>
        </w:rPr>
        <w:t xml:space="preserve"> pływające</w:t>
      </w:r>
      <w:r w:rsidRPr="00FB2293">
        <w:rPr>
          <w:rFonts w:ascii="Verdana" w:eastAsia="Calibri" w:hAnsi="Verdana"/>
          <w:bCs/>
          <w:sz w:val="20"/>
          <w:szCs w:val="20"/>
        </w:rPr>
        <w:t>)</w:t>
      </w:r>
      <w:r>
        <w:rPr>
          <w:rFonts w:ascii="Verdana" w:eastAsia="Calibri" w:hAnsi="Verdana"/>
          <w:bCs/>
          <w:sz w:val="20"/>
          <w:szCs w:val="20"/>
        </w:rPr>
        <w:t>,</w:t>
      </w:r>
      <w:r w:rsidR="00DA01DF" w:rsidRPr="00C51D6E">
        <w:rPr>
          <w:rFonts w:ascii="Times New Roman" w:hAnsi="Times New Roman" w:cs="Times New Roman"/>
          <w:bCs/>
        </w:rPr>
        <w:t>wdrożenia obejmującego instalację, konfigurację i uruchomienie Systemu w</w:t>
      </w:r>
      <w:r w:rsidR="00DA01DF">
        <w:rPr>
          <w:rFonts w:ascii="Times New Roman" w:hAnsi="Times New Roman" w:cs="Times New Roman"/>
          <w:bCs/>
        </w:rPr>
        <w:t> </w:t>
      </w:r>
      <w:r w:rsidR="00DA01DF" w:rsidRPr="00C51D6E">
        <w:rPr>
          <w:rFonts w:ascii="Times New Roman" w:hAnsi="Times New Roman" w:cs="Times New Roman"/>
          <w:bCs/>
        </w:rPr>
        <w:t>środowisku Zamawiającego,</w:t>
      </w:r>
    </w:p>
    <w:p w14:paraId="794F40AE" w14:textId="77777777" w:rsidR="00DA01DF" w:rsidRPr="00C51D6E" w:rsidRDefault="00DA01DF" w:rsidP="00DA01DF">
      <w:pPr>
        <w:pStyle w:val="Akapitzlist"/>
        <w:numPr>
          <w:ilvl w:val="0"/>
          <w:numId w:val="26"/>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lastRenderedPageBreak/>
        <w:t xml:space="preserve">przeprowadzenia </w:t>
      </w:r>
      <w:r w:rsidRPr="00C51D6E">
        <w:rPr>
          <w:rFonts w:ascii="Times New Roman" w:hAnsi="Times New Roman" w:cs="Times New Roman"/>
        </w:rPr>
        <w:t>instruktażu stanowiskowego</w:t>
      </w:r>
      <w:r>
        <w:rPr>
          <w:rFonts w:ascii="Times New Roman" w:hAnsi="Times New Roman" w:cs="Times New Roman"/>
        </w:rPr>
        <w:t xml:space="preserve"> </w:t>
      </w:r>
      <w:r w:rsidRPr="00C51D6E">
        <w:rPr>
          <w:rFonts w:ascii="Times New Roman" w:hAnsi="Times New Roman" w:cs="Times New Roman"/>
          <w:bCs/>
        </w:rPr>
        <w:t>dla użytkowników i administratorów Zamawiającego,</w:t>
      </w:r>
    </w:p>
    <w:p w14:paraId="707144CD" w14:textId="77777777" w:rsidR="00DA01DF" w:rsidRPr="00C51D6E" w:rsidRDefault="00DA01DF" w:rsidP="00DA01DF">
      <w:pPr>
        <w:pStyle w:val="Akapitzlist"/>
        <w:numPr>
          <w:ilvl w:val="0"/>
          <w:numId w:val="26"/>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przekazania wymaganej dokumentacji,</w:t>
      </w:r>
    </w:p>
    <w:p w14:paraId="44695466" w14:textId="77777777" w:rsidR="00DA01DF" w:rsidRPr="00C51D6E" w:rsidRDefault="00DA01DF" w:rsidP="00DA01DF">
      <w:pPr>
        <w:pStyle w:val="Akapitzlist"/>
        <w:numPr>
          <w:ilvl w:val="0"/>
          <w:numId w:val="26"/>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zapewnienia gwarancji i wsparcia technicznego na zasadach określonych w OPZ,</w:t>
      </w:r>
    </w:p>
    <w:p w14:paraId="17D7A480" w14:textId="77777777" w:rsidR="00DA01DF" w:rsidRPr="00C51D6E" w:rsidRDefault="00DA01DF" w:rsidP="00DA01DF">
      <w:pPr>
        <w:pStyle w:val="Akapitzlist"/>
        <w:numPr>
          <w:ilvl w:val="0"/>
          <w:numId w:val="26"/>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przeprowadzenia odbioru końcowego.</w:t>
      </w:r>
    </w:p>
    <w:p w14:paraId="3BF0D32D" w14:textId="79C5EBEC" w:rsidR="00DA01DF" w:rsidRPr="00DA01DF" w:rsidRDefault="00DA01DF" w:rsidP="00D47949">
      <w:pPr>
        <w:spacing w:before="120" w:after="120"/>
        <w:ind w:left="360"/>
        <w:jc w:val="both"/>
        <w:rPr>
          <w:rFonts w:ascii="Times New Roman" w:hAnsi="Times New Roman" w:cs="Times New Roman"/>
          <w:bCs/>
        </w:rPr>
      </w:pPr>
      <w:r w:rsidRPr="00C51D6E">
        <w:rPr>
          <w:rFonts w:ascii="Times New Roman" w:hAnsi="Times New Roman" w:cs="Times New Roman"/>
          <w:bCs/>
        </w:rPr>
        <w:t xml:space="preserve">Za </w:t>
      </w:r>
      <w:r w:rsidR="0028276B" w:rsidRPr="0028276B">
        <w:rPr>
          <w:rFonts w:ascii="Times New Roman" w:hAnsi="Times New Roman" w:cs="Times New Roman"/>
          <w:bCs/>
        </w:rPr>
        <w:t>datę wykonania przedmiotu Umowy</w:t>
      </w:r>
      <w:r w:rsidR="00D47949">
        <w:rPr>
          <w:rFonts w:ascii="Times New Roman" w:hAnsi="Times New Roman" w:cs="Times New Roman"/>
          <w:bCs/>
        </w:rPr>
        <w:t xml:space="preserve"> </w:t>
      </w:r>
      <w:r w:rsidRPr="00C51D6E">
        <w:rPr>
          <w:rFonts w:ascii="Times New Roman" w:hAnsi="Times New Roman" w:cs="Times New Roman"/>
          <w:bCs/>
        </w:rPr>
        <w:t>uważa się dzień podpisania przez Strony Protokołu Odbioru Końcowego bez zastrzeżeń.</w:t>
      </w:r>
    </w:p>
    <w:p w14:paraId="7E2B1A2C" w14:textId="4B50E736" w:rsidR="00DA01DF" w:rsidRDefault="00DA01DF" w:rsidP="00E37C6E">
      <w:pPr>
        <w:pStyle w:val="Akapitzlist"/>
        <w:numPr>
          <w:ilvl w:val="0"/>
          <w:numId w:val="5"/>
        </w:numPr>
        <w:spacing w:before="120" w:after="120" w:line="278" w:lineRule="auto"/>
        <w:ind w:left="357" w:hanging="357"/>
        <w:contextualSpacing w:val="0"/>
        <w:rPr>
          <w:rFonts w:ascii="Times New Roman" w:hAnsi="Times New Roman" w:cs="Times New Roman"/>
          <w:b/>
        </w:rPr>
      </w:pPr>
      <w:r>
        <w:rPr>
          <w:rFonts w:ascii="Times New Roman" w:hAnsi="Times New Roman" w:cs="Times New Roman"/>
          <w:b/>
        </w:rPr>
        <w:t>Zakres funkcjonalny</w:t>
      </w:r>
    </w:p>
    <w:p w14:paraId="313EFC71" w14:textId="77777777" w:rsidR="00A21408" w:rsidRPr="00A21408" w:rsidRDefault="00A21408" w:rsidP="00DC323E">
      <w:pPr>
        <w:spacing w:after="160" w:line="278" w:lineRule="auto"/>
        <w:jc w:val="both"/>
        <w:rPr>
          <w:rFonts w:ascii="Times New Roman" w:hAnsi="Times New Roman" w:cs="Times New Roman"/>
          <w:bCs/>
        </w:rPr>
      </w:pPr>
      <w:r w:rsidRPr="00A21408">
        <w:rPr>
          <w:rFonts w:ascii="Times New Roman" w:hAnsi="Times New Roman" w:cs="Times New Roman"/>
          <w:bCs/>
        </w:rPr>
        <w:t>System paszportyzacyjny powinien umożliwiać:</w:t>
      </w:r>
    </w:p>
    <w:p w14:paraId="58674A2D" w14:textId="77777777" w:rsidR="00A21408" w:rsidRPr="00A21408" w:rsidRDefault="00A21408" w:rsidP="00DC323E">
      <w:pPr>
        <w:spacing w:after="160" w:line="278" w:lineRule="auto"/>
        <w:jc w:val="both"/>
        <w:rPr>
          <w:rFonts w:ascii="Times New Roman" w:hAnsi="Times New Roman" w:cs="Times New Roman"/>
          <w:bCs/>
        </w:rPr>
      </w:pPr>
      <w:r w:rsidRPr="00A21408">
        <w:rPr>
          <w:rFonts w:ascii="Times New Roman" w:hAnsi="Times New Roman" w:cs="Times New Roman"/>
          <w:bCs/>
        </w:rPr>
        <w:t>3.1.</w:t>
      </w:r>
      <w:r w:rsidRPr="00A21408">
        <w:rPr>
          <w:rFonts w:ascii="Times New Roman" w:hAnsi="Times New Roman" w:cs="Times New Roman"/>
          <w:bCs/>
        </w:rPr>
        <w:tab/>
        <w:t>Ewidencję i utrzymanie danych wszystkich elementów infrastruktury teletechnicznej:</w:t>
      </w:r>
    </w:p>
    <w:p w14:paraId="0D9572FF" w14:textId="77777777" w:rsidR="00A21408" w:rsidRPr="00A21408" w:rsidRDefault="00A21408" w:rsidP="00DC323E">
      <w:pPr>
        <w:spacing w:after="160" w:line="278" w:lineRule="auto"/>
        <w:ind w:left="1440" w:hanging="720"/>
        <w:jc w:val="both"/>
        <w:rPr>
          <w:rFonts w:ascii="Times New Roman" w:hAnsi="Times New Roman" w:cs="Times New Roman"/>
          <w:bCs/>
        </w:rPr>
      </w:pPr>
      <w:r w:rsidRPr="00A21408">
        <w:rPr>
          <w:rFonts w:ascii="Times New Roman" w:hAnsi="Times New Roman" w:cs="Times New Roman"/>
          <w:bCs/>
        </w:rPr>
        <w:t>3.1.1.</w:t>
      </w:r>
      <w:r w:rsidRPr="00A21408">
        <w:rPr>
          <w:rFonts w:ascii="Times New Roman" w:hAnsi="Times New Roman" w:cs="Times New Roman"/>
          <w:bCs/>
        </w:rPr>
        <w:tab/>
        <w:t>Podziemna: kanalizacja teletechniczna, studnie, zasobniki, kable światłowodowe, kable miedziane, itp.</w:t>
      </w:r>
    </w:p>
    <w:p w14:paraId="39696186"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3.1.2.</w:t>
      </w:r>
      <w:r w:rsidRPr="00A21408">
        <w:rPr>
          <w:rFonts w:ascii="Times New Roman" w:hAnsi="Times New Roman" w:cs="Times New Roman"/>
          <w:bCs/>
        </w:rPr>
        <w:tab/>
        <w:t>Naziemna: szafy, słupy, kable, kamery, czujniki, itp.</w:t>
      </w:r>
    </w:p>
    <w:p w14:paraId="1ACF370F" w14:textId="77777777" w:rsidR="00A21408" w:rsidRPr="00A21408" w:rsidRDefault="00A21408" w:rsidP="00DC323E">
      <w:pPr>
        <w:spacing w:after="160" w:line="278" w:lineRule="auto"/>
        <w:ind w:firstLine="720"/>
        <w:jc w:val="both"/>
        <w:rPr>
          <w:rFonts w:ascii="Times New Roman" w:hAnsi="Times New Roman" w:cs="Times New Roman"/>
          <w:bCs/>
        </w:rPr>
      </w:pPr>
      <w:r w:rsidRPr="00A21408">
        <w:rPr>
          <w:rFonts w:ascii="Times New Roman" w:hAnsi="Times New Roman" w:cs="Times New Roman"/>
          <w:bCs/>
        </w:rPr>
        <w:t>3.1.3.</w:t>
      </w:r>
      <w:r w:rsidRPr="00A21408">
        <w:rPr>
          <w:rFonts w:ascii="Times New Roman" w:hAnsi="Times New Roman" w:cs="Times New Roman"/>
          <w:bCs/>
        </w:rPr>
        <w:tab/>
        <w:t>Wyposażenia: pomieszczenie, szafki, przełącznice, itp.</w:t>
      </w:r>
    </w:p>
    <w:p w14:paraId="1A800B13" w14:textId="77777777" w:rsidR="00A21408" w:rsidRPr="00A21408" w:rsidRDefault="00A21408" w:rsidP="00DC323E">
      <w:pPr>
        <w:spacing w:after="160" w:line="278" w:lineRule="auto"/>
        <w:ind w:firstLine="720"/>
        <w:jc w:val="both"/>
        <w:rPr>
          <w:rFonts w:ascii="Times New Roman" w:hAnsi="Times New Roman" w:cs="Times New Roman"/>
          <w:bCs/>
        </w:rPr>
      </w:pPr>
      <w:r w:rsidRPr="00A21408">
        <w:rPr>
          <w:rFonts w:ascii="Times New Roman" w:hAnsi="Times New Roman" w:cs="Times New Roman"/>
          <w:bCs/>
        </w:rPr>
        <w:t>3.1.4.</w:t>
      </w:r>
      <w:r w:rsidRPr="00A21408">
        <w:rPr>
          <w:rFonts w:ascii="Times New Roman" w:hAnsi="Times New Roman" w:cs="Times New Roman"/>
          <w:bCs/>
        </w:rPr>
        <w:tab/>
        <w:t xml:space="preserve">Urządzenia: grzałki, serwery, </w:t>
      </w:r>
      <w:proofErr w:type="spellStart"/>
      <w:r w:rsidRPr="00A21408">
        <w:rPr>
          <w:rFonts w:ascii="Times New Roman" w:hAnsi="Times New Roman" w:cs="Times New Roman"/>
          <w:bCs/>
        </w:rPr>
        <w:t>switche</w:t>
      </w:r>
      <w:proofErr w:type="spellEnd"/>
      <w:r w:rsidRPr="00A21408">
        <w:rPr>
          <w:rFonts w:ascii="Times New Roman" w:hAnsi="Times New Roman" w:cs="Times New Roman"/>
          <w:bCs/>
        </w:rPr>
        <w:t>, routery, itp.</w:t>
      </w:r>
    </w:p>
    <w:p w14:paraId="3D359C76" w14:textId="77777777" w:rsidR="00A21408" w:rsidRPr="00A21408" w:rsidRDefault="00A21408" w:rsidP="00DC323E">
      <w:pPr>
        <w:spacing w:after="160" w:line="278" w:lineRule="auto"/>
        <w:ind w:firstLine="720"/>
        <w:jc w:val="both"/>
        <w:rPr>
          <w:rFonts w:ascii="Times New Roman" w:hAnsi="Times New Roman" w:cs="Times New Roman"/>
          <w:bCs/>
        </w:rPr>
      </w:pPr>
      <w:r w:rsidRPr="00A21408">
        <w:rPr>
          <w:rFonts w:ascii="Times New Roman" w:hAnsi="Times New Roman" w:cs="Times New Roman"/>
          <w:bCs/>
        </w:rPr>
        <w:t>3.1.5.</w:t>
      </w:r>
      <w:r w:rsidRPr="00A21408">
        <w:rPr>
          <w:rFonts w:ascii="Times New Roman" w:hAnsi="Times New Roman" w:cs="Times New Roman"/>
          <w:bCs/>
        </w:rPr>
        <w:tab/>
        <w:t>Aplikacje: usługi, rodzaje transmisji, przepustowości łączy, atrybuty.</w:t>
      </w:r>
    </w:p>
    <w:p w14:paraId="4CC03C6C" w14:textId="3EB7B47F"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3.1.6.</w:t>
      </w:r>
      <w:r w:rsidRPr="00A21408">
        <w:rPr>
          <w:rFonts w:ascii="Times New Roman" w:hAnsi="Times New Roman" w:cs="Times New Roman"/>
          <w:bCs/>
        </w:rPr>
        <w:tab/>
        <w:t>Usługi: obsługa wniosków o zajęcie pasa drogowego, wskazanie miejsca awarii z</w:t>
      </w:r>
      <w:r w:rsidR="00DC323E">
        <w:rPr>
          <w:rFonts w:ascii="Times New Roman" w:hAnsi="Times New Roman" w:cs="Times New Roman"/>
          <w:bCs/>
        </w:rPr>
        <w:t> </w:t>
      </w:r>
      <w:r w:rsidRPr="00A21408">
        <w:rPr>
          <w:rFonts w:ascii="Times New Roman" w:hAnsi="Times New Roman" w:cs="Times New Roman"/>
          <w:bCs/>
        </w:rPr>
        <w:t>informacji pomiarowych.</w:t>
      </w:r>
    </w:p>
    <w:p w14:paraId="05DAE81C" w14:textId="77777777" w:rsidR="00A21408" w:rsidRPr="00A21408" w:rsidRDefault="00A21408" w:rsidP="00DC323E">
      <w:pPr>
        <w:spacing w:after="160" w:line="278" w:lineRule="auto"/>
        <w:ind w:left="720" w:hanging="720"/>
        <w:jc w:val="both"/>
        <w:rPr>
          <w:rFonts w:ascii="Times New Roman" w:hAnsi="Times New Roman" w:cs="Times New Roman"/>
          <w:bCs/>
        </w:rPr>
      </w:pPr>
      <w:r w:rsidRPr="00A21408">
        <w:rPr>
          <w:rFonts w:ascii="Times New Roman" w:hAnsi="Times New Roman" w:cs="Times New Roman"/>
          <w:bCs/>
        </w:rPr>
        <w:t>3.2.</w:t>
      </w:r>
      <w:r w:rsidRPr="00A21408">
        <w:rPr>
          <w:rFonts w:ascii="Times New Roman" w:hAnsi="Times New Roman" w:cs="Times New Roman"/>
          <w:bCs/>
        </w:rPr>
        <w:tab/>
        <w:t>Wizualizacja na mapie infrastruktury teletechnicznej oraz integracja systemu z podkładami geodezyjnymi.</w:t>
      </w:r>
    </w:p>
    <w:p w14:paraId="3A072ABA" w14:textId="77777777" w:rsidR="00A21408" w:rsidRPr="00A21408" w:rsidRDefault="00A21408" w:rsidP="00DC323E">
      <w:pPr>
        <w:spacing w:after="160" w:line="278" w:lineRule="auto"/>
        <w:jc w:val="both"/>
        <w:rPr>
          <w:rFonts w:ascii="Times New Roman" w:hAnsi="Times New Roman" w:cs="Times New Roman"/>
          <w:bCs/>
        </w:rPr>
      </w:pPr>
      <w:r w:rsidRPr="00A21408">
        <w:rPr>
          <w:rFonts w:ascii="Times New Roman" w:hAnsi="Times New Roman" w:cs="Times New Roman"/>
          <w:bCs/>
        </w:rPr>
        <w:t>3.3.</w:t>
      </w:r>
      <w:r w:rsidRPr="00A21408">
        <w:rPr>
          <w:rFonts w:ascii="Times New Roman" w:hAnsi="Times New Roman" w:cs="Times New Roman"/>
          <w:bCs/>
        </w:rPr>
        <w:tab/>
        <w:t>Kontrolę uprawnień użytkowników, pełną rejestrację historii zmian oraz audyt operacji.</w:t>
      </w:r>
    </w:p>
    <w:p w14:paraId="3FFEF005" w14:textId="77777777" w:rsidR="00A21408" w:rsidRPr="00A21408" w:rsidRDefault="00A21408" w:rsidP="00DC323E">
      <w:pPr>
        <w:spacing w:after="160" w:line="278" w:lineRule="auto"/>
        <w:jc w:val="both"/>
        <w:rPr>
          <w:rFonts w:ascii="Times New Roman" w:hAnsi="Times New Roman" w:cs="Times New Roman"/>
          <w:bCs/>
        </w:rPr>
      </w:pPr>
      <w:r w:rsidRPr="00A21408">
        <w:rPr>
          <w:rFonts w:ascii="Times New Roman" w:hAnsi="Times New Roman" w:cs="Times New Roman"/>
          <w:bCs/>
        </w:rPr>
        <w:t>3.4.</w:t>
      </w:r>
      <w:r w:rsidRPr="00A21408">
        <w:rPr>
          <w:rFonts w:ascii="Times New Roman" w:hAnsi="Times New Roman" w:cs="Times New Roman"/>
          <w:bCs/>
        </w:rPr>
        <w:tab/>
        <w:t>Posiadać interfejs w polskiej wersji językowej.</w:t>
      </w:r>
    </w:p>
    <w:p w14:paraId="324AD07A" w14:textId="77777777" w:rsidR="00A21408" w:rsidRPr="00A21408" w:rsidRDefault="00A21408" w:rsidP="00DC323E">
      <w:pPr>
        <w:spacing w:after="160" w:line="278" w:lineRule="auto"/>
        <w:ind w:left="720" w:hanging="720"/>
        <w:jc w:val="both"/>
        <w:rPr>
          <w:rFonts w:ascii="Times New Roman" w:hAnsi="Times New Roman" w:cs="Times New Roman"/>
          <w:bCs/>
        </w:rPr>
      </w:pPr>
      <w:r w:rsidRPr="00A21408">
        <w:rPr>
          <w:rFonts w:ascii="Times New Roman" w:hAnsi="Times New Roman" w:cs="Times New Roman"/>
          <w:bCs/>
        </w:rPr>
        <w:t>3.5.</w:t>
      </w:r>
      <w:r w:rsidRPr="00A21408">
        <w:rPr>
          <w:rFonts w:ascii="Times New Roman" w:hAnsi="Times New Roman" w:cs="Times New Roman"/>
          <w:bCs/>
        </w:rPr>
        <w:tab/>
        <w:t xml:space="preserve">Umożliwiać wprowadzanie informacji o umieszczeniu kabli w zasobach kanalizacji (pierwotnej, wtórnej, </w:t>
      </w:r>
      <w:proofErr w:type="spellStart"/>
      <w:r w:rsidRPr="00A21408">
        <w:rPr>
          <w:rFonts w:ascii="Times New Roman" w:hAnsi="Times New Roman" w:cs="Times New Roman"/>
          <w:bCs/>
        </w:rPr>
        <w:t>mikrokanalizacji</w:t>
      </w:r>
      <w:proofErr w:type="spellEnd"/>
      <w:r w:rsidRPr="00A21408">
        <w:rPr>
          <w:rFonts w:ascii="Times New Roman" w:hAnsi="Times New Roman" w:cs="Times New Roman"/>
          <w:bCs/>
        </w:rPr>
        <w:t>).</w:t>
      </w:r>
    </w:p>
    <w:p w14:paraId="7B2C97EE" w14:textId="77777777" w:rsidR="00A21408" w:rsidRPr="00A21408" w:rsidRDefault="00A21408" w:rsidP="00DC323E">
      <w:pPr>
        <w:spacing w:after="160" w:line="278" w:lineRule="auto"/>
        <w:ind w:left="720" w:hanging="720"/>
        <w:jc w:val="both"/>
        <w:rPr>
          <w:rFonts w:ascii="Times New Roman" w:hAnsi="Times New Roman" w:cs="Times New Roman"/>
          <w:bCs/>
        </w:rPr>
      </w:pPr>
      <w:r w:rsidRPr="00A21408">
        <w:rPr>
          <w:rFonts w:ascii="Times New Roman" w:hAnsi="Times New Roman" w:cs="Times New Roman"/>
          <w:bCs/>
        </w:rPr>
        <w:t>3.6.</w:t>
      </w:r>
      <w:r w:rsidRPr="00A21408">
        <w:rPr>
          <w:rFonts w:ascii="Times New Roman" w:hAnsi="Times New Roman" w:cs="Times New Roman"/>
          <w:bCs/>
        </w:rPr>
        <w:tab/>
        <w:t>Umożliwiać kojarzenie zewnętrznych plików z inwentaryzowanymi zasobami (także wskazywać ścieżki do zbiorów plików – katalogów) oraz hiperłączy do zewnętrznych lokalizacji (np. adresy www, hiperłącza do kamer monitorujących obiekty).</w:t>
      </w:r>
    </w:p>
    <w:p w14:paraId="78CD8DD4" w14:textId="77777777" w:rsidR="00A21408" w:rsidRPr="00A21408" w:rsidRDefault="00A21408" w:rsidP="00DC323E">
      <w:pPr>
        <w:spacing w:after="160" w:line="278" w:lineRule="auto"/>
        <w:ind w:left="720" w:hanging="720"/>
        <w:jc w:val="both"/>
        <w:rPr>
          <w:rFonts w:ascii="Times New Roman" w:hAnsi="Times New Roman" w:cs="Times New Roman"/>
          <w:bCs/>
        </w:rPr>
      </w:pPr>
      <w:r w:rsidRPr="00A21408">
        <w:rPr>
          <w:rFonts w:ascii="Times New Roman" w:hAnsi="Times New Roman" w:cs="Times New Roman"/>
          <w:bCs/>
        </w:rPr>
        <w:t>3.7.</w:t>
      </w:r>
      <w:r w:rsidRPr="00A21408">
        <w:rPr>
          <w:rFonts w:ascii="Times New Roman" w:hAnsi="Times New Roman" w:cs="Times New Roman"/>
          <w:bCs/>
        </w:rPr>
        <w:tab/>
        <w:t>Umożliwiać uzupełnienie opisu ewidencjonowanych zasobów sieci o dowolne dane biznesowe powiązane z fizycznymi zasobami sieci, w tym:</w:t>
      </w:r>
    </w:p>
    <w:p w14:paraId="00C6EE56" w14:textId="77777777" w:rsidR="00A21408" w:rsidRPr="00A21408" w:rsidRDefault="00A21408" w:rsidP="00DC323E">
      <w:pPr>
        <w:spacing w:after="160" w:line="278" w:lineRule="auto"/>
        <w:ind w:firstLine="720"/>
        <w:jc w:val="both"/>
        <w:rPr>
          <w:rFonts w:ascii="Times New Roman" w:hAnsi="Times New Roman" w:cs="Times New Roman"/>
          <w:bCs/>
        </w:rPr>
      </w:pPr>
      <w:r w:rsidRPr="00A21408">
        <w:rPr>
          <w:rFonts w:ascii="Times New Roman" w:hAnsi="Times New Roman" w:cs="Times New Roman"/>
          <w:bCs/>
        </w:rPr>
        <w:t>3.7.1.</w:t>
      </w:r>
      <w:r w:rsidRPr="00A21408">
        <w:rPr>
          <w:rFonts w:ascii="Times New Roman" w:hAnsi="Times New Roman" w:cs="Times New Roman"/>
          <w:bCs/>
        </w:rPr>
        <w:tab/>
        <w:t>położenie obiektów (przynależność terytorialna – powiat, gmina, miejscowość, obręb,</w:t>
      </w:r>
    </w:p>
    <w:p w14:paraId="6AB21781"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3.7.2.</w:t>
      </w:r>
      <w:r w:rsidRPr="00A21408">
        <w:rPr>
          <w:rFonts w:ascii="Times New Roman" w:hAnsi="Times New Roman" w:cs="Times New Roman"/>
          <w:bCs/>
        </w:rPr>
        <w:tab/>
        <w:t xml:space="preserve">informacje z katastru: numery działek, stan prawny działek, informacje o właścicielach – w tym zakresie System powinien także umożliwiać integrację z danymi udostępnianymi przez </w:t>
      </w:r>
      <w:proofErr w:type="spellStart"/>
      <w:r w:rsidRPr="00A21408">
        <w:rPr>
          <w:rFonts w:ascii="Times New Roman" w:hAnsi="Times New Roman" w:cs="Times New Roman"/>
          <w:bCs/>
        </w:rPr>
        <w:t>Geoportal</w:t>
      </w:r>
      <w:proofErr w:type="spellEnd"/>
      <w:r w:rsidRPr="00A21408">
        <w:rPr>
          <w:rFonts w:ascii="Times New Roman" w:hAnsi="Times New Roman" w:cs="Times New Roman"/>
          <w:bCs/>
        </w:rPr>
        <w:t xml:space="preserve"> na stronie http://geoportal.gov.pl,</w:t>
      </w:r>
    </w:p>
    <w:p w14:paraId="4D3CADE5" w14:textId="77777777" w:rsidR="00A21408" w:rsidRPr="00A21408" w:rsidRDefault="00A21408" w:rsidP="00DC323E">
      <w:pPr>
        <w:spacing w:after="160" w:line="278" w:lineRule="auto"/>
        <w:ind w:left="720" w:hanging="720"/>
        <w:jc w:val="both"/>
        <w:rPr>
          <w:rFonts w:ascii="Times New Roman" w:hAnsi="Times New Roman" w:cs="Times New Roman"/>
          <w:bCs/>
        </w:rPr>
      </w:pPr>
      <w:r w:rsidRPr="00A21408">
        <w:rPr>
          <w:rFonts w:ascii="Times New Roman" w:hAnsi="Times New Roman" w:cs="Times New Roman"/>
          <w:bCs/>
        </w:rPr>
        <w:lastRenderedPageBreak/>
        <w:t>3.8.</w:t>
      </w:r>
      <w:r w:rsidRPr="00A21408">
        <w:rPr>
          <w:rFonts w:ascii="Times New Roman" w:hAnsi="Times New Roman" w:cs="Times New Roman"/>
          <w:bCs/>
        </w:rPr>
        <w:tab/>
        <w:t>Umożliwiać modelowanie dowolnych urządzeń teleinformatycznych w zakresie struktury budowy oraz ilości i typu portów, a następnie umożliwiać wykorzystanie modeli w definicji nowych urządzeń, raportach i w pracy na mapach.</w:t>
      </w:r>
    </w:p>
    <w:p w14:paraId="2BE7FD10" w14:textId="77777777" w:rsidR="00A21408" w:rsidRPr="00A21408" w:rsidRDefault="00A21408" w:rsidP="00DC323E">
      <w:pPr>
        <w:spacing w:after="160" w:line="278" w:lineRule="auto"/>
        <w:jc w:val="both"/>
        <w:rPr>
          <w:rFonts w:ascii="Times New Roman" w:hAnsi="Times New Roman" w:cs="Times New Roman"/>
          <w:bCs/>
        </w:rPr>
      </w:pPr>
      <w:r w:rsidRPr="00A21408">
        <w:rPr>
          <w:rFonts w:ascii="Times New Roman" w:hAnsi="Times New Roman" w:cs="Times New Roman"/>
          <w:bCs/>
        </w:rPr>
        <w:t>3.9.</w:t>
      </w:r>
      <w:r w:rsidRPr="00A21408">
        <w:rPr>
          <w:rFonts w:ascii="Times New Roman" w:hAnsi="Times New Roman" w:cs="Times New Roman"/>
          <w:bCs/>
        </w:rPr>
        <w:tab/>
        <w:t>System w zakresie widoku map musi:</w:t>
      </w:r>
    </w:p>
    <w:p w14:paraId="7DE4249A" w14:textId="77777777" w:rsidR="00A21408" w:rsidRPr="00A21408" w:rsidRDefault="00A21408" w:rsidP="00DC323E">
      <w:pPr>
        <w:spacing w:after="160" w:line="278" w:lineRule="auto"/>
        <w:ind w:firstLine="720"/>
        <w:jc w:val="both"/>
        <w:rPr>
          <w:rFonts w:ascii="Times New Roman" w:hAnsi="Times New Roman" w:cs="Times New Roman"/>
          <w:bCs/>
        </w:rPr>
      </w:pPr>
      <w:r w:rsidRPr="00A21408">
        <w:rPr>
          <w:rFonts w:ascii="Times New Roman" w:hAnsi="Times New Roman" w:cs="Times New Roman"/>
          <w:bCs/>
        </w:rPr>
        <w:t>3.9.1.</w:t>
      </w:r>
      <w:r w:rsidRPr="00A21408">
        <w:rPr>
          <w:rFonts w:ascii="Times New Roman" w:hAnsi="Times New Roman" w:cs="Times New Roman"/>
          <w:bCs/>
        </w:rPr>
        <w:tab/>
        <w:t>Prezentować zasoby na tle map w układzie WGS84,</w:t>
      </w:r>
    </w:p>
    <w:p w14:paraId="345D2753"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3.9.2.</w:t>
      </w:r>
      <w:r w:rsidRPr="00A21408">
        <w:rPr>
          <w:rFonts w:ascii="Times New Roman" w:hAnsi="Times New Roman" w:cs="Times New Roman"/>
          <w:bCs/>
        </w:rPr>
        <w:tab/>
        <w:t>Umożliwiać definiowanie widoków mapy zawierających wybrane typy elementów infrastruktury, wybrane warstwy, położenie, skalę oraz spełniających kryteria zgodności wartości wybranych atrybutów tych elementów z założonym warunkiem,</w:t>
      </w:r>
    </w:p>
    <w:p w14:paraId="74BA6CE5"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3.9.3.</w:t>
      </w:r>
      <w:r w:rsidRPr="00A21408">
        <w:rPr>
          <w:rFonts w:ascii="Times New Roman" w:hAnsi="Times New Roman" w:cs="Times New Roman"/>
          <w:bCs/>
        </w:rPr>
        <w:tab/>
        <w:t>Dowolnie zmieniać skalę w szerokim zakresie i przesuwać obraz,</w:t>
      </w:r>
    </w:p>
    <w:p w14:paraId="2EF093EA"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3.9.4.</w:t>
      </w:r>
      <w:r w:rsidRPr="00A21408">
        <w:rPr>
          <w:rFonts w:ascii="Times New Roman" w:hAnsi="Times New Roman" w:cs="Times New Roman"/>
          <w:bCs/>
        </w:rPr>
        <w:tab/>
        <w:t>Wyświetlać współrzędne geograficzne wskaźnika oraz obiektów na mapie,</w:t>
      </w:r>
    </w:p>
    <w:p w14:paraId="5E674243"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3.9.5.</w:t>
      </w:r>
      <w:r w:rsidRPr="00A21408">
        <w:rPr>
          <w:rFonts w:ascii="Times New Roman" w:hAnsi="Times New Roman" w:cs="Times New Roman"/>
          <w:bCs/>
        </w:rPr>
        <w:tab/>
        <w:t>Wyszukiwać wszelkie obiekty podlegające ewidencji na mapie,</w:t>
      </w:r>
    </w:p>
    <w:p w14:paraId="3A65DE68"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3.9.6.</w:t>
      </w:r>
      <w:r w:rsidRPr="00A21408">
        <w:rPr>
          <w:rFonts w:ascii="Times New Roman" w:hAnsi="Times New Roman" w:cs="Times New Roman"/>
          <w:bCs/>
        </w:rPr>
        <w:tab/>
        <w:t>Umożliwiać sięganie do paszportów obiektów z poziomu mapy poprzez wskazanie elementu na mapie a następnie zgodnie z hierarchią,</w:t>
      </w:r>
    </w:p>
    <w:p w14:paraId="7111FBFE" w14:textId="58B2777F"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3.9.7.</w:t>
      </w:r>
      <w:r w:rsidRPr="00A21408">
        <w:rPr>
          <w:rFonts w:ascii="Times New Roman" w:hAnsi="Times New Roman" w:cs="Times New Roman"/>
          <w:bCs/>
        </w:rPr>
        <w:tab/>
        <w:t>Umożliwiać przełączanie poszczególnych warstw oraz grupować warstwy w widoki z</w:t>
      </w:r>
      <w:r w:rsidR="00DC323E">
        <w:rPr>
          <w:rFonts w:ascii="Times New Roman" w:hAnsi="Times New Roman" w:cs="Times New Roman"/>
          <w:bCs/>
        </w:rPr>
        <w:t> </w:t>
      </w:r>
      <w:r w:rsidRPr="00A21408">
        <w:rPr>
          <w:rFonts w:ascii="Times New Roman" w:hAnsi="Times New Roman" w:cs="Times New Roman"/>
          <w:bCs/>
        </w:rPr>
        <w:t>możliwością ich zapamiętywania i przywoływania,</w:t>
      </w:r>
    </w:p>
    <w:p w14:paraId="59FD32A9"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3.9.8.</w:t>
      </w:r>
      <w:r w:rsidRPr="00A21408">
        <w:rPr>
          <w:rFonts w:ascii="Times New Roman" w:hAnsi="Times New Roman" w:cs="Times New Roman"/>
          <w:bCs/>
        </w:rPr>
        <w:tab/>
        <w:t>Zmieniać szczegółowość i jakość wyświetlanej informacji map wraz z ich skalą,</w:t>
      </w:r>
    </w:p>
    <w:p w14:paraId="618D731B"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3.9.9.</w:t>
      </w:r>
      <w:r w:rsidRPr="00A21408">
        <w:rPr>
          <w:rFonts w:ascii="Times New Roman" w:hAnsi="Times New Roman" w:cs="Times New Roman"/>
          <w:bCs/>
        </w:rPr>
        <w:tab/>
        <w:t>Dynamicznie udostępniać informacje o elemencie, relacji itp., w zależności od powiązań z innymi elementami,</w:t>
      </w:r>
    </w:p>
    <w:p w14:paraId="0A85BA5D"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3.9.10.</w:t>
      </w:r>
      <w:r w:rsidRPr="00A21408">
        <w:rPr>
          <w:rFonts w:ascii="Times New Roman" w:hAnsi="Times New Roman" w:cs="Times New Roman"/>
          <w:bCs/>
        </w:rPr>
        <w:tab/>
        <w:t>Możliwość umieszczania zdjęć na mapie z automatycznym pozycjonowaniem na podstawie metadanych lokalizacyjnych.</w:t>
      </w:r>
    </w:p>
    <w:p w14:paraId="474B364F" w14:textId="5FA33A71" w:rsidR="00A21408" w:rsidRPr="00A21408" w:rsidRDefault="00A21408" w:rsidP="00DC323E">
      <w:pPr>
        <w:spacing w:after="160" w:line="278" w:lineRule="auto"/>
        <w:ind w:left="720" w:hanging="720"/>
        <w:jc w:val="both"/>
        <w:rPr>
          <w:rFonts w:ascii="Times New Roman" w:hAnsi="Times New Roman" w:cs="Times New Roman"/>
          <w:bCs/>
        </w:rPr>
      </w:pPr>
      <w:r w:rsidRPr="00A21408">
        <w:rPr>
          <w:rFonts w:ascii="Times New Roman" w:hAnsi="Times New Roman" w:cs="Times New Roman"/>
          <w:bCs/>
        </w:rPr>
        <w:t>3.10.</w:t>
      </w:r>
      <w:r w:rsidRPr="00A21408">
        <w:rPr>
          <w:rFonts w:ascii="Times New Roman" w:hAnsi="Times New Roman" w:cs="Times New Roman"/>
          <w:bCs/>
        </w:rPr>
        <w:tab/>
        <w:t>System musi umożliwiać przestrzenną prezentację infrastruktury sieciowej informatycznej i</w:t>
      </w:r>
      <w:r w:rsidR="00DC323E">
        <w:rPr>
          <w:rFonts w:ascii="Times New Roman" w:hAnsi="Times New Roman" w:cs="Times New Roman"/>
          <w:bCs/>
        </w:rPr>
        <w:t> </w:t>
      </w:r>
      <w:r w:rsidRPr="00A21408">
        <w:rPr>
          <w:rFonts w:ascii="Times New Roman" w:hAnsi="Times New Roman" w:cs="Times New Roman"/>
          <w:bCs/>
        </w:rPr>
        <w:t>telekomunikacyjnej na tle wektorowych map wielowarstwowych,</w:t>
      </w:r>
    </w:p>
    <w:p w14:paraId="2B6F5B34" w14:textId="77777777" w:rsidR="00A21408" w:rsidRPr="00A21408" w:rsidRDefault="00A21408" w:rsidP="00DC323E">
      <w:pPr>
        <w:spacing w:after="160" w:line="278" w:lineRule="auto"/>
        <w:jc w:val="both"/>
        <w:rPr>
          <w:rFonts w:ascii="Times New Roman" w:hAnsi="Times New Roman" w:cs="Times New Roman"/>
          <w:bCs/>
        </w:rPr>
      </w:pPr>
      <w:r w:rsidRPr="00A21408">
        <w:rPr>
          <w:rFonts w:ascii="Times New Roman" w:hAnsi="Times New Roman" w:cs="Times New Roman"/>
          <w:bCs/>
        </w:rPr>
        <w:t>3.11.</w:t>
      </w:r>
      <w:r w:rsidRPr="00A21408">
        <w:rPr>
          <w:rFonts w:ascii="Times New Roman" w:hAnsi="Times New Roman" w:cs="Times New Roman"/>
          <w:bCs/>
        </w:rPr>
        <w:tab/>
        <w:t>System powinien mieć możliwość importu i exportu map:</w:t>
      </w:r>
    </w:p>
    <w:p w14:paraId="6A0A9FF2"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3.11.1.</w:t>
      </w:r>
      <w:r w:rsidRPr="00A21408">
        <w:rPr>
          <w:rFonts w:ascii="Times New Roman" w:hAnsi="Times New Roman" w:cs="Times New Roman"/>
          <w:bCs/>
        </w:rPr>
        <w:tab/>
        <w:t xml:space="preserve">Umożliwiać wczytanie map powykonawczych geodezyjnych w typowych formatach wektorowych: AutoCAD, </w:t>
      </w:r>
      <w:proofErr w:type="spellStart"/>
      <w:r w:rsidRPr="00A21408">
        <w:rPr>
          <w:rFonts w:ascii="Times New Roman" w:hAnsi="Times New Roman" w:cs="Times New Roman"/>
          <w:bCs/>
        </w:rPr>
        <w:t>Microstation</w:t>
      </w:r>
      <w:proofErr w:type="spellEnd"/>
      <w:r w:rsidRPr="00A21408">
        <w:rPr>
          <w:rFonts w:ascii="Times New Roman" w:hAnsi="Times New Roman" w:cs="Times New Roman"/>
          <w:bCs/>
        </w:rPr>
        <w:t xml:space="preserve">, </w:t>
      </w:r>
      <w:proofErr w:type="spellStart"/>
      <w:r w:rsidRPr="00A21408">
        <w:rPr>
          <w:rFonts w:ascii="Times New Roman" w:hAnsi="Times New Roman" w:cs="Times New Roman"/>
          <w:bCs/>
        </w:rPr>
        <w:t>Mapinfo</w:t>
      </w:r>
      <w:proofErr w:type="spellEnd"/>
      <w:r w:rsidRPr="00A21408">
        <w:rPr>
          <w:rFonts w:ascii="Times New Roman" w:hAnsi="Times New Roman" w:cs="Times New Roman"/>
          <w:bCs/>
        </w:rPr>
        <w:t xml:space="preserve">, KML, DXF, </w:t>
      </w:r>
      <w:proofErr w:type="spellStart"/>
      <w:r w:rsidRPr="00A21408">
        <w:rPr>
          <w:rFonts w:ascii="Times New Roman" w:hAnsi="Times New Roman" w:cs="Times New Roman"/>
          <w:bCs/>
        </w:rPr>
        <w:t>GeoJSON</w:t>
      </w:r>
      <w:proofErr w:type="spellEnd"/>
      <w:r w:rsidRPr="00A21408">
        <w:rPr>
          <w:rFonts w:ascii="Times New Roman" w:hAnsi="Times New Roman" w:cs="Times New Roman"/>
          <w:bCs/>
        </w:rPr>
        <w:t xml:space="preserve">, </w:t>
      </w:r>
      <w:proofErr w:type="spellStart"/>
      <w:r w:rsidRPr="00A21408">
        <w:rPr>
          <w:rFonts w:ascii="Times New Roman" w:hAnsi="Times New Roman" w:cs="Times New Roman"/>
          <w:bCs/>
        </w:rPr>
        <w:t>GeoPackage</w:t>
      </w:r>
      <w:proofErr w:type="spellEnd"/>
      <w:r w:rsidRPr="00A21408">
        <w:rPr>
          <w:rFonts w:ascii="Times New Roman" w:hAnsi="Times New Roman" w:cs="Times New Roman"/>
          <w:bCs/>
        </w:rPr>
        <w:t xml:space="preserve">, ESRI </w:t>
      </w:r>
      <w:proofErr w:type="spellStart"/>
      <w:r w:rsidRPr="00A21408">
        <w:rPr>
          <w:rFonts w:ascii="Times New Roman" w:hAnsi="Times New Roman" w:cs="Times New Roman"/>
          <w:bCs/>
        </w:rPr>
        <w:t>Shapefile</w:t>
      </w:r>
      <w:proofErr w:type="spellEnd"/>
      <w:r w:rsidRPr="00A21408">
        <w:rPr>
          <w:rFonts w:ascii="Times New Roman" w:hAnsi="Times New Roman" w:cs="Times New Roman"/>
          <w:bCs/>
        </w:rPr>
        <w:t xml:space="preserve"> skalibrowanych w różnych układach współrzędnych a w szczególności w układzie 1965, 1992 i 2000 z automatycznym przeliczeniem współrzędnych do WGS84,</w:t>
      </w:r>
    </w:p>
    <w:p w14:paraId="34A700C0"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3.11.2.</w:t>
      </w:r>
      <w:r w:rsidRPr="00A21408">
        <w:rPr>
          <w:rFonts w:ascii="Times New Roman" w:hAnsi="Times New Roman" w:cs="Times New Roman"/>
          <w:bCs/>
        </w:rPr>
        <w:tab/>
        <w:t xml:space="preserve">Umożliwiać eksport wybranych schematów i fragmentów map do plików w formatach AutoCAD, </w:t>
      </w:r>
      <w:proofErr w:type="spellStart"/>
      <w:r w:rsidRPr="00A21408">
        <w:rPr>
          <w:rFonts w:ascii="Times New Roman" w:hAnsi="Times New Roman" w:cs="Times New Roman"/>
          <w:bCs/>
        </w:rPr>
        <w:t>Microstation</w:t>
      </w:r>
      <w:proofErr w:type="spellEnd"/>
      <w:r w:rsidRPr="00A21408">
        <w:rPr>
          <w:rFonts w:ascii="Times New Roman" w:hAnsi="Times New Roman" w:cs="Times New Roman"/>
          <w:bCs/>
        </w:rPr>
        <w:t xml:space="preserve">, </w:t>
      </w:r>
      <w:proofErr w:type="spellStart"/>
      <w:r w:rsidRPr="00A21408">
        <w:rPr>
          <w:rFonts w:ascii="Times New Roman" w:hAnsi="Times New Roman" w:cs="Times New Roman"/>
          <w:bCs/>
        </w:rPr>
        <w:t>Mapinfo</w:t>
      </w:r>
      <w:proofErr w:type="spellEnd"/>
      <w:r w:rsidRPr="00A21408">
        <w:rPr>
          <w:rFonts w:ascii="Times New Roman" w:hAnsi="Times New Roman" w:cs="Times New Roman"/>
          <w:bCs/>
        </w:rPr>
        <w:t xml:space="preserve">, KML, DXF, </w:t>
      </w:r>
      <w:proofErr w:type="spellStart"/>
      <w:r w:rsidRPr="00A21408">
        <w:rPr>
          <w:rFonts w:ascii="Times New Roman" w:hAnsi="Times New Roman" w:cs="Times New Roman"/>
          <w:bCs/>
        </w:rPr>
        <w:t>GeoJSON</w:t>
      </w:r>
      <w:proofErr w:type="spellEnd"/>
      <w:r w:rsidRPr="00A21408">
        <w:rPr>
          <w:rFonts w:ascii="Times New Roman" w:hAnsi="Times New Roman" w:cs="Times New Roman"/>
          <w:bCs/>
        </w:rPr>
        <w:t xml:space="preserve">, </w:t>
      </w:r>
      <w:proofErr w:type="spellStart"/>
      <w:r w:rsidRPr="00A21408">
        <w:rPr>
          <w:rFonts w:ascii="Times New Roman" w:hAnsi="Times New Roman" w:cs="Times New Roman"/>
          <w:bCs/>
        </w:rPr>
        <w:t>GeoPackage</w:t>
      </w:r>
      <w:proofErr w:type="spellEnd"/>
      <w:r w:rsidRPr="00A21408">
        <w:rPr>
          <w:rFonts w:ascii="Times New Roman" w:hAnsi="Times New Roman" w:cs="Times New Roman"/>
          <w:bCs/>
        </w:rPr>
        <w:t xml:space="preserve">, ESRI </w:t>
      </w:r>
      <w:proofErr w:type="spellStart"/>
      <w:r w:rsidRPr="00A21408">
        <w:rPr>
          <w:rFonts w:ascii="Times New Roman" w:hAnsi="Times New Roman" w:cs="Times New Roman"/>
          <w:bCs/>
        </w:rPr>
        <w:t>Shapefile</w:t>
      </w:r>
      <w:proofErr w:type="spellEnd"/>
      <w:r w:rsidRPr="00A21408">
        <w:rPr>
          <w:rFonts w:ascii="Times New Roman" w:hAnsi="Times New Roman" w:cs="Times New Roman"/>
          <w:bCs/>
        </w:rPr>
        <w:t xml:space="preserve">, oraz plików rastrowych </w:t>
      </w:r>
      <w:proofErr w:type="spellStart"/>
      <w:r w:rsidRPr="00A21408">
        <w:rPr>
          <w:rFonts w:ascii="Times New Roman" w:hAnsi="Times New Roman" w:cs="Times New Roman"/>
          <w:bCs/>
        </w:rPr>
        <w:t>GeoTIFF</w:t>
      </w:r>
      <w:proofErr w:type="spellEnd"/>
      <w:r w:rsidRPr="00A21408">
        <w:rPr>
          <w:rFonts w:ascii="Times New Roman" w:hAnsi="Times New Roman" w:cs="Times New Roman"/>
          <w:bCs/>
        </w:rPr>
        <w:t xml:space="preserve"> i JPG,</w:t>
      </w:r>
    </w:p>
    <w:p w14:paraId="05D48691"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3.11.3.</w:t>
      </w:r>
      <w:r w:rsidRPr="00A21408">
        <w:rPr>
          <w:rFonts w:ascii="Times New Roman" w:hAnsi="Times New Roman" w:cs="Times New Roman"/>
          <w:bCs/>
        </w:rPr>
        <w:tab/>
        <w:t xml:space="preserve">Umożliwiać korzystanie z podkładów udostępnianych w Internecie przez serwisy mapowe WMS, WFS, WMTS, OSM oraz Google </w:t>
      </w:r>
      <w:proofErr w:type="spellStart"/>
      <w:r w:rsidRPr="00A21408">
        <w:rPr>
          <w:rFonts w:ascii="Times New Roman" w:hAnsi="Times New Roman" w:cs="Times New Roman"/>
          <w:bCs/>
        </w:rPr>
        <w:t>Maps</w:t>
      </w:r>
      <w:proofErr w:type="spellEnd"/>
      <w:r w:rsidRPr="00A21408">
        <w:rPr>
          <w:rFonts w:ascii="Times New Roman" w:hAnsi="Times New Roman" w:cs="Times New Roman"/>
          <w:bCs/>
        </w:rPr>
        <w:t>,</w:t>
      </w:r>
    </w:p>
    <w:p w14:paraId="453B20B9"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3.11.4.</w:t>
      </w:r>
      <w:r w:rsidRPr="00A21408">
        <w:rPr>
          <w:rFonts w:ascii="Times New Roman" w:hAnsi="Times New Roman" w:cs="Times New Roman"/>
          <w:bCs/>
        </w:rPr>
        <w:tab/>
        <w:t>Umożliwiać wykorzystanie wielowarstwowych podkładów wektorowych w układach współrzędnych 1965, 2000 i WGS84 i ich automatyczną konwersję do WGS84</w:t>
      </w:r>
    </w:p>
    <w:p w14:paraId="08632DF4"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lastRenderedPageBreak/>
        <w:t>3.11.5.</w:t>
      </w:r>
      <w:r w:rsidRPr="00A21408">
        <w:rPr>
          <w:rFonts w:ascii="Times New Roman" w:hAnsi="Times New Roman" w:cs="Times New Roman"/>
          <w:bCs/>
        </w:rPr>
        <w:tab/>
        <w:t>Umożliwiać import danych o elementach infrastruktury z plików map wektorowych oraz formatów CSV, MS Excel.</w:t>
      </w:r>
    </w:p>
    <w:p w14:paraId="5FE6ADD3" w14:textId="77777777" w:rsidR="00A21408" w:rsidRPr="00A21408" w:rsidRDefault="00A21408" w:rsidP="00DC323E">
      <w:pPr>
        <w:spacing w:after="160" w:line="278" w:lineRule="auto"/>
        <w:jc w:val="both"/>
        <w:rPr>
          <w:rFonts w:ascii="Times New Roman" w:hAnsi="Times New Roman" w:cs="Times New Roman"/>
          <w:bCs/>
        </w:rPr>
      </w:pPr>
      <w:r w:rsidRPr="00A21408">
        <w:rPr>
          <w:rFonts w:ascii="Times New Roman" w:hAnsi="Times New Roman" w:cs="Times New Roman"/>
          <w:bCs/>
        </w:rPr>
        <w:t>3.12.</w:t>
      </w:r>
      <w:r w:rsidRPr="00A21408">
        <w:rPr>
          <w:rFonts w:ascii="Times New Roman" w:hAnsi="Times New Roman" w:cs="Times New Roman"/>
          <w:bCs/>
        </w:rPr>
        <w:tab/>
        <w:t>System powinien mieć możliwość tworzenia raportów:</w:t>
      </w:r>
    </w:p>
    <w:p w14:paraId="2FA75CBB"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3.12.1.</w:t>
      </w:r>
      <w:r w:rsidRPr="00A21408">
        <w:rPr>
          <w:rFonts w:ascii="Times New Roman" w:hAnsi="Times New Roman" w:cs="Times New Roman"/>
          <w:bCs/>
        </w:rPr>
        <w:tab/>
        <w:t>zdefiniowanych przez uprawnionego użytkownika dowolnych raportów SQL oraz ich modyfikowanie,</w:t>
      </w:r>
    </w:p>
    <w:p w14:paraId="429D4D0C"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3.12.2.</w:t>
      </w:r>
      <w:r w:rsidRPr="00A21408">
        <w:rPr>
          <w:rFonts w:ascii="Times New Roman" w:hAnsi="Times New Roman" w:cs="Times New Roman"/>
          <w:bCs/>
        </w:rPr>
        <w:tab/>
        <w:t>z wynikami wyeksportowanymi do arkusza kalkulacyjnego i plików tekstowych,</w:t>
      </w:r>
    </w:p>
    <w:p w14:paraId="27A19A68"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3.12.3.</w:t>
      </w:r>
      <w:r w:rsidRPr="00A21408">
        <w:rPr>
          <w:rFonts w:ascii="Times New Roman" w:hAnsi="Times New Roman" w:cs="Times New Roman"/>
          <w:bCs/>
        </w:rPr>
        <w:tab/>
        <w:t>w formie tabelarycznej i graficznego odwzorowania i wyróżniania na mapie według dowolnych zadanych kryteriów.</w:t>
      </w:r>
    </w:p>
    <w:p w14:paraId="7DAD4179" w14:textId="3F43B328"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3.12.4.</w:t>
      </w:r>
      <w:r w:rsidRPr="00A21408">
        <w:rPr>
          <w:rFonts w:ascii="Times New Roman" w:hAnsi="Times New Roman" w:cs="Times New Roman"/>
          <w:bCs/>
        </w:rPr>
        <w:tab/>
        <w:t>System musi umożliwiać przygotowanie kompletnych raportów do UKE PIT i</w:t>
      </w:r>
      <w:r w:rsidR="00DC323E">
        <w:rPr>
          <w:rFonts w:ascii="Times New Roman" w:hAnsi="Times New Roman" w:cs="Times New Roman"/>
          <w:bCs/>
        </w:rPr>
        <w:t> </w:t>
      </w:r>
      <w:r w:rsidRPr="00A21408">
        <w:rPr>
          <w:rFonts w:ascii="Times New Roman" w:hAnsi="Times New Roman" w:cs="Times New Roman"/>
          <w:bCs/>
        </w:rPr>
        <w:t>SIDUSIS w formacie aktualnie wymaganym przez UKE oraz umożliwiać utrzymanie bazy adresowej zgodnej z bazą TERYT z GUS.</w:t>
      </w:r>
    </w:p>
    <w:p w14:paraId="7AB5B9E9" w14:textId="707D5AC0" w:rsidR="00A21408" w:rsidRPr="00A21408" w:rsidRDefault="00A21408" w:rsidP="00DC323E">
      <w:pPr>
        <w:spacing w:after="160" w:line="278" w:lineRule="auto"/>
        <w:ind w:left="720" w:hanging="720"/>
        <w:jc w:val="both"/>
        <w:rPr>
          <w:rFonts w:ascii="Times New Roman" w:hAnsi="Times New Roman" w:cs="Times New Roman"/>
          <w:bCs/>
        </w:rPr>
      </w:pPr>
      <w:r w:rsidRPr="00A21408">
        <w:rPr>
          <w:rFonts w:ascii="Times New Roman" w:hAnsi="Times New Roman" w:cs="Times New Roman"/>
          <w:bCs/>
        </w:rPr>
        <w:t>3.13.</w:t>
      </w:r>
      <w:r w:rsidRPr="00A21408">
        <w:rPr>
          <w:rFonts w:ascii="Times New Roman" w:hAnsi="Times New Roman" w:cs="Times New Roman"/>
          <w:bCs/>
        </w:rPr>
        <w:tab/>
        <w:t>System musi graficznie prezentować i dynamicznie automatycznie generować w oparciu o</w:t>
      </w:r>
      <w:r w:rsidR="00DC323E">
        <w:rPr>
          <w:rFonts w:ascii="Times New Roman" w:hAnsi="Times New Roman" w:cs="Times New Roman"/>
          <w:bCs/>
        </w:rPr>
        <w:t> </w:t>
      </w:r>
      <w:r w:rsidRPr="00A21408">
        <w:rPr>
          <w:rFonts w:ascii="Times New Roman" w:hAnsi="Times New Roman" w:cs="Times New Roman"/>
          <w:bCs/>
        </w:rPr>
        <w:t>informację w bazie danych:</w:t>
      </w:r>
    </w:p>
    <w:p w14:paraId="28AA22B2"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3.13.1.</w:t>
      </w:r>
      <w:r w:rsidRPr="00A21408">
        <w:rPr>
          <w:rFonts w:ascii="Times New Roman" w:hAnsi="Times New Roman" w:cs="Times New Roman"/>
          <w:bCs/>
        </w:rPr>
        <w:tab/>
        <w:t>Schemat sieci tj. strukturę kabli i połączeń wraz z węzłami sieci i ich wyposażeniem (mufy, przełącznice, urządzenia aktywne) dla dowolnego fragmentu obszaru sieci zaznaczonego krzywą łamaną na mapie,</w:t>
      </w:r>
    </w:p>
    <w:p w14:paraId="2201D4AB"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3.13.2.</w:t>
      </w:r>
      <w:r w:rsidRPr="00A21408">
        <w:rPr>
          <w:rFonts w:ascii="Times New Roman" w:hAnsi="Times New Roman" w:cs="Times New Roman"/>
          <w:bCs/>
        </w:rPr>
        <w:tab/>
        <w:t>Strukturę szafy z wyposażeniem,</w:t>
      </w:r>
    </w:p>
    <w:p w14:paraId="3B485AF8"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3.13.3.</w:t>
      </w:r>
      <w:r w:rsidRPr="00A21408">
        <w:rPr>
          <w:rFonts w:ascii="Times New Roman" w:hAnsi="Times New Roman" w:cs="Times New Roman"/>
          <w:bCs/>
        </w:rPr>
        <w:tab/>
        <w:t>Schematy muf,</w:t>
      </w:r>
    </w:p>
    <w:p w14:paraId="61D6B46F"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3.13.4.</w:t>
      </w:r>
      <w:r w:rsidRPr="00A21408">
        <w:rPr>
          <w:rFonts w:ascii="Times New Roman" w:hAnsi="Times New Roman" w:cs="Times New Roman"/>
          <w:bCs/>
        </w:rPr>
        <w:tab/>
        <w:t>Schematy rozwinięte przebiegu kabla optycznego,</w:t>
      </w:r>
    </w:p>
    <w:p w14:paraId="04D4E616"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3.13.5.</w:t>
      </w:r>
      <w:r w:rsidRPr="00A21408">
        <w:rPr>
          <w:rFonts w:ascii="Times New Roman" w:hAnsi="Times New Roman" w:cs="Times New Roman"/>
          <w:bCs/>
        </w:rPr>
        <w:tab/>
        <w:t>Schematy studni,</w:t>
      </w:r>
    </w:p>
    <w:p w14:paraId="768B92B6"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3.13.6.</w:t>
      </w:r>
      <w:r w:rsidRPr="00A21408">
        <w:rPr>
          <w:rFonts w:ascii="Times New Roman" w:hAnsi="Times New Roman" w:cs="Times New Roman"/>
          <w:bCs/>
        </w:rPr>
        <w:tab/>
        <w:t>Strukturę pomieszczeń z wyposażeniem teleinformatycznym,</w:t>
      </w:r>
    </w:p>
    <w:p w14:paraId="63883D36" w14:textId="77777777" w:rsidR="00A21408" w:rsidRPr="00A21408" w:rsidRDefault="00A21408" w:rsidP="00DC323E">
      <w:pPr>
        <w:spacing w:after="160" w:line="278" w:lineRule="auto"/>
        <w:ind w:left="720"/>
        <w:jc w:val="both"/>
        <w:rPr>
          <w:rFonts w:ascii="Times New Roman" w:hAnsi="Times New Roman" w:cs="Times New Roman"/>
          <w:bCs/>
        </w:rPr>
      </w:pPr>
      <w:r w:rsidRPr="00A21408">
        <w:rPr>
          <w:rFonts w:ascii="Times New Roman" w:hAnsi="Times New Roman" w:cs="Times New Roman"/>
          <w:bCs/>
        </w:rPr>
        <w:t>3.13.7.</w:t>
      </w:r>
      <w:r w:rsidRPr="00A21408">
        <w:rPr>
          <w:rFonts w:ascii="Times New Roman" w:hAnsi="Times New Roman" w:cs="Times New Roman"/>
          <w:bCs/>
        </w:rPr>
        <w:tab/>
        <w:t>Schematy infrastruktury sieci na poszczególnych kondygnacjach budynków.</w:t>
      </w:r>
    </w:p>
    <w:p w14:paraId="7CA12C70" w14:textId="77777777" w:rsidR="00A21408" w:rsidRPr="00A21408" w:rsidRDefault="00A21408" w:rsidP="00DC323E">
      <w:pPr>
        <w:spacing w:after="160" w:line="278" w:lineRule="auto"/>
        <w:ind w:left="720" w:hanging="720"/>
        <w:jc w:val="both"/>
        <w:rPr>
          <w:rFonts w:ascii="Times New Roman" w:hAnsi="Times New Roman" w:cs="Times New Roman"/>
          <w:bCs/>
        </w:rPr>
      </w:pPr>
      <w:r w:rsidRPr="00A21408">
        <w:rPr>
          <w:rFonts w:ascii="Times New Roman" w:hAnsi="Times New Roman" w:cs="Times New Roman"/>
          <w:bCs/>
        </w:rPr>
        <w:t>3.14.</w:t>
      </w:r>
      <w:r w:rsidRPr="00A21408">
        <w:rPr>
          <w:rFonts w:ascii="Times New Roman" w:hAnsi="Times New Roman" w:cs="Times New Roman"/>
          <w:bCs/>
        </w:rPr>
        <w:tab/>
        <w:t>System musi umożliwiać ewidencję uszkodzeń dowolnych elementów sieci, wyznaczać miejsce uszkodzenia łącza światłowodowego w oparciu o pomiar reflektometrem oraz umożliwiać raportowanie usług zależnych dotkniętych awarią.</w:t>
      </w:r>
    </w:p>
    <w:p w14:paraId="4E32AD23" w14:textId="230996C5" w:rsidR="00A21408" w:rsidRPr="00A21408" w:rsidRDefault="00A21408" w:rsidP="00DC323E">
      <w:pPr>
        <w:spacing w:after="160" w:line="278" w:lineRule="auto"/>
        <w:ind w:left="720" w:hanging="720"/>
        <w:jc w:val="both"/>
        <w:rPr>
          <w:rFonts w:ascii="Times New Roman" w:hAnsi="Times New Roman" w:cs="Times New Roman"/>
          <w:bCs/>
        </w:rPr>
      </w:pPr>
      <w:r w:rsidRPr="00A21408">
        <w:rPr>
          <w:rFonts w:ascii="Times New Roman" w:hAnsi="Times New Roman" w:cs="Times New Roman"/>
          <w:bCs/>
        </w:rPr>
        <w:t>3.15.</w:t>
      </w:r>
      <w:r w:rsidRPr="00A21408">
        <w:rPr>
          <w:rFonts w:ascii="Times New Roman" w:hAnsi="Times New Roman" w:cs="Times New Roman"/>
          <w:bCs/>
        </w:rPr>
        <w:tab/>
        <w:t>System musi posiadać możliwość planowania zestawiania łączy optycznych jedno- i</w:t>
      </w:r>
      <w:r w:rsidR="00DC323E">
        <w:rPr>
          <w:rFonts w:ascii="Times New Roman" w:hAnsi="Times New Roman" w:cs="Times New Roman"/>
          <w:bCs/>
        </w:rPr>
        <w:t> </w:t>
      </w:r>
      <w:r w:rsidRPr="00A21408">
        <w:rPr>
          <w:rFonts w:ascii="Times New Roman" w:hAnsi="Times New Roman" w:cs="Times New Roman"/>
          <w:bCs/>
        </w:rPr>
        <w:t>wielowłóknowych z wskazanego węzła do wskazanego węzła z możliwością wyboru wybranej ilości propozycji różnych tras z zestawieniem niezbędnych prac dla montera do zestawienia łącza; program musi posiadać możliwość wykorzystania już zestawionych a</w:t>
      </w:r>
      <w:r w:rsidR="00DC323E">
        <w:rPr>
          <w:rFonts w:ascii="Times New Roman" w:hAnsi="Times New Roman" w:cs="Times New Roman"/>
          <w:bCs/>
        </w:rPr>
        <w:t> </w:t>
      </w:r>
      <w:r w:rsidRPr="00A21408">
        <w:rPr>
          <w:rFonts w:ascii="Times New Roman" w:hAnsi="Times New Roman" w:cs="Times New Roman"/>
          <w:bCs/>
        </w:rPr>
        <w:t>niewykorzystywanych łącz w całości lub ich fragmencie.</w:t>
      </w:r>
    </w:p>
    <w:p w14:paraId="0928F9A6" w14:textId="77777777" w:rsidR="00A21408" w:rsidRPr="00A21408" w:rsidRDefault="00A21408" w:rsidP="00DC323E">
      <w:pPr>
        <w:spacing w:after="160" w:line="278" w:lineRule="auto"/>
        <w:ind w:left="710" w:hanging="710"/>
        <w:jc w:val="both"/>
        <w:rPr>
          <w:rFonts w:ascii="Times New Roman" w:hAnsi="Times New Roman" w:cs="Times New Roman"/>
          <w:bCs/>
        </w:rPr>
      </w:pPr>
      <w:r w:rsidRPr="00A21408">
        <w:rPr>
          <w:rFonts w:ascii="Times New Roman" w:hAnsi="Times New Roman" w:cs="Times New Roman"/>
          <w:bCs/>
        </w:rPr>
        <w:t>3.16.</w:t>
      </w:r>
      <w:r w:rsidRPr="00A21408">
        <w:rPr>
          <w:rFonts w:ascii="Times New Roman" w:hAnsi="Times New Roman" w:cs="Times New Roman"/>
          <w:bCs/>
        </w:rPr>
        <w:tab/>
        <w:t xml:space="preserve">System musi rejestrować pełną historię zmian, z zapamiętaniem co uległo zmianie, kto i kiedy dokonał zmiany. Historia powinna być udostępniana kontekstowo dla poszczególnych elementów sieci w logach. Do celów raportowych wymagane są minimum następujące informacje: </w:t>
      </w:r>
    </w:p>
    <w:p w14:paraId="03FE184B" w14:textId="36EC37ED" w:rsidR="00A21408" w:rsidRPr="00A21408" w:rsidRDefault="00A21408" w:rsidP="00DC323E">
      <w:pPr>
        <w:pStyle w:val="Akapitzlist"/>
        <w:numPr>
          <w:ilvl w:val="0"/>
          <w:numId w:val="27"/>
        </w:numPr>
        <w:spacing w:after="160" w:line="278" w:lineRule="auto"/>
        <w:jc w:val="both"/>
        <w:rPr>
          <w:rFonts w:ascii="Times New Roman" w:hAnsi="Times New Roman" w:cs="Times New Roman"/>
          <w:bCs/>
        </w:rPr>
      </w:pPr>
      <w:r w:rsidRPr="00A21408">
        <w:rPr>
          <w:rFonts w:ascii="Times New Roman" w:hAnsi="Times New Roman" w:cs="Times New Roman"/>
          <w:bCs/>
        </w:rPr>
        <w:t>identyfikator modyfikowanego obiektu,</w:t>
      </w:r>
    </w:p>
    <w:p w14:paraId="45F6B78F" w14:textId="1D55732B" w:rsidR="00A21408" w:rsidRPr="00A21408" w:rsidRDefault="00A21408" w:rsidP="00DC323E">
      <w:pPr>
        <w:pStyle w:val="Akapitzlist"/>
        <w:numPr>
          <w:ilvl w:val="0"/>
          <w:numId w:val="27"/>
        </w:numPr>
        <w:spacing w:after="160" w:line="278" w:lineRule="auto"/>
        <w:jc w:val="both"/>
        <w:rPr>
          <w:rFonts w:ascii="Times New Roman" w:hAnsi="Times New Roman" w:cs="Times New Roman"/>
          <w:bCs/>
        </w:rPr>
      </w:pPr>
      <w:r w:rsidRPr="00A21408">
        <w:rPr>
          <w:rFonts w:ascii="Times New Roman" w:hAnsi="Times New Roman" w:cs="Times New Roman"/>
          <w:bCs/>
        </w:rPr>
        <w:lastRenderedPageBreak/>
        <w:t>data i godzina dokonanej zmiany,</w:t>
      </w:r>
    </w:p>
    <w:p w14:paraId="24ECB946" w14:textId="1D874EFA" w:rsidR="00A21408" w:rsidRPr="00A21408" w:rsidRDefault="00A21408" w:rsidP="00DC323E">
      <w:pPr>
        <w:pStyle w:val="Akapitzlist"/>
        <w:numPr>
          <w:ilvl w:val="0"/>
          <w:numId w:val="27"/>
        </w:numPr>
        <w:spacing w:after="160" w:line="278" w:lineRule="auto"/>
        <w:jc w:val="both"/>
        <w:rPr>
          <w:rFonts w:ascii="Times New Roman" w:hAnsi="Times New Roman" w:cs="Times New Roman"/>
          <w:bCs/>
        </w:rPr>
      </w:pPr>
      <w:r w:rsidRPr="00A21408">
        <w:rPr>
          <w:rFonts w:ascii="Times New Roman" w:hAnsi="Times New Roman" w:cs="Times New Roman"/>
          <w:bCs/>
        </w:rPr>
        <w:t>poprzednia wartość modyfikowanego atrybutu,</w:t>
      </w:r>
    </w:p>
    <w:p w14:paraId="288C817B" w14:textId="193E0366" w:rsidR="00A21408" w:rsidRPr="00A21408" w:rsidRDefault="00A21408" w:rsidP="00DC323E">
      <w:pPr>
        <w:pStyle w:val="Akapitzlist"/>
        <w:numPr>
          <w:ilvl w:val="0"/>
          <w:numId w:val="27"/>
        </w:numPr>
        <w:spacing w:after="160" w:line="278" w:lineRule="auto"/>
        <w:jc w:val="both"/>
        <w:rPr>
          <w:rFonts w:ascii="Times New Roman" w:hAnsi="Times New Roman" w:cs="Times New Roman"/>
          <w:bCs/>
        </w:rPr>
      </w:pPr>
      <w:r w:rsidRPr="00A21408">
        <w:rPr>
          <w:rFonts w:ascii="Times New Roman" w:hAnsi="Times New Roman" w:cs="Times New Roman"/>
          <w:bCs/>
        </w:rPr>
        <w:t>wartość obecna,</w:t>
      </w:r>
    </w:p>
    <w:p w14:paraId="3150175D" w14:textId="345E1AFC" w:rsidR="00A21408" w:rsidRPr="00A21408" w:rsidRDefault="00A21408" w:rsidP="00DC323E">
      <w:pPr>
        <w:pStyle w:val="Akapitzlist"/>
        <w:numPr>
          <w:ilvl w:val="0"/>
          <w:numId w:val="27"/>
        </w:numPr>
        <w:spacing w:after="160" w:line="278" w:lineRule="auto"/>
        <w:jc w:val="both"/>
        <w:rPr>
          <w:rFonts w:ascii="Times New Roman" w:hAnsi="Times New Roman" w:cs="Times New Roman"/>
          <w:bCs/>
        </w:rPr>
      </w:pPr>
      <w:r w:rsidRPr="00A21408">
        <w:rPr>
          <w:rFonts w:ascii="Times New Roman" w:hAnsi="Times New Roman" w:cs="Times New Roman"/>
          <w:bCs/>
        </w:rPr>
        <w:t>nazwa i profil użytkownika dokonującego zmiany,</w:t>
      </w:r>
    </w:p>
    <w:p w14:paraId="689D0FCB" w14:textId="76C58A18" w:rsidR="00A21408" w:rsidRPr="00A21408" w:rsidRDefault="00A21408" w:rsidP="00DC323E">
      <w:pPr>
        <w:pStyle w:val="Akapitzlist"/>
        <w:numPr>
          <w:ilvl w:val="0"/>
          <w:numId w:val="27"/>
        </w:numPr>
        <w:spacing w:after="160" w:line="278" w:lineRule="auto"/>
        <w:jc w:val="both"/>
        <w:rPr>
          <w:rFonts w:ascii="Times New Roman" w:hAnsi="Times New Roman" w:cs="Times New Roman"/>
          <w:bCs/>
        </w:rPr>
      </w:pPr>
      <w:r w:rsidRPr="00A21408">
        <w:rPr>
          <w:rFonts w:ascii="Times New Roman" w:hAnsi="Times New Roman" w:cs="Times New Roman"/>
          <w:bCs/>
        </w:rPr>
        <w:t>nazwa i adres stacji roboczej z której zmiana została wykonana</w:t>
      </w:r>
    </w:p>
    <w:p w14:paraId="6C73C3BF" w14:textId="41788C21" w:rsidR="00A21408" w:rsidRPr="00A21408" w:rsidRDefault="00A21408" w:rsidP="00DC323E">
      <w:pPr>
        <w:spacing w:after="160" w:line="278" w:lineRule="auto"/>
        <w:ind w:left="710" w:hanging="710"/>
        <w:jc w:val="both"/>
        <w:rPr>
          <w:rFonts w:ascii="Times New Roman" w:hAnsi="Times New Roman" w:cs="Times New Roman"/>
          <w:bCs/>
        </w:rPr>
      </w:pPr>
      <w:r w:rsidRPr="00A21408">
        <w:rPr>
          <w:rFonts w:ascii="Times New Roman" w:hAnsi="Times New Roman" w:cs="Times New Roman"/>
          <w:bCs/>
        </w:rPr>
        <w:t>3.17.</w:t>
      </w:r>
      <w:r w:rsidRPr="00A21408">
        <w:rPr>
          <w:rFonts w:ascii="Times New Roman" w:hAnsi="Times New Roman" w:cs="Times New Roman"/>
          <w:bCs/>
        </w:rPr>
        <w:tab/>
        <w:t>System powinien zapewniać rozwój funkcjonalny bez konieczności rekompilacji programu i</w:t>
      </w:r>
      <w:r w:rsidR="00DC323E">
        <w:rPr>
          <w:rFonts w:ascii="Times New Roman" w:hAnsi="Times New Roman" w:cs="Times New Roman"/>
          <w:bCs/>
        </w:rPr>
        <w:t> </w:t>
      </w:r>
      <w:r w:rsidRPr="00A21408">
        <w:rPr>
          <w:rFonts w:ascii="Times New Roman" w:hAnsi="Times New Roman" w:cs="Times New Roman"/>
          <w:bCs/>
        </w:rPr>
        <w:t>dostarczania nowej wersji przez producenta.</w:t>
      </w:r>
    </w:p>
    <w:p w14:paraId="0277F0BB" w14:textId="302970E5" w:rsidR="00A21408" w:rsidRPr="00A21408" w:rsidRDefault="00A21408" w:rsidP="00DC323E">
      <w:pPr>
        <w:spacing w:after="160" w:line="278" w:lineRule="auto"/>
        <w:ind w:left="710" w:hanging="710"/>
        <w:jc w:val="both"/>
        <w:rPr>
          <w:rFonts w:ascii="Times New Roman" w:hAnsi="Times New Roman" w:cs="Times New Roman"/>
          <w:bCs/>
        </w:rPr>
      </w:pPr>
      <w:r w:rsidRPr="00A21408">
        <w:rPr>
          <w:rFonts w:ascii="Times New Roman" w:hAnsi="Times New Roman" w:cs="Times New Roman"/>
          <w:bCs/>
        </w:rPr>
        <w:t>3.18.</w:t>
      </w:r>
      <w:r w:rsidRPr="00A21408">
        <w:rPr>
          <w:rFonts w:ascii="Times New Roman" w:hAnsi="Times New Roman" w:cs="Times New Roman"/>
          <w:bCs/>
        </w:rPr>
        <w:tab/>
        <w:t>System ma umożliwiać wprowadzanie danych o infrastrukturze teletechnicznej zamawiającego obejmujące teren całej Polski.</w:t>
      </w:r>
    </w:p>
    <w:p w14:paraId="7B0CE4EF" w14:textId="77777777" w:rsidR="003D648D" w:rsidRDefault="00DA01DF" w:rsidP="00E37C6E">
      <w:pPr>
        <w:pStyle w:val="Akapitzlist"/>
        <w:numPr>
          <w:ilvl w:val="0"/>
          <w:numId w:val="5"/>
        </w:numPr>
        <w:spacing w:before="120" w:after="120" w:line="278" w:lineRule="auto"/>
        <w:ind w:left="357" w:hanging="357"/>
        <w:contextualSpacing w:val="0"/>
        <w:rPr>
          <w:rFonts w:ascii="Times New Roman" w:hAnsi="Times New Roman" w:cs="Times New Roman"/>
          <w:b/>
        </w:rPr>
      </w:pPr>
      <w:r>
        <w:rPr>
          <w:rFonts w:ascii="Times New Roman" w:hAnsi="Times New Roman" w:cs="Times New Roman"/>
          <w:b/>
        </w:rPr>
        <w:t>Zakres</w:t>
      </w:r>
      <w:r w:rsidRPr="00C51D6E">
        <w:rPr>
          <w:rFonts w:ascii="Times New Roman" w:hAnsi="Times New Roman" w:cs="Times New Roman"/>
          <w:b/>
        </w:rPr>
        <w:t xml:space="preserve"> niefunkcjonaln</w:t>
      </w:r>
      <w:r>
        <w:rPr>
          <w:rFonts w:ascii="Times New Roman" w:hAnsi="Times New Roman" w:cs="Times New Roman"/>
          <w:b/>
        </w:rPr>
        <w:t>y</w:t>
      </w:r>
    </w:p>
    <w:p w14:paraId="69FAE2FA" w14:textId="77777777" w:rsidR="003D648D" w:rsidRPr="003D648D" w:rsidRDefault="003D648D" w:rsidP="003D648D">
      <w:pPr>
        <w:spacing w:before="120" w:after="120" w:line="278" w:lineRule="auto"/>
        <w:rPr>
          <w:rFonts w:ascii="Times New Roman" w:hAnsi="Times New Roman" w:cs="Times New Roman"/>
          <w:b/>
        </w:rPr>
      </w:pPr>
      <w:r w:rsidRPr="003D648D">
        <w:rPr>
          <w:rFonts w:ascii="Times New Roman" w:hAnsi="Times New Roman" w:cs="Times New Roman"/>
          <w:bCs/>
        </w:rPr>
        <w:t>System musi spełniać następujące wymagania:</w:t>
      </w:r>
    </w:p>
    <w:p w14:paraId="44210FB1" w14:textId="7206B0F8" w:rsidR="003D648D" w:rsidRPr="003D648D"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Architektura oprogramowania klient – serwer.</w:t>
      </w:r>
    </w:p>
    <w:p w14:paraId="338D2080" w14:textId="77777777" w:rsidR="003D648D"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Wsparcie dla pracy w środowisku wirtualnym (co najmniej dla części aplikacyjnej Systemu, wymóg nie dotyczy silnika bazy danych).</w:t>
      </w:r>
    </w:p>
    <w:p w14:paraId="6BBFEA02" w14:textId="4405A3B7" w:rsidR="003D648D" w:rsidRPr="00C51D6E"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Przechowywanie danych zorganizowane w oparciu o relacyjną bazę danych, dane o pełnej konfiguracji systemu oraz dane ewidencyjne i techniczne powinny być przechowywane w</w:t>
      </w:r>
      <w:r>
        <w:rPr>
          <w:rFonts w:ascii="Times New Roman" w:hAnsi="Times New Roman" w:cs="Times New Roman"/>
          <w:bCs/>
        </w:rPr>
        <w:t> </w:t>
      </w:r>
      <w:r w:rsidRPr="00C51D6E">
        <w:rPr>
          <w:rFonts w:ascii="Times New Roman" w:hAnsi="Times New Roman" w:cs="Times New Roman"/>
          <w:bCs/>
        </w:rPr>
        <w:t>bazie, do której możliwy będzie również dostęp w trybie „tylko odczyt”.</w:t>
      </w:r>
    </w:p>
    <w:p w14:paraId="3C814125" w14:textId="77777777" w:rsidR="003D648D" w:rsidRPr="00C51D6E"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Możliwość równoczesnego dostępu do danych dla wielu użytkowników, min. 20 użytkowników lub więcej.</w:t>
      </w:r>
    </w:p>
    <w:p w14:paraId="45ACEA01" w14:textId="77777777" w:rsidR="003D648D" w:rsidRPr="00C51D6E"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Możliwość integracji z LDAP/Active Directory i uwierzytelniania domenowego Windows Server.</w:t>
      </w:r>
    </w:p>
    <w:p w14:paraId="1599FFBC" w14:textId="77777777" w:rsidR="003D648D" w:rsidRPr="00C51D6E"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Możliwość definiowania praw dostępu użytkowników i grup użytkowników na różnych poziomach (zapis, odczyt, brak dostępu) oraz autoryzacji dostępu do wybranego obszaru funkcjonalnego (na poziomie funkcji w systemie lub modułu oprogramowania).</w:t>
      </w:r>
    </w:p>
    <w:p w14:paraId="4FF47AD4" w14:textId="77777777" w:rsidR="003D648D" w:rsidRPr="00C51D6E"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Lokalna baza danych – wszelkie dane (pełna konfiguracja systemu, dane ewidencyjne i mapy) muszą być zapisywane w bazie danych na serwerze lokalnym Zamawiającego.</w:t>
      </w:r>
    </w:p>
    <w:p w14:paraId="7119054F" w14:textId="77777777" w:rsidR="003D648D" w:rsidRPr="00C51D6E"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Backup i odtwarzanie – system musi zapewniać możliwość wykonania pełnego backupu oraz odtworzenia danych.</w:t>
      </w:r>
    </w:p>
    <w:p w14:paraId="2697392B" w14:textId="77777777" w:rsidR="003D648D"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Możliwość definiowania rejonów lub obszarów geograficznych go których będą przypisywani użytkownicy na poziomach (zapis, odczyt, brak dostępu).</w:t>
      </w:r>
    </w:p>
    <w:p w14:paraId="1FB7440D" w14:textId="20D8573B" w:rsidR="003D648D" w:rsidRPr="003D648D"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3D648D">
        <w:rPr>
          <w:rFonts w:ascii="Times New Roman" w:hAnsi="Times New Roman" w:cs="Times New Roman"/>
          <w:bCs/>
        </w:rPr>
        <w:t>System musi umożliwiać ewidencję środków trwałych.</w:t>
      </w:r>
    </w:p>
    <w:p w14:paraId="54BA6F1A" w14:textId="77777777" w:rsidR="003D648D" w:rsidRPr="00C51D6E"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System musi spełniać wymagania bezpieczeństwa obowiązujące w GDDKiA, w tym szyfrowanie transmisji danych (HTTPS), zabezpieczenie przed nieautoryzowanym dostępem, pełny audyt operacji.</w:t>
      </w:r>
    </w:p>
    <w:p w14:paraId="0F45241F" w14:textId="77777777" w:rsidR="003D648D" w:rsidRPr="00C51D6E"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Architektura systemu musi umożliwiać skalowanie w przypadku wzrostu ilości danych lub liczby użytkowników.</w:t>
      </w:r>
    </w:p>
    <w:p w14:paraId="1250590B" w14:textId="7A59AB39" w:rsidR="003D648D" w:rsidRPr="003D648D"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Możliwość świadczenia wsparcia technicznego w siedzibie Zamawiającego.</w:t>
      </w:r>
    </w:p>
    <w:p w14:paraId="74C10B91" w14:textId="77777777" w:rsidR="00DA01DF" w:rsidRDefault="00DA01DF" w:rsidP="00E37C6E">
      <w:pPr>
        <w:pStyle w:val="Akapitzlist"/>
        <w:numPr>
          <w:ilvl w:val="0"/>
          <w:numId w:val="5"/>
        </w:numPr>
        <w:spacing w:before="120" w:after="120" w:line="278" w:lineRule="auto"/>
        <w:ind w:left="357" w:hanging="357"/>
        <w:contextualSpacing w:val="0"/>
        <w:rPr>
          <w:rFonts w:ascii="Times New Roman" w:hAnsi="Times New Roman" w:cs="Times New Roman"/>
          <w:b/>
        </w:rPr>
      </w:pPr>
      <w:r w:rsidRPr="00C51D6E">
        <w:rPr>
          <w:rFonts w:ascii="Times New Roman" w:hAnsi="Times New Roman" w:cs="Times New Roman"/>
          <w:b/>
        </w:rPr>
        <w:lastRenderedPageBreak/>
        <w:t>Zakres ilościowy</w:t>
      </w:r>
    </w:p>
    <w:p w14:paraId="7ED85E57" w14:textId="23864CCD" w:rsidR="003D648D" w:rsidRPr="003D648D" w:rsidRDefault="003D648D" w:rsidP="003D648D">
      <w:pPr>
        <w:spacing w:before="120" w:after="120" w:line="278" w:lineRule="auto"/>
        <w:ind w:firstLine="360"/>
        <w:jc w:val="both"/>
        <w:rPr>
          <w:rFonts w:ascii="Times New Roman" w:hAnsi="Times New Roman" w:cs="Times New Roman"/>
          <w:b/>
        </w:rPr>
      </w:pPr>
      <w:r w:rsidRPr="003D648D">
        <w:rPr>
          <w:rFonts w:ascii="Times New Roman" w:hAnsi="Times New Roman" w:cs="Times New Roman"/>
          <w:bCs/>
        </w:rPr>
        <w:t>Zamówienie obejmuje</w:t>
      </w:r>
      <w:r w:rsidRPr="003D648D">
        <w:rPr>
          <w:rFonts w:ascii="Times New Roman" w:hAnsi="Times New Roman" w:cs="Times New Roman"/>
          <w:b/>
        </w:rPr>
        <w:t>:</w:t>
      </w:r>
    </w:p>
    <w:p w14:paraId="2669E30E" w14:textId="7729A6F6" w:rsidR="003D648D" w:rsidRPr="00C51D6E"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Dostarczenie komponentów licencji bezterminowych dla aplikacji klienckich Systemu w</w:t>
      </w:r>
      <w:r>
        <w:rPr>
          <w:rFonts w:ascii="Times New Roman" w:hAnsi="Times New Roman" w:cs="Times New Roman"/>
          <w:bCs/>
        </w:rPr>
        <w:t> </w:t>
      </w:r>
      <w:r w:rsidRPr="00C51D6E">
        <w:rPr>
          <w:rFonts w:ascii="Times New Roman" w:hAnsi="Times New Roman" w:cs="Times New Roman"/>
          <w:bCs/>
        </w:rPr>
        <w:t>trybie Odczyt/Zapis.</w:t>
      </w:r>
    </w:p>
    <w:p w14:paraId="47386175" w14:textId="77777777" w:rsidR="003D648D"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Dostarczenie i konfigurację systemów operacyjnych i silników baz danych w liczbie niezbędnej do zapewnienia poprawnej w pełni funkcjonalnej pracy Systemu na infrastrukturze Zamawiającego (Serwery, środowisko sieciowe).</w:t>
      </w:r>
    </w:p>
    <w:p w14:paraId="4B7FDCE0" w14:textId="221F7113" w:rsidR="009A7709" w:rsidRPr="00C51D6E" w:rsidRDefault="009A7709" w:rsidP="003D648D">
      <w:pPr>
        <w:pStyle w:val="Akapitzlist"/>
        <w:numPr>
          <w:ilvl w:val="1"/>
          <w:numId w:val="5"/>
        </w:numPr>
        <w:spacing w:before="120" w:after="120" w:line="278" w:lineRule="auto"/>
        <w:contextualSpacing w:val="0"/>
        <w:jc w:val="both"/>
        <w:rPr>
          <w:rFonts w:ascii="Times New Roman" w:hAnsi="Times New Roman" w:cs="Times New Roman"/>
          <w:bCs/>
        </w:rPr>
      </w:pPr>
      <w:r w:rsidRPr="009A7709">
        <w:rPr>
          <w:rFonts w:ascii="Times New Roman" w:hAnsi="Times New Roman" w:cs="Times New Roman"/>
          <w:bCs/>
        </w:rPr>
        <w:t>Migrację/import przykładowych danych udostępnionych przez Zamawiającego wyłącznie na potrzeby testów funkcjonalnych dostarczanego oprogramowania.</w:t>
      </w:r>
    </w:p>
    <w:p w14:paraId="6311F34F" w14:textId="77777777" w:rsidR="003D648D" w:rsidRPr="00C51D6E" w:rsidRDefault="003D648D" w:rsidP="003D648D">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eastAsia="Georgia" w:hAnsi="Times New Roman" w:cs="Times New Roman"/>
        </w:rPr>
        <w:t>Przeprowadzenie testów funkcjonalnych, integracyjnych oraz odbiorowych.</w:t>
      </w:r>
    </w:p>
    <w:p w14:paraId="7B1ECD80" w14:textId="53EC2B7F" w:rsidR="00DA725D" w:rsidRDefault="00DA725D" w:rsidP="00DA725D">
      <w:pPr>
        <w:pStyle w:val="Akapitzlist"/>
        <w:numPr>
          <w:ilvl w:val="1"/>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 xml:space="preserve">Przeprowadzenie instruktażu stanowiskowego dla co najmniej 5 osób wskazanych przez Zamawiającego, obejmującego kompleksowe przygotowanie uczestników do samodzielnej obsługi i eksploatacji Systemu – od zagadnień podstawowych do zaawansowanych. Instruktaż powinien obejmować w szczególności obsługę Systemu, wprowadzanie i aktualizację danych, wyszukiwanie informacji, generowanie raportów oraz podstawowe czynności administracyjne związane z eksploatacją Systemu. Instruktaż stanowiskowy ma zostać przeprowadzony w formie stacjonarnej, w terminie uzgodnionym z Zamawiającym, w wymiarze </w:t>
      </w:r>
      <w:r w:rsidR="003B5282">
        <w:rPr>
          <w:rFonts w:ascii="Times New Roman" w:eastAsia="Georgia" w:hAnsi="Times New Roman" w:cs="Times New Roman"/>
        </w:rPr>
        <w:t>8</w:t>
      </w:r>
      <w:r w:rsidRPr="00DA725D">
        <w:rPr>
          <w:rFonts w:ascii="Times New Roman" w:eastAsia="Georgia" w:hAnsi="Times New Roman" w:cs="Times New Roman"/>
        </w:rPr>
        <w:t xml:space="preserve"> godzin zegarowych</w:t>
      </w:r>
      <w:r w:rsidR="00D0082C">
        <w:rPr>
          <w:rFonts w:ascii="Times New Roman" w:eastAsia="Georgia" w:hAnsi="Times New Roman" w:cs="Times New Roman"/>
        </w:rPr>
        <w:t xml:space="preserve"> w ciągu jednego dnia</w:t>
      </w:r>
      <w:r w:rsidR="003B5282">
        <w:rPr>
          <w:rFonts w:ascii="Times New Roman" w:eastAsia="Georgia" w:hAnsi="Times New Roman" w:cs="Times New Roman"/>
        </w:rPr>
        <w:t>.</w:t>
      </w:r>
    </w:p>
    <w:p w14:paraId="13EB4AAD" w14:textId="0C7D667D" w:rsidR="00DA725D" w:rsidRDefault="00DA725D" w:rsidP="00DA725D">
      <w:pPr>
        <w:pStyle w:val="Akapitzlist"/>
        <w:numPr>
          <w:ilvl w:val="1"/>
          <w:numId w:val="5"/>
        </w:numPr>
        <w:spacing w:before="120" w:after="120" w:line="278" w:lineRule="auto"/>
        <w:contextualSpacing w:val="0"/>
        <w:jc w:val="both"/>
        <w:rPr>
          <w:rFonts w:ascii="Times New Roman" w:eastAsia="Georgia" w:hAnsi="Times New Roman" w:cs="Times New Roman"/>
        </w:rPr>
      </w:pPr>
      <w:r>
        <w:rPr>
          <w:rFonts w:ascii="Times New Roman" w:eastAsia="Georgia" w:hAnsi="Times New Roman" w:cs="Times New Roman"/>
        </w:rPr>
        <w:t>Instruktaż powinien obejmować w szczególności:</w:t>
      </w:r>
    </w:p>
    <w:p w14:paraId="07E9448C" w14:textId="77777777" w:rsidR="00DA725D" w:rsidRPr="00DA725D" w:rsidRDefault="00DA725D" w:rsidP="00DA725D">
      <w:pPr>
        <w:pStyle w:val="Akapitzlist"/>
        <w:numPr>
          <w:ilvl w:val="2"/>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omówienie architektury, przeznaczenia, funkcjonalności oraz zasad działania Systemu;</w:t>
      </w:r>
    </w:p>
    <w:p w14:paraId="1AF776CB" w14:textId="77777777" w:rsidR="00DA725D" w:rsidRPr="00DA725D" w:rsidRDefault="00DA725D" w:rsidP="00DA725D">
      <w:pPr>
        <w:pStyle w:val="Akapitzlist"/>
        <w:numPr>
          <w:ilvl w:val="2"/>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obsługę interfejsu użytkownika i wykorzystywanie dostępnych narzędzi;</w:t>
      </w:r>
    </w:p>
    <w:p w14:paraId="22950B9C" w14:textId="77777777" w:rsidR="00DA725D" w:rsidRPr="00DA725D" w:rsidRDefault="00DA725D" w:rsidP="00DA725D">
      <w:pPr>
        <w:pStyle w:val="Akapitzlist"/>
        <w:numPr>
          <w:ilvl w:val="2"/>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wprowadzanie, importowanie, edytowanie, aktualizowanie, weryfikowanie i usuwanie danych;</w:t>
      </w:r>
    </w:p>
    <w:p w14:paraId="4AEB2C8C" w14:textId="77777777" w:rsidR="00DA725D" w:rsidRPr="00DA725D" w:rsidRDefault="00DA725D" w:rsidP="00DA725D">
      <w:pPr>
        <w:pStyle w:val="Akapitzlist"/>
        <w:numPr>
          <w:ilvl w:val="2"/>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zarządzanie danymi przestrzennymi, warstwami, atrybutami oraz powiązaniami pomiędzy danymi;</w:t>
      </w:r>
    </w:p>
    <w:p w14:paraId="3B18DEA3" w14:textId="77777777" w:rsidR="00DA725D" w:rsidRPr="00DA725D" w:rsidRDefault="00DA725D" w:rsidP="00DA725D">
      <w:pPr>
        <w:pStyle w:val="Akapitzlist"/>
        <w:numPr>
          <w:ilvl w:val="2"/>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wyszukiwanie, filtrowanie, selekcjonowanie, analizowanie i prezentowanie informacji;</w:t>
      </w:r>
    </w:p>
    <w:p w14:paraId="4421DCA5" w14:textId="77777777" w:rsidR="00DA725D" w:rsidRPr="00DA725D" w:rsidRDefault="00DA725D" w:rsidP="00DA725D">
      <w:pPr>
        <w:pStyle w:val="Akapitzlist"/>
        <w:numPr>
          <w:ilvl w:val="2"/>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tworzenie zestawień, raportów, wydruków oraz eksportowanie danych do dostępnych formatów;</w:t>
      </w:r>
    </w:p>
    <w:p w14:paraId="621A8014" w14:textId="77777777" w:rsidR="00DA725D" w:rsidRPr="00DA725D" w:rsidRDefault="00DA725D" w:rsidP="00DA725D">
      <w:pPr>
        <w:pStyle w:val="Akapitzlist"/>
        <w:numPr>
          <w:ilvl w:val="2"/>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wykonywanie zaawansowanych analiz i operacji na danych przestrzennych, w zakresie funkcjonalności udostępnionych w Systemie;</w:t>
      </w:r>
    </w:p>
    <w:p w14:paraId="2DB06CD0" w14:textId="4E38032F" w:rsidR="00DA725D" w:rsidRPr="00DA725D" w:rsidRDefault="00DA725D" w:rsidP="00DA725D">
      <w:pPr>
        <w:pStyle w:val="Akapitzlist"/>
        <w:numPr>
          <w:ilvl w:val="2"/>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podstawowe czynności administracyjne związane z bieżącą eksploatacją Systemu, w</w:t>
      </w:r>
      <w:r>
        <w:rPr>
          <w:rFonts w:ascii="Times New Roman" w:eastAsia="Georgia" w:hAnsi="Times New Roman" w:cs="Times New Roman"/>
        </w:rPr>
        <w:t> </w:t>
      </w:r>
      <w:r w:rsidRPr="00DA725D">
        <w:rPr>
          <w:rFonts w:ascii="Times New Roman" w:eastAsia="Georgia" w:hAnsi="Times New Roman" w:cs="Times New Roman"/>
        </w:rPr>
        <w:t>tym zarządzanie użytkownikami, rolami i uprawnieniami, konfiguracją oraz słownikami systemowymi;</w:t>
      </w:r>
    </w:p>
    <w:p w14:paraId="644B3077" w14:textId="77777777" w:rsidR="00DA725D" w:rsidRPr="00DA725D" w:rsidRDefault="00DA725D" w:rsidP="00DA725D">
      <w:pPr>
        <w:pStyle w:val="Akapitzlist"/>
        <w:numPr>
          <w:ilvl w:val="2"/>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identyfikowanie i rozwiązywanie typowych problemów występujących podczas użytkowania Systemu;</w:t>
      </w:r>
    </w:p>
    <w:p w14:paraId="1C88A3F3" w14:textId="2F744164" w:rsidR="00DA725D" w:rsidRPr="00DA725D" w:rsidRDefault="00DA725D" w:rsidP="00DA725D">
      <w:pPr>
        <w:pStyle w:val="Akapitzlist"/>
        <w:numPr>
          <w:ilvl w:val="2"/>
          <w:numId w:val="5"/>
        </w:numPr>
        <w:spacing w:before="120" w:after="120" w:line="278" w:lineRule="auto"/>
        <w:contextualSpacing w:val="0"/>
        <w:jc w:val="both"/>
        <w:rPr>
          <w:rFonts w:ascii="Times New Roman" w:eastAsia="Georgia" w:hAnsi="Times New Roman" w:cs="Times New Roman"/>
        </w:rPr>
      </w:pPr>
      <w:r w:rsidRPr="00DA725D">
        <w:rPr>
          <w:rFonts w:ascii="Times New Roman" w:eastAsia="Georgia" w:hAnsi="Times New Roman" w:cs="Times New Roman"/>
        </w:rPr>
        <w:t>stosowanie dobrych praktyk dotyczących jakości, spójności, bezpieczeństwa i</w:t>
      </w:r>
      <w:r>
        <w:rPr>
          <w:rFonts w:ascii="Times New Roman" w:eastAsia="Georgia" w:hAnsi="Times New Roman" w:cs="Times New Roman"/>
        </w:rPr>
        <w:t> </w:t>
      </w:r>
      <w:r w:rsidRPr="00DA725D">
        <w:rPr>
          <w:rFonts w:ascii="Times New Roman" w:eastAsia="Georgia" w:hAnsi="Times New Roman" w:cs="Times New Roman"/>
        </w:rPr>
        <w:t>aktualności danych.</w:t>
      </w:r>
    </w:p>
    <w:p w14:paraId="7722137D" w14:textId="67BEAB86" w:rsidR="003D648D" w:rsidRPr="00C51D6E" w:rsidRDefault="00DA725D" w:rsidP="00DA725D">
      <w:pPr>
        <w:pStyle w:val="Akapitzlist"/>
        <w:numPr>
          <w:ilvl w:val="1"/>
          <w:numId w:val="5"/>
        </w:numPr>
        <w:spacing w:before="120" w:after="120" w:line="278" w:lineRule="auto"/>
        <w:contextualSpacing w:val="0"/>
        <w:jc w:val="both"/>
        <w:rPr>
          <w:rFonts w:ascii="Times New Roman" w:hAnsi="Times New Roman" w:cs="Times New Roman"/>
          <w:bCs/>
        </w:rPr>
      </w:pPr>
      <w:r w:rsidRPr="00DA725D">
        <w:rPr>
          <w:rFonts w:ascii="Times New Roman" w:eastAsia="Georgia" w:hAnsi="Times New Roman" w:cs="Times New Roman"/>
        </w:rPr>
        <w:lastRenderedPageBreak/>
        <w:t xml:space="preserve"> </w:t>
      </w:r>
      <w:r w:rsidR="003D648D" w:rsidRPr="00C51D6E">
        <w:rPr>
          <w:rFonts w:ascii="Times New Roman" w:eastAsia="Georgia" w:hAnsi="Times New Roman" w:cs="Times New Roman"/>
        </w:rPr>
        <w:t>Przekazanie kompletnej dokumentacji technicznej, użytkownika i administratora w języku polskim.</w:t>
      </w:r>
    </w:p>
    <w:p w14:paraId="2B6F3B0E" w14:textId="27555120" w:rsidR="003D648D" w:rsidRPr="003D648D" w:rsidRDefault="003D648D" w:rsidP="00BC1831">
      <w:pPr>
        <w:pStyle w:val="Akapitzlist"/>
        <w:numPr>
          <w:ilvl w:val="1"/>
          <w:numId w:val="5"/>
        </w:numPr>
        <w:spacing w:before="120" w:after="120" w:line="278" w:lineRule="auto"/>
        <w:ind w:left="788" w:hanging="431"/>
        <w:contextualSpacing w:val="0"/>
        <w:jc w:val="both"/>
        <w:rPr>
          <w:rFonts w:ascii="Times New Roman" w:hAnsi="Times New Roman" w:cs="Times New Roman"/>
          <w:bCs/>
        </w:rPr>
      </w:pPr>
      <w:r w:rsidRPr="00C51D6E">
        <w:rPr>
          <w:rFonts w:ascii="Times New Roman" w:hAnsi="Times New Roman" w:cs="Times New Roman"/>
        </w:rPr>
        <w:t>Udzielenie gwarancji i wsparcia technicznego w okresie gwarancji.</w:t>
      </w:r>
    </w:p>
    <w:p w14:paraId="5E1A99B4" w14:textId="5925CF42" w:rsidR="003D648D" w:rsidRDefault="00DA01DF" w:rsidP="00E37C6E">
      <w:pPr>
        <w:pStyle w:val="Akapitzlist"/>
        <w:numPr>
          <w:ilvl w:val="0"/>
          <w:numId w:val="5"/>
        </w:numPr>
        <w:spacing w:before="120" w:after="120" w:line="278" w:lineRule="auto"/>
        <w:ind w:left="357" w:hanging="357"/>
        <w:contextualSpacing w:val="0"/>
        <w:rPr>
          <w:rFonts w:ascii="Times New Roman" w:hAnsi="Times New Roman" w:cs="Times New Roman"/>
          <w:b/>
        </w:rPr>
      </w:pPr>
      <w:r w:rsidRPr="00C51D6E">
        <w:rPr>
          <w:rFonts w:ascii="Times New Roman" w:hAnsi="Times New Roman" w:cs="Times New Roman"/>
          <w:b/>
        </w:rPr>
        <w:t xml:space="preserve">Dokumentacja </w:t>
      </w:r>
    </w:p>
    <w:p w14:paraId="5CD48FA5" w14:textId="532FDA92" w:rsidR="003D648D" w:rsidRPr="003D648D" w:rsidRDefault="003D648D" w:rsidP="00E37C6E">
      <w:pPr>
        <w:pStyle w:val="Akapitzlist"/>
        <w:spacing w:before="120" w:after="120"/>
        <w:ind w:left="360"/>
        <w:contextualSpacing w:val="0"/>
        <w:jc w:val="both"/>
        <w:rPr>
          <w:rFonts w:ascii="Times New Roman" w:hAnsi="Times New Roman" w:cs="Times New Roman"/>
          <w:bCs/>
        </w:rPr>
      </w:pPr>
      <w:r w:rsidRPr="003D648D">
        <w:rPr>
          <w:rFonts w:ascii="Times New Roman" w:hAnsi="Times New Roman" w:cs="Times New Roman"/>
          <w:bCs/>
        </w:rPr>
        <w:t>W ramach realizacji zadania Wykonawca opracuje i przekaże kompletną dokumentację techniczną, użytkownika i administratora, zapewniającą pełną zgodność rozwiązania z</w:t>
      </w:r>
      <w:r>
        <w:rPr>
          <w:rFonts w:ascii="Times New Roman" w:hAnsi="Times New Roman" w:cs="Times New Roman"/>
          <w:bCs/>
        </w:rPr>
        <w:t> </w:t>
      </w:r>
      <w:r w:rsidRPr="003D648D">
        <w:rPr>
          <w:rFonts w:ascii="Times New Roman" w:hAnsi="Times New Roman" w:cs="Times New Roman"/>
          <w:bCs/>
        </w:rPr>
        <w:t>wymaganiami Zamawiającego oraz umożliwiającą jego eksploatację, utrzymanie i dalszy rozwój.</w:t>
      </w:r>
    </w:p>
    <w:p w14:paraId="00759006" w14:textId="59EBBE40" w:rsidR="003D648D" w:rsidRDefault="003D648D" w:rsidP="00E37C6E">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Przygotowanie dokumentacji technicznej</w:t>
      </w:r>
      <w:r>
        <w:rPr>
          <w:rFonts w:ascii="Times New Roman" w:hAnsi="Times New Roman" w:cs="Times New Roman"/>
          <w:bCs/>
        </w:rPr>
        <w:t>.</w:t>
      </w:r>
    </w:p>
    <w:p w14:paraId="31C557B7" w14:textId="4F9AA9C1" w:rsidR="003D648D" w:rsidRDefault="003D648D" w:rsidP="00E37C6E">
      <w:pPr>
        <w:pStyle w:val="Akapitzlist"/>
        <w:spacing w:before="120" w:after="120" w:line="278" w:lineRule="auto"/>
        <w:ind w:left="360"/>
        <w:contextualSpacing w:val="0"/>
        <w:jc w:val="both"/>
        <w:rPr>
          <w:rFonts w:ascii="Times New Roman" w:hAnsi="Times New Roman" w:cs="Times New Roman"/>
          <w:bCs/>
        </w:rPr>
      </w:pPr>
      <w:r w:rsidRPr="003D648D">
        <w:rPr>
          <w:rFonts w:ascii="Times New Roman" w:hAnsi="Times New Roman" w:cs="Times New Roman"/>
          <w:bCs/>
        </w:rPr>
        <w:t>Wykonawca opracuje dokumentację techniczną, która będzie obejmować w szczególności:</w:t>
      </w:r>
    </w:p>
    <w:p w14:paraId="7B9A0E4F" w14:textId="77777777" w:rsidR="003D648D" w:rsidRPr="00C51D6E" w:rsidRDefault="003D648D"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Dokumentację projektową opisującą docelowe rozwiązanie systemowe, w tym architekturę techniczną i logiczną, schemat bazy danych, sposób integracji z systemami Zamawiającego, schematy funkcjonalne oraz zależności pomiędzy komponentami.</w:t>
      </w:r>
    </w:p>
    <w:p w14:paraId="7561E6B2" w14:textId="77777777" w:rsidR="003D648D" w:rsidRPr="00C51D6E" w:rsidRDefault="003D648D"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Dokumentację instalacji i konfiguracji obejmującą procedury instalacji oprogramowania, konfigurację środowiska serwerowego, ustawienia bezpieczeństwa oraz parametry systemowe.</w:t>
      </w:r>
    </w:p>
    <w:p w14:paraId="46B78000" w14:textId="77777777" w:rsidR="003D648D" w:rsidRPr="00C51D6E" w:rsidRDefault="003D648D"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Dokumentację powykonawczą odzwierciedlającą stan faktyczny systemu po wdrożeniu, zawierającą aktualne schematy, konfiguracje, wersje oprogramowania, strukturę bazy danych oraz opis zastosowanych rozwiązań.</w:t>
      </w:r>
    </w:p>
    <w:p w14:paraId="2B4C0861" w14:textId="214080DF" w:rsidR="003D648D" w:rsidRPr="003D648D" w:rsidRDefault="003D648D"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Dokumentację procedur administracyjnych obejmującą procedury backupu i</w:t>
      </w:r>
      <w:r w:rsidR="00E37C6E">
        <w:rPr>
          <w:rFonts w:ascii="Times New Roman" w:hAnsi="Times New Roman" w:cs="Times New Roman"/>
          <w:bCs/>
        </w:rPr>
        <w:t> </w:t>
      </w:r>
      <w:r w:rsidRPr="00C51D6E">
        <w:rPr>
          <w:rFonts w:ascii="Times New Roman" w:hAnsi="Times New Roman" w:cs="Times New Roman"/>
          <w:bCs/>
        </w:rPr>
        <w:t>odtwarzania danych, zarządzania użytkownikami i uprawnieniami, monitoringu systemu oraz postępowania w sytuacjach awaryjnych.</w:t>
      </w:r>
    </w:p>
    <w:p w14:paraId="64C7EF44" w14:textId="77777777" w:rsidR="003D648D" w:rsidRDefault="003D648D" w:rsidP="00E37C6E">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Dokumentacja użytkownika</w:t>
      </w:r>
    </w:p>
    <w:p w14:paraId="017BCCF5" w14:textId="519AF039" w:rsidR="003D648D" w:rsidRDefault="003D648D" w:rsidP="00E37C6E">
      <w:pPr>
        <w:spacing w:before="120" w:after="120" w:line="278" w:lineRule="auto"/>
        <w:ind w:left="360"/>
        <w:jc w:val="both"/>
        <w:rPr>
          <w:rFonts w:ascii="Times New Roman" w:hAnsi="Times New Roman" w:cs="Times New Roman"/>
          <w:bCs/>
        </w:rPr>
      </w:pPr>
      <w:r w:rsidRPr="003D648D">
        <w:rPr>
          <w:rFonts w:ascii="Times New Roman" w:hAnsi="Times New Roman" w:cs="Times New Roman"/>
          <w:bCs/>
        </w:rPr>
        <w:t>Wykonawca opracuje kompletną dokumentację użytkownika końcowego w języku polskim, obejmującą:</w:t>
      </w:r>
    </w:p>
    <w:p w14:paraId="6A13291E" w14:textId="77777777" w:rsidR="003D648D" w:rsidRPr="00C51D6E" w:rsidRDefault="003D648D"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Opis interfejsu użytkownika i nawigacji w systemie.</w:t>
      </w:r>
    </w:p>
    <w:p w14:paraId="7C1D4228" w14:textId="5D0A0240" w:rsidR="003D648D" w:rsidRPr="00C51D6E" w:rsidRDefault="003D648D"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Instrukcje obsługi poszczególnych funkcji systemu (ewidencja obiektów, praca z</w:t>
      </w:r>
      <w:r w:rsidR="00E37C6E">
        <w:rPr>
          <w:rFonts w:ascii="Times New Roman" w:hAnsi="Times New Roman" w:cs="Times New Roman"/>
          <w:bCs/>
        </w:rPr>
        <w:t> </w:t>
      </w:r>
      <w:r w:rsidRPr="00C51D6E">
        <w:rPr>
          <w:rFonts w:ascii="Times New Roman" w:hAnsi="Times New Roman" w:cs="Times New Roman"/>
          <w:bCs/>
        </w:rPr>
        <w:t>mapami, generowanie raportów, eksport danych, wprowadzanie nowych danych itp.).</w:t>
      </w:r>
    </w:p>
    <w:p w14:paraId="097FE5B5" w14:textId="77777777" w:rsidR="003D648D" w:rsidRPr="00C51D6E" w:rsidRDefault="003D648D"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Przykłady praktyczne i scenariusze użycia (</w:t>
      </w:r>
      <w:proofErr w:type="spellStart"/>
      <w:r w:rsidRPr="00C51D6E">
        <w:rPr>
          <w:rFonts w:ascii="Times New Roman" w:hAnsi="Times New Roman" w:cs="Times New Roman"/>
          <w:bCs/>
        </w:rPr>
        <w:t>case</w:t>
      </w:r>
      <w:proofErr w:type="spellEnd"/>
      <w:r w:rsidRPr="00C51D6E">
        <w:rPr>
          <w:rFonts w:ascii="Times New Roman" w:hAnsi="Times New Roman" w:cs="Times New Roman"/>
          <w:bCs/>
        </w:rPr>
        <w:t xml:space="preserve"> </w:t>
      </w:r>
      <w:proofErr w:type="spellStart"/>
      <w:r w:rsidRPr="00C51D6E">
        <w:rPr>
          <w:rFonts w:ascii="Times New Roman" w:hAnsi="Times New Roman" w:cs="Times New Roman"/>
          <w:bCs/>
        </w:rPr>
        <w:t>studies</w:t>
      </w:r>
      <w:proofErr w:type="spellEnd"/>
      <w:r w:rsidRPr="00C51D6E">
        <w:rPr>
          <w:rFonts w:ascii="Times New Roman" w:hAnsi="Times New Roman" w:cs="Times New Roman"/>
          <w:bCs/>
        </w:rPr>
        <w:t>).</w:t>
      </w:r>
    </w:p>
    <w:p w14:paraId="0A9BF6E5" w14:textId="77777777" w:rsidR="003D648D" w:rsidRPr="00C51D6E" w:rsidRDefault="003D648D"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Najczęściej spotykane problemy i sposoby ich rozwiązywania (FAQ).</w:t>
      </w:r>
    </w:p>
    <w:p w14:paraId="246D5258" w14:textId="7EB3C605" w:rsidR="003D648D" w:rsidRPr="003D648D" w:rsidRDefault="003D648D" w:rsidP="00E37C6E">
      <w:pPr>
        <w:spacing w:before="120" w:after="120" w:line="278" w:lineRule="auto"/>
        <w:ind w:left="360"/>
        <w:jc w:val="both"/>
        <w:rPr>
          <w:rFonts w:ascii="Times New Roman" w:hAnsi="Times New Roman" w:cs="Times New Roman"/>
          <w:bCs/>
        </w:rPr>
      </w:pPr>
      <w:r w:rsidRPr="003D648D">
        <w:rPr>
          <w:rFonts w:ascii="Times New Roman" w:hAnsi="Times New Roman" w:cs="Times New Roman"/>
          <w:bCs/>
        </w:rPr>
        <w:t>Dokumentacja użytkownika zostanie dostarczona w formie elektronicznej (PDF) oraz, opcjonalnie, w formie pomocy kontekstowej wbudowanej w system z filmami instruktażowymi.</w:t>
      </w:r>
    </w:p>
    <w:p w14:paraId="592FC227" w14:textId="77777777" w:rsidR="003D648D" w:rsidRDefault="003D648D" w:rsidP="00E37C6E">
      <w:pPr>
        <w:pStyle w:val="Akapitzlist"/>
        <w:keepNext/>
        <w:numPr>
          <w:ilvl w:val="1"/>
          <w:numId w:val="5"/>
        </w:numPr>
        <w:spacing w:before="120" w:after="120" w:line="278" w:lineRule="auto"/>
        <w:ind w:left="788" w:hanging="431"/>
        <w:contextualSpacing w:val="0"/>
        <w:jc w:val="both"/>
        <w:rPr>
          <w:rFonts w:ascii="Times New Roman" w:hAnsi="Times New Roman" w:cs="Times New Roman"/>
          <w:bCs/>
        </w:rPr>
      </w:pPr>
      <w:r w:rsidRPr="00C51D6E">
        <w:rPr>
          <w:rFonts w:ascii="Times New Roman" w:hAnsi="Times New Roman" w:cs="Times New Roman"/>
          <w:bCs/>
        </w:rPr>
        <w:t>Dokumentacja administratora</w:t>
      </w:r>
    </w:p>
    <w:p w14:paraId="5AC33ECA" w14:textId="2248EE1E" w:rsidR="00E37C6E" w:rsidRDefault="00E37C6E" w:rsidP="00E37C6E">
      <w:pPr>
        <w:pStyle w:val="Akapitzlist"/>
        <w:spacing w:before="120" w:after="120" w:line="278" w:lineRule="auto"/>
        <w:ind w:left="360"/>
        <w:contextualSpacing w:val="0"/>
        <w:jc w:val="both"/>
        <w:rPr>
          <w:rFonts w:ascii="Times New Roman" w:hAnsi="Times New Roman" w:cs="Times New Roman"/>
          <w:bCs/>
        </w:rPr>
      </w:pPr>
      <w:r w:rsidRPr="00E37C6E">
        <w:rPr>
          <w:rFonts w:ascii="Times New Roman" w:hAnsi="Times New Roman" w:cs="Times New Roman"/>
          <w:bCs/>
        </w:rPr>
        <w:t>Wykonawca opracuje kompletną dokumentację administratora systemu w języku polskim, obejmującą:</w:t>
      </w:r>
    </w:p>
    <w:p w14:paraId="309D4A0B"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Opis architektury systemu i wymagań sprzętowo-programowych.</w:t>
      </w:r>
    </w:p>
    <w:p w14:paraId="1D2E601D"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Instrukcje instalacji, konfiguracji i aktualizacji systemu.</w:t>
      </w:r>
    </w:p>
    <w:p w14:paraId="172A0364"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lastRenderedPageBreak/>
        <w:t>Zarządzanie użytkownikami, uprawnieniami i rolami.</w:t>
      </w:r>
    </w:p>
    <w:p w14:paraId="41D0D86A"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Procedury backupu, odtwarzania i archiwizacji danych.</w:t>
      </w:r>
    </w:p>
    <w:p w14:paraId="040B201F"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Monitorowanie wydajności i diagnozowanie problemów.</w:t>
      </w:r>
    </w:p>
    <w:p w14:paraId="39DBEEEC"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Integracja z systemami zewnętrznymi.</w:t>
      </w:r>
    </w:p>
    <w:p w14:paraId="74A8A7CC" w14:textId="4719D86A" w:rsidR="00E37C6E" w:rsidRPr="00E37C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Bezpieczeństwo systemu i rekomendacje dotyczące ochrony danych.</w:t>
      </w:r>
    </w:p>
    <w:p w14:paraId="2F242F63" w14:textId="5AA40117" w:rsidR="003D648D" w:rsidRDefault="003D648D" w:rsidP="00E37C6E">
      <w:pPr>
        <w:pStyle w:val="Akapitzlist"/>
        <w:numPr>
          <w:ilvl w:val="1"/>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Dokumentacja wprowadzenia danych</w:t>
      </w:r>
    </w:p>
    <w:p w14:paraId="51C51E7D" w14:textId="0E3AD30F" w:rsidR="00E37C6E" w:rsidRPr="00E37C6E" w:rsidRDefault="00E37C6E" w:rsidP="00E37C6E">
      <w:pPr>
        <w:spacing w:before="120" w:after="120" w:line="278" w:lineRule="auto"/>
        <w:ind w:left="360"/>
        <w:jc w:val="both"/>
        <w:rPr>
          <w:rFonts w:ascii="Times New Roman" w:hAnsi="Times New Roman" w:cs="Times New Roman"/>
          <w:bCs/>
        </w:rPr>
      </w:pPr>
      <w:r w:rsidRPr="00E37C6E">
        <w:rPr>
          <w:rFonts w:ascii="Times New Roman" w:hAnsi="Times New Roman" w:cs="Times New Roman"/>
          <w:bCs/>
        </w:rPr>
        <w:t>Wykonawca opracuje dokumentację procesu wprowadzania danych, obejmującą:</w:t>
      </w:r>
    </w:p>
    <w:p w14:paraId="34277B86"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Opis metodologii wprowadzania danych (źródła, formaty).</w:t>
      </w:r>
    </w:p>
    <w:p w14:paraId="69BA8C5C"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Zestawienie wprowadzonych danych (zakres, ilość obiektów, długość tras itp.).</w:t>
      </w:r>
    </w:p>
    <w:p w14:paraId="1A144120" w14:textId="260854E6" w:rsidR="003D648D" w:rsidRPr="00E37C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Raporty z prac wykonanych w ramach usługi wprowadzenia danych.</w:t>
      </w:r>
    </w:p>
    <w:p w14:paraId="03912F8F" w14:textId="16411D8E" w:rsidR="00E37C6E" w:rsidRPr="00E37C6E" w:rsidRDefault="00DA01DF" w:rsidP="00E37C6E">
      <w:pPr>
        <w:pStyle w:val="Akapitzlist"/>
        <w:numPr>
          <w:ilvl w:val="0"/>
          <w:numId w:val="5"/>
        </w:numPr>
        <w:spacing w:before="120" w:after="120" w:line="278" w:lineRule="auto"/>
        <w:ind w:left="357" w:hanging="357"/>
        <w:contextualSpacing w:val="0"/>
        <w:jc w:val="both"/>
        <w:rPr>
          <w:rFonts w:ascii="Times New Roman" w:hAnsi="Times New Roman" w:cs="Times New Roman"/>
          <w:b/>
        </w:rPr>
      </w:pPr>
      <w:r w:rsidRPr="00C51D6E">
        <w:rPr>
          <w:rFonts w:ascii="Times New Roman" w:hAnsi="Times New Roman" w:cs="Times New Roman"/>
          <w:b/>
        </w:rPr>
        <w:t>Dostawa i instalacja</w:t>
      </w:r>
    </w:p>
    <w:p w14:paraId="143BA575" w14:textId="0F8116C6" w:rsidR="00E37C6E" w:rsidRPr="00E37C6E" w:rsidRDefault="00E37C6E" w:rsidP="00E37C6E">
      <w:pPr>
        <w:pStyle w:val="Akapitzlist"/>
        <w:numPr>
          <w:ilvl w:val="1"/>
          <w:numId w:val="5"/>
        </w:numPr>
        <w:spacing w:before="120" w:after="120" w:line="278" w:lineRule="auto"/>
        <w:contextualSpacing w:val="0"/>
        <w:jc w:val="both"/>
        <w:rPr>
          <w:rFonts w:ascii="Times New Roman" w:hAnsi="Times New Roman" w:cs="Times New Roman"/>
          <w:b/>
        </w:rPr>
      </w:pPr>
      <w:r w:rsidRPr="00E37C6E">
        <w:rPr>
          <w:rFonts w:ascii="Times New Roman" w:hAnsi="Times New Roman" w:cs="Times New Roman"/>
          <w:b/>
        </w:rPr>
        <w:t xml:space="preserve">Serwer i infrastruktura </w:t>
      </w:r>
    </w:p>
    <w:p w14:paraId="25912E71" w14:textId="77777777" w:rsidR="00E37C6E" w:rsidRPr="00E37C6E" w:rsidRDefault="00E37C6E" w:rsidP="00E37C6E">
      <w:pPr>
        <w:spacing w:before="120" w:after="120" w:line="278" w:lineRule="auto"/>
        <w:ind w:firstLine="360"/>
        <w:jc w:val="both"/>
        <w:rPr>
          <w:rFonts w:ascii="Times New Roman" w:hAnsi="Times New Roman" w:cs="Times New Roman"/>
          <w:bCs/>
        </w:rPr>
      </w:pPr>
      <w:r w:rsidRPr="00E37C6E">
        <w:rPr>
          <w:rFonts w:ascii="Times New Roman" w:hAnsi="Times New Roman" w:cs="Times New Roman"/>
          <w:bCs/>
        </w:rPr>
        <w:t>System paszportyzacji zostanie zainstalowany na infrastrukturze serwerowej Zamawiającego.</w:t>
      </w:r>
    </w:p>
    <w:p w14:paraId="13FA9835" w14:textId="4DAF77EC" w:rsidR="00E37C6E" w:rsidRPr="00E37C6E" w:rsidRDefault="00E37C6E" w:rsidP="00E37C6E">
      <w:pPr>
        <w:spacing w:before="120" w:after="120" w:line="278" w:lineRule="auto"/>
        <w:ind w:firstLine="360"/>
        <w:jc w:val="both"/>
        <w:rPr>
          <w:rFonts w:ascii="Times New Roman" w:hAnsi="Times New Roman" w:cs="Times New Roman"/>
          <w:bCs/>
        </w:rPr>
      </w:pPr>
      <w:r w:rsidRPr="00E37C6E">
        <w:rPr>
          <w:rFonts w:ascii="Times New Roman" w:hAnsi="Times New Roman" w:cs="Times New Roman"/>
          <w:bCs/>
        </w:rPr>
        <w:t>Wykonawca zobowiązany jest do:</w:t>
      </w:r>
    </w:p>
    <w:p w14:paraId="67C54390" w14:textId="77777777" w:rsidR="00E37C6E" w:rsidRPr="00E37C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Weryfikacji zgodności infrastruktury – Wykonawca dokona weryfikacji, czy infrastruktura Zamawiającego spełnia wymagania systemowe, a w przypadku rozbieżności przedstawi rekomendacje dotyczące koniecznych dostosowań.</w:t>
      </w:r>
    </w:p>
    <w:p w14:paraId="15BDD856" w14:textId="50A389DB" w:rsidR="00E37C6E" w:rsidRPr="00E37C6E" w:rsidRDefault="00E37C6E" w:rsidP="00CC7F69">
      <w:pPr>
        <w:pStyle w:val="Akapitzlist"/>
        <w:numPr>
          <w:ilvl w:val="2"/>
          <w:numId w:val="5"/>
        </w:numPr>
        <w:spacing w:before="120" w:after="120" w:line="278" w:lineRule="auto"/>
        <w:ind w:left="1224"/>
        <w:contextualSpacing w:val="0"/>
        <w:jc w:val="both"/>
        <w:rPr>
          <w:rFonts w:ascii="Times New Roman" w:hAnsi="Times New Roman" w:cs="Times New Roman"/>
          <w:bCs/>
        </w:rPr>
      </w:pPr>
      <w:r w:rsidRPr="00E37C6E">
        <w:rPr>
          <w:rFonts w:ascii="Times New Roman" w:hAnsi="Times New Roman" w:cs="Times New Roman"/>
          <w:bCs/>
        </w:rPr>
        <w:t>Instalacji i konfiguracji systemu na wskazanej przez Zamawiającego infrastrukturze, w</w:t>
      </w:r>
      <w:r w:rsidR="00CC7F69">
        <w:rPr>
          <w:rFonts w:ascii="Times New Roman" w:hAnsi="Times New Roman" w:cs="Times New Roman"/>
          <w:bCs/>
        </w:rPr>
        <w:t> t</w:t>
      </w:r>
      <w:r w:rsidRPr="00E37C6E">
        <w:rPr>
          <w:rFonts w:ascii="Times New Roman" w:hAnsi="Times New Roman" w:cs="Times New Roman"/>
          <w:bCs/>
        </w:rPr>
        <w:t>ym instalacji oprogramowania serwerowego, bazy danych, serwera aplikacyjnego oraz konfiguracji środowiska sieciowego.</w:t>
      </w:r>
    </w:p>
    <w:p w14:paraId="2F2119BC" w14:textId="77777777" w:rsidR="00E37C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Oprogramowanie systemowe i licencje</w:t>
      </w:r>
    </w:p>
    <w:p w14:paraId="466EFB14"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Dostarczenia wszystkich niezbędnych licencji na oprogramowanie systemowe wymagane do działania systemu paszportyzacji (system operacyjny serwera, baza danych, serwer aplikacyjny, inne komponenty).</w:t>
      </w:r>
    </w:p>
    <w:p w14:paraId="2AA319F0"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Zapewnienia legalności użytkowania wszystkich komponentów oprogramowania.</w:t>
      </w:r>
    </w:p>
    <w:p w14:paraId="4E26E6B3"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Przekazania Zamawiającemu dokumentacji potwierdzającej legalność licencji.</w:t>
      </w:r>
    </w:p>
    <w:p w14:paraId="456D4B0D" w14:textId="77777777" w:rsidR="00E37C6E" w:rsidRPr="00C51D6E" w:rsidRDefault="00E37C6E" w:rsidP="00E37C6E">
      <w:pPr>
        <w:pStyle w:val="Akapitzlist"/>
        <w:numPr>
          <w:ilvl w:val="2"/>
          <w:numId w:val="5"/>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Konfiguracji wszystkich komponentów zgodnie z najlepszymi praktykami bezpieczeństwa i wydajności.</w:t>
      </w:r>
    </w:p>
    <w:p w14:paraId="2178EDF2" w14:textId="77777777" w:rsidR="00E37C6E" w:rsidRPr="00E37C6E" w:rsidRDefault="00E37C6E" w:rsidP="00E37C6E">
      <w:pPr>
        <w:pStyle w:val="Akapitzlist"/>
        <w:numPr>
          <w:ilvl w:val="1"/>
          <w:numId w:val="5"/>
        </w:numPr>
        <w:spacing w:before="120" w:after="120" w:line="278" w:lineRule="auto"/>
        <w:contextualSpacing w:val="0"/>
        <w:jc w:val="both"/>
        <w:rPr>
          <w:rFonts w:ascii="Times New Roman" w:hAnsi="Times New Roman" w:cs="Times New Roman"/>
          <w:b/>
        </w:rPr>
      </w:pPr>
      <w:r w:rsidRPr="00E37C6E">
        <w:rPr>
          <w:rFonts w:ascii="Times New Roman" w:hAnsi="Times New Roman" w:cs="Times New Roman"/>
          <w:b/>
        </w:rPr>
        <w:t>Środowisko bazodanowe:</w:t>
      </w:r>
    </w:p>
    <w:p w14:paraId="0FEB0BEA" w14:textId="77777777" w:rsidR="00E37C6E" w:rsidRPr="00E37C6E" w:rsidRDefault="00E37C6E" w:rsidP="00E37C6E">
      <w:pPr>
        <w:spacing w:before="120" w:after="120" w:line="278" w:lineRule="auto"/>
        <w:ind w:firstLine="360"/>
        <w:jc w:val="both"/>
        <w:rPr>
          <w:rFonts w:ascii="Times New Roman" w:hAnsi="Times New Roman" w:cs="Times New Roman"/>
          <w:bCs/>
        </w:rPr>
      </w:pPr>
      <w:r w:rsidRPr="00E37C6E">
        <w:rPr>
          <w:rFonts w:ascii="Times New Roman" w:hAnsi="Times New Roman" w:cs="Times New Roman"/>
          <w:bCs/>
        </w:rPr>
        <w:t>Zamawiający może zapewnić komercyjny system bazodanowy:</w:t>
      </w:r>
    </w:p>
    <w:p w14:paraId="4734D731" w14:textId="61160E6F" w:rsidR="00E37C6E" w:rsidRPr="00E37C6E" w:rsidRDefault="00E37C6E" w:rsidP="00E37C6E">
      <w:pPr>
        <w:pStyle w:val="Akapitzlist"/>
        <w:numPr>
          <w:ilvl w:val="0"/>
          <w:numId w:val="30"/>
        </w:numPr>
        <w:spacing w:before="120" w:after="120" w:line="278" w:lineRule="auto"/>
        <w:contextualSpacing w:val="0"/>
        <w:jc w:val="both"/>
        <w:rPr>
          <w:rFonts w:ascii="Times New Roman" w:hAnsi="Times New Roman" w:cs="Times New Roman"/>
          <w:bCs/>
          <w:lang w:val="en-US"/>
        </w:rPr>
      </w:pPr>
      <w:r w:rsidRPr="00E37C6E">
        <w:rPr>
          <w:rFonts w:ascii="Times New Roman" w:hAnsi="Times New Roman" w:cs="Times New Roman"/>
          <w:bCs/>
          <w:lang w:val="en-US"/>
        </w:rPr>
        <w:t>Oracle Database Enterprise Edition - Processor Perpetual,</w:t>
      </w:r>
    </w:p>
    <w:p w14:paraId="51303BB5" w14:textId="4DAC5AD4" w:rsidR="00E37C6E" w:rsidRPr="00E37C6E" w:rsidRDefault="00E37C6E" w:rsidP="00E37C6E">
      <w:pPr>
        <w:pStyle w:val="Akapitzlist"/>
        <w:numPr>
          <w:ilvl w:val="0"/>
          <w:numId w:val="30"/>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CPU: 2 procesory,</w:t>
      </w:r>
    </w:p>
    <w:p w14:paraId="426F5E7A" w14:textId="7CA9BB8F" w:rsidR="00E37C6E" w:rsidRPr="00E37C6E" w:rsidRDefault="00E37C6E" w:rsidP="00E37C6E">
      <w:pPr>
        <w:pStyle w:val="Akapitzlist"/>
        <w:numPr>
          <w:ilvl w:val="0"/>
          <w:numId w:val="30"/>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Pamięć operacyjna: Maksymalnie 32 GB,</w:t>
      </w:r>
    </w:p>
    <w:p w14:paraId="45885259" w14:textId="4A213CFC" w:rsidR="00E37C6E" w:rsidRPr="00E37C6E" w:rsidRDefault="00E37C6E" w:rsidP="00E37C6E">
      <w:pPr>
        <w:pStyle w:val="Akapitzlist"/>
        <w:numPr>
          <w:ilvl w:val="0"/>
          <w:numId w:val="30"/>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Przestrzeń dyskowa: Maksymalnie 500GB.</w:t>
      </w:r>
    </w:p>
    <w:p w14:paraId="19CC0CFB" w14:textId="77777777" w:rsidR="00E37C6E" w:rsidRPr="00E37C6E" w:rsidRDefault="00E37C6E" w:rsidP="00E37C6E">
      <w:pPr>
        <w:spacing w:before="120" w:after="120" w:line="278" w:lineRule="auto"/>
        <w:ind w:left="720"/>
        <w:jc w:val="both"/>
        <w:rPr>
          <w:rFonts w:ascii="Times New Roman" w:hAnsi="Times New Roman" w:cs="Times New Roman"/>
          <w:bCs/>
        </w:rPr>
      </w:pPr>
      <w:r w:rsidRPr="00E37C6E">
        <w:rPr>
          <w:rFonts w:ascii="Times New Roman" w:hAnsi="Times New Roman" w:cs="Times New Roman"/>
          <w:bCs/>
        </w:rPr>
        <w:lastRenderedPageBreak/>
        <w:t xml:space="preserve">W przypadku gdy oferowane rozwiązanie wymaga do działania innego systemu baz danych Zamawiający wymaga, aby Wykonawca w ramach realizacji przedmiotu zamówienia dostarczył wymagany system wraz z licencjami. W takim przypadku dostarczony system musi zostać wdrożony w postaci maszyny wirtualnej na posiadanym przez Zamawiającego środowisku witalizacyjnym </w:t>
      </w:r>
      <w:proofErr w:type="spellStart"/>
      <w:r w:rsidRPr="00E37C6E">
        <w:rPr>
          <w:rFonts w:ascii="Times New Roman" w:hAnsi="Times New Roman" w:cs="Times New Roman"/>
          <w:bCs/>
        </w:rPr>
        <w:t>Vsphere</w:t>
      </w:r>
      <w:proofErr w:type="spellEnd"/>
      <w:r w:rsidRPr="00E37C6E">
        <w:rPr>
          <w:rFonts w:ascii="Times New Roman" w:hAnsi="Times New Roman" w:cs="Times New Roman"/>
          <w:bCs/>
        </w:rPr>
        <w:t xml:space="preserve"> 8.</w:t>
      </w:r>
    </w:p>
    <w:p w14:paraId="441ABB32" w14:textId="77777777" w:rsidR="00E37C6E" w:rsidRPr="00E37C6E" w:rsidRDefault="00E37C6E" w:rsidP="00E37C6E">
      <w:pPr>
        <w:spacing w:before="120" w:after="120" w:line="278" w:lineRule="auto"/>
        <w:ind w:firstLine="720"/>
        <w:jc w:val="both"/>
        <w:rPr>
          <w:rFonts w:ascii="Times New Roman" w:hAnsi="Times New Roman" w:cs="Times New Roman"/>
          <w:bCs/>
        </w:rPr>
      </w:pPr>
      <w:r w:rsidRPr="00E37C6E">
        <w:rPr>
          <w:rFonts w:ascii="Times New Roman" w:hAnsi="Times New Roman" w:cs="Times New Roman"/>
          <w:bCs/>
        </w:rPr>
        <w:t>Parametry maszyny wirtualnej będą zgodnie z poniższym:</w:t>
      </w:r>
    </w:p>
    <w:p w14:paraId="508C47FA" w14:textId="003C77A2" w:rsidR="00E37C6E" w:rsidRPr="00E37C6E" w:rsidRDefault="00E37C6E" w:rsidP="00E37C6E">
      <w:pPr>
        <w:pStyle w:val="Akapitzlist"/>
        <w:numPr>
          <w:ilvl w:val="0"/>
          <w:numId w:val="29"/>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CPU: 2 procesory</w:t>
      </w:r>
    </w:p>
    <w:p w14:paraId="30B2215B" w14:textId="11AAE12D" w:rsidR="00E37C6E" w:rsidRPr="00E37C6E" w:rsidRDefault="00E37C6E" w:rsidP="00E37C6E">
      <w:pPr>
        <w:pStyle w:val="Akapitzlist"/>
        <w:numPr>
          <w:ilvl w:val="0"/>
          <w:numId w:val="29"/>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Pamięć operacyjna: Maksymalnie 32 GB</w:t>
      </w:r>
    </w:p>
    <w:p w14:paraId="05D77734" w14:textId="1F4D513E" w:rsidR="00E37C6E" w:rsidRPr="00E37C6E" w:rsidRDefault="00E37C6E" w:rsidP="00E37C6E">
      <w:pPr>
        <w:pStyle w:val="Akapitzlist"/>
        <w:numPr>
          <w:ilvl w:val="0"/>
          <w:numId w:val="29"/>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Przestrzeń dyskowa: Maksymalnie 500GB.</w:t>
      </w:r>
    </w:p>
    <w:p w14:paraId="0E36389D" w14:textId="77777777" w:rsidR="00E37C6E" w:rsidRDefault="00E37C6E" w:rsidP="00E37C6E">
      <w:pPr>
        <w:pStyle w:val="Akapitzlist"/>
        <w:numPr>
          <w:ilvl w:val="1"/>
          <w:numId w:val="5"/>
        </w:numPr>
        <w:spacing w:before="120" w:after="120" w:line="278" w:lineRule="auto"/>
        <w:contextualSpacing w:val="0"/>
        <w:jc w:val="both"/>
        <w:rPr>
          <w:rFonts w:ascii="Times New Roman" w:hAnsi="Times New Roman" w:cs="Times New Roman"/>
          <w:b/>
        </w:rPr>
      </w:pPr>
      <w:r w:rsidRPr="00E37C6E">
        <w:rPr>
          <w:rFonts w:ascii="Times New Roman" w:hAnsi="Times New Roman" w:cs="Times New Roman"/>
          <w:b/>
        </w:rPr>
        <w:t>Przekazanie licencji</w:t>
      </w:r>
    </w:p>
    <w:p w14:paraId="36484971" w14:textId="5C089E81" w:rsidR="00E37C6E" w:rsidRDefault="00E37C6E" w:rsidP="00E37C6E">
      <w:pPr>
        <w:spacing w:before="120" w:after="120" w:line="278" w:lineRule="auto"/>
        <w:ind w:left="357"/>
        <w:jc w:val="both"/>
        <w:rPr>
          <w:rFonts w:ascii="Times New Roman" w:hAnsi="Times New Roman" w:cs="Times New Roman"/>
          <w:bCs/>
        </w:rPr>
      </w:pPr>
      <w:r w:rsidRPr="00E37C6E">
        <w:rPr>
          <w:rFonts w:ascii="Times New Roman" w:hAnsi="Times New Roman" w:cs="Times New Roman"/>
          <w:bCs/>
        </w:rPr>
        <w:t>W ramach realizacji przedmiotu zamówienia Wykonawca zobowiązany jest do przekazania Zamawiającemu prawa do korzystania z dostarczonego oprogramowania do paszportyzacji sieci oraz z bazy danych utworzonej i wykorzystywanej w ramach wdrożonego rozwiązania, na następujących zasadach:</w:t>
      </w:r>
    </w:p>
    <w:p w14:paraId="705B53AD" w14:textId="40D75E36" w:rsidR="00E37C6E" w:rsidRPr="00E37C6E" w:rsidRDefault="00E37C6E" w:rsidP="00E37C6E">
      <w:pPr>
        <w:pStyle w:val="Akapitzlist"/>
        <w:numPr>
          <w:ilvl w:val="1"/>
          <w:numId w:val="31"/>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Wykonawca przekaże Zamawiającemu licencję bezterminową, niewyłączną i</w:t>
      </w:r>
      <w:r>
        <w:rPr>
          <w:rFonts w:ascii="Times New Roman" w:hAnsi="Times New Roman" w:cs="Times New Roman"/>
          <w:bCs/>
        </w:rPr>
        <w:t> </w:t>
      </w:r>
      <w:r w:rsidRPr="00E37C6E">
        <w:rPr>
          <w:rFonts w:ascii="Times New Roman" w:hAnsi="Times New Roman" w:cs="Times New Roman"/>
          <w:bCs/>
        </w:rPr>
        <w:t xml:space="preserve">nieograniczoną terytorialnie na dostarczone oprogramowanie do paszportyzacji sieci, uprawniającą co najmniej do jego instalacji, uruchamiania, użytkowania, administrowania, utrzymania oraz wykorzystywania na potrzeby własne Zamawiającego licencja pływająca na </w:t>
      </w:r>
      <w:r w:rsidR="009F1006">
        <w:rPr>
          <w:rFonts w:ascii="Times New Roman" w:hAnsi="Times New Roman" w:cs="Times New Roman"/>
          <w:bCs/>
        </w:rPr>
        <w:t>4</w:t>
      </w:r>
      <w:r w:rsidR="009F1006" w:rsidRPr="00E37C6E">
        <w:rPr>
          <w:rFonts w:ascii="Times New Roman" w:hAnsi="Times New Roman" w:cs="Times New Roman"/>
          <w:bCs/>
        </w:rPr>
        <w:t xml:space="preserve"> </w:t>
      </w:r>
      <w:r w:rsidRPr="00E37C6E">
        <w:rPr>
          <w:rFonts w:ascii="Times New Roman" w:hAnsi="Times New Roman" w:cs="Times New Roman"/>
          <w:bCs/>
        </w:rPr>
        <w:t>sesj</w:t>
      </w:r>
      <w:r w:rsidR="009F1006">
        <w:rPr>
          <w:rFonts w:ascii="Times New Roman" w:hAnsi="Times New Roman" w:cs="Times New Roman"/>
          <w:bCs/>
        </w:rPr>
        <w:t>e</w:t>
      </w:r>
      <w:r w:rsidRPr="00E37C6E">
        <w:rPr>
          <w:rFonts w:ascii="Times New Roman" w:hAnsi="Times New Roman" w:cs="Times New Roman"/>
          <w:bCs/>
        </w:rPr>
        <w:t xml:space="preserve"> z rozszerzeniem o nieograniczoną ilość użytkowników z</w:t>
      </w:r>
      <w:r>
        <w:rPr>
          <w:rFonts w:ascii="Times New Roman" w:hAnsi="Times New Roman" w:cs="Times New Roman"/>
          <w:bCs/>
        </w:rPr>
        <w:t> </w:t>
      </w:r>
      <w:r w:rsidRPr="00E37C6E">
        <w:rPr>
          <w:rFonts w:ascii="Times New Roman" w:hAnsi="Times New Roman" w:cs="Times New Roman"/>
          <w:bCs/>
        </w:rPr>
        <w:t>prawem do odczytu.</w:t>
      </w:r>
    </w:p>
    <w:p w14:paraId="7AA60476" w14:textId="412978A5" w:rsidR="00E37C6E" w:rsidRPr="00E37C6E" w:rsidRDefault="00E37C6E" w:rsidP="00E37C6E">
      <w:pPr>
        <w:pStyle w:val="Akapitzlist"/>
        <w:numPr>
          <w:ilvl w:val="1"/>
          <w:numId w:val="31"/>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Wykonawca przekaże Zamawiającemu prawo do korzystania w sposób bezterminowy z</w:t>
      </w:r>
      <w:r>
        <w:rPr>
          <w:rFonts w:ascii="Times New Roman" w:hAnsi="Times New Roman" w:cs="Times New Roman"/>
          <w:bCs/>
        </w:rPr>
        <w:t> </w:t>
      </w:r>
      <w:r w:rsidRPr="00E37C6E">
        <w:rPr>
          <w:rFonts w:ascii="Times New Roman" w:hAnsi="Times New Roman" w:cs="Times New Roman"/>
          <w:bCs/>
        </w:rPr>
        <w:t>bazy danych obejmującej dane zgromadzone w systemie paszportyzacji sieci, wraz z</w:t>
      </w:r>
      <w:r>
        <w:rPr>
          <w:rFonts w:ascii="Times New Roman" w:hAnsi="Times New Roman" w:cs="Times New Roman"/>
          <w:bCs/>
        </w:rPr>
        <w:t> </w:t>
      </w:r>
      <w:r w:rsidRPr="00E37C6E">
        <w:rPr>
          <w:rFonts w:ascii="Times New Roman" w:hAnsi="Times New Roman" w:cs="Times New Roman"/>
          <w:bCs/>
        </w:rPr>
        <w:t>prawem do jej odczytu, zapisu, aktualizacji, eksportu, archiwizacji, kopiowania na potrzeby bezpieczeństwa oraz dalszego wykorzystywania przez Zamawiającego.</w:t>
      </w:r>
    </w:p>
    <w:p w14:paraId="4E06235E" w14:textId="75287104" w:rsidR="00E37C6E" w:rsidRPr="00E37C6E" w:rsidRDefault="00E37C6E" w:rsidP="00E37C6E">
      <w:pPr>
        <w:pStyle w:val="Akapitzlist"/>
        <w:numPr>
          <w:ilvl w:val="1"/>
          <w:numId w:val="31"/>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Jeżeli w ramach realizacji zamówienia zostanie wykonane oprogramowanie dedykowane lub dostosowane do potrzeb Zamawiającego, Wykonawca przekaże Zamawiającemu majątkowe prawa autorskie albo licencję w zakresie umożliwiającym samodzielną modyfikację, utrzymanie i dalszy rozwój tego oprogramowania przez Zamawiającego lub podmiot trzeci działający na jego rzecz.</w:t>
      </w:r>
    </w:p>
    <w:p w14:paraId="5C87BAC4" w14:textId="593DBB2D" w:rsidR="00E37C6E" w:rsidRPr="00E37C6E" w:rsidRDefault="00E37C6E" w:rsidP="00E37C6E">
      <w:pPr>
        <w:pStyle w:val="Akapitzlist"/>
        <w:numPr>
          <w:ilvl w:val="1"/>
          <w:numId w:val="31"/>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W przypadku oprogramowania dedykowanego Wykonawca przekaże Zamawiającemu kody źródłowe, pliki konfiguracyjne, skrypty, strukturę bazy danych oraz inne elementy niezbędne do prawidłowego utrzymania, odtworzenia, modyfikacji i rozwoju systemu, o</w:t>
      </w:r>
      <w:r>
        <w:rPr>
          <w:rFonts w:ascii="Times New Roman" w:hAnsi="Times New Roman" w:cs="Times New Roman"/>
          <w:bCs/>
        </w:rPr>
        <w:t> </w:t>
      </w:r>
      <w:r w:rsidRPr="00E37C6E">
        <w:rPr>
          <w:rFonts w:ascii="Times New Roman" w:hAnsi="Times New Roman" w:cs="Times New Roman"/>
          <w:bCs/>
        </w:rPr>
        <w:t>ile dotyczy.</w:t>
      </w:r>
    </w:p>
    <w:p w14:paraId="088B85BB" w14:textId="3D7B348D" w:rsidR="00E37C6E" w:rsidRPr="00E37C6E" w:rsidRDefault="00E37C6E" w:rsidP="00E37C6E">
      <w:pPr>
        <w:pStyle w:val="Akapitzlist"/>
        <w:numPr>
          <w:ilvl w:val="1"/>
          <w:numId w:val="31"/>
        </w:numPr>
        <w:spacing w:before="120" w:after="120" w:line="278" w:lineRule="auto"/>
        <w:contextualSpacing w:val="0"/>
        <w:jc w:val="both"/>
        <w:rPr>
          <w:rFonts w:ascii="Times New Roman" w:hAnsi="Times New Roman" w:cs="Times New Roman"/>
          <w:bCs/>
        </w:rPr>
      </w:pPr>
      <w:r w:rsidRPr="00E37C6E">
        <w:rPr>
          <w:rFonts w:ascii="Times New Roman" w:hAnsi="Times New Roman" w:cs="Times New Roman"/>
          <w:bCs/>
        </w:rPr>
        <w:t>Wykonawca dostarczy kompletną dokumentację techniczną i administracyjną, umożliwiającą Zamawiającemu samodzielne utrzymanie, administrowanie i eksploatację systemu oraz bazy danych.</w:t>
      </w:r>
    </w:p>
    <w:p w14:paraId="7DFAA6BD" w14:textId="77777777" w:rsidR="00E37C6E" w:rsidRDefault="00E37C6E" w:rsidP="00E37C6E">
      <w:pPr>
        <w:pStyle w:val="Akapitzlist"/>
        <w:numPr>
          <w:ilvl w:val="1"/>
          <w:numId w:val="5"/>
        </w:numPr>
        <w:spacing w:before="120" w:after="120" w:line="278" w:lineRule="auto"/>
        <w:contextualSpacing w:val="0"/>
        <w:jc w:val="both"/>
        <w:rPr>
          <w:rFonts w:ascii="Times New Roman" w:hAnsi="Times New Roman" w:cs="Times New Roman"/>
          <w:b/>
        </w:rPr>
      </w:pPr>
      <w:r w:rsidRPr="00E37C6E">
        <w:rPr>
          <w:rFonts w:ascii="Times New Roman" w:hAnsi="Times New Roman" w:cs="Times New Roman"/>
          <w:b/>
        </w:rPr>
        <w:t>Przekazanie dostępów administracyjnych i kont systemowych</w:t>
      </w:r>
    </w:p>
    <w:p w14:paraId="6DFC2A96" w14:textId="6BC19A80" w:rsidR="00E37C6E" w:rsidRDefault="00E37C6E" w:rsidP="00E37C6E">
      <w:pPr>
        <w:spacing w:before="120" w:after="120" w:line="278" w:lineRule="auto"/>
        <w:ind w:firstLine="357"/>
        <w:jc w:val="both"/>
        <w:rPr>
          <w:rFonts w:ascii="Times New Roman" w:hAnsi="Times New Roman" w:cs="Times New Roman"/>
          <w:b/>
        </w:rPr>
      </w:pPr>
      <w:r w:rsidRPr="00C51D6E">
        <w:rPr>
          <w:rFonts w:ascii="Times New Roman" w:hAnsi="Times New Roman" w:cs="Times New Roman"/>
          <w:bCs/>
        </w:rPr>
        <w:t>Wykonawca zobowiązany jest do przekazania Zamawiającemu</w:t>
      </w:r>
      <w:r>
        <w:rPr>
          <w:rFonts w:ascii="Times New Roman" w:hAnsi="Times New Roman" w:cs="Times New Roman"/>
          <w:b/>
        </w:rPr>
        <w:t>:</w:t>
      </w:r>
    </w:p>
    <w:p w14:paraId="4DCAED12" w14:textId="77777777" w:rsidR="00E37C6E" w:rsidRPr="00C51D6E" w:rsidRDefault="00E37C6E" w:rsidP="00E37C6E">
      <w:pPr>
        <w:pStyle w:val="Akapitzlist"/>
        <w:numPr>
          <w:ilvl w:val="2"/>
          <w:numId w:val="32"/>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lastRenderedPageBreak/>
        <w:t>Kont administracyjnych do systemu paszportyzacji umożliwiających pełną konfigurację systemu, zarządzanie użytkownikami, uprawnieniami oraz konfiguracją.</w:t>
      </w:r>
    </w:p>
    <w:p w14:paraId="7CF5A6B9" w14:textId="77777777" w:rsidR="00E37C6E" w:rsidRPr="00C51D6E" w:rsidRDefault="00E37C6E" w:rsidP="00E37C6E">
      <w:pPr>
        <w:pStyle w:val="Akapitzlist"/>
        <w:numPr>
          <w:ilvl w:val="2"/>
          <w:numId w:val="32"/>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Kompletnej listy wszystkich kont użytkowników, kont technicznych oraz kont serwisowych utworzonych w systemie, wraz z określeniem ich ról, zakresu uprawnień oraz przeznaczenia.</w:t>
      </w:r>
    </w:p>
    <w:p w14:paraId="770A0994" w14:textId="073C8C56" w:rsidR="00E37C6E" w:rsidRPr="00C51D6E" w:rsidRDefault="00E37C6E" w:rsidP="00E37C6E">
      <w:pPr>
        <w:pStyle w:val="Akapitzlist"/>
        <w:numPr>
          <w:ilvl w:val="2"/>
          <w:numId w:val="32"/>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Danych dostępowych (loginów, haseł początkowych lub mechanizmu ich bezpiecznego ustanowienia) do wszystkich kont administracyjnych i technicznych, w sposób zgodny z</w:t>
      </w:r>
      <w:r>
        <w:rPr>
          <w:rFonts w:ascii="Times New Roman" w:hAnsi="Times New Roman" w:cs="Times New Roman"/>
          <w:bCs/>
        </w:rPr>
        <w:t> </w:t>
      </w:r>
      <w:r w:rsidRPr="00C51D6E">
        <w:rPr>
          <w:rFonts w:ascii="Times New Roman" w:hAnsi="Times New Roman" w:cs="Times New Roman"/>
          <w:bCs/>
        </w:rPr>
        <w:t>obowiązującymi zasadami bezpieczeństwa informacji Zamawiającego.</w:t>
      </w:r>
    </w:p>
    <w:p w14:paraId="571E7511" w14:textId="77777777" w:rsidR="00E37C6E" w:rsidRPr="00C51D6E" w:rsidRDefault="00E37C6E" w:rsidP="00E37C6E">
      <w:pPr>
        <w:pStyle w:val="Akapitzlist"/>
        <w:numPr>
          <w:ilvl w:val="2"/>
          <w:numId w:val="32"/>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Zapewnienia Zamawiającemu możliwości samodzielnego tworzenia, modyfikowania, blokowania oraz usuwania kont użytkowników i administracyjnych bez konieczności udziału Wykonawcy.</w:t>
      </w:r>
    </w:p>
    <w:p w14:paraId="62FFA5A7" w14:textId="328F2AA3" w:rsidR="00E37C6E" w:rsidRPr="00E37C6E" w:rsidRDefault="00E37C6E" w:rsidP="00E37C6E">
      <w:pPr>
        <w:pStyle w:val="Akapitzlist"/>
        <w:numPr>
          <w:ilvl w:val="2"/>
          <w:numId w:val="32"/>
        </w:numPr>
        <w:spacing w:before="120" w:after="120" w:line="278" w:lineRule="auto"/>
        <w:contextualSpacing w:val="0"/>
        <w:jc w:val="both"/>
        <w:rPr>
          <w:rFonts w:ascii="Times New Roman" w:hAnsi="Times New Roman" w:cs="Times New Roman"/>
          <w:bCs/>
        </w:rPr>
      </w:pPr>
      <w:r w:rsidRPr="00C51D6E">
        <w:rPr>
          <w:rFonts w:ascii="Times New Roman" w:hAnsi="Times New Roman" w:cs="Times New Roman"/>
          <w:bCs/>
        </w:rPr>
        <w:t>Zapewnienia, że po zakończeniu wdrożenia oraz odbiorze końcowym systemu Wykonawca nie będzie posiadał żadnych aktywnych kont, dostępów ani mechanizmów umożliwiających zdalny lub lokalny dostęp do systemu, chyba że Zamawiający wyrazi na to odrębną, pisemną zgodę.</w:t>
      </w:r>
    </w:p>
    <w:p w14:paraId="43036C83" w14:textId="320833F8" w:rsidR="00DA01DF" w:rsidRDefault="00DA01DF" w:rsidP="00E37C6E">
      <w:pPr>
        <w:pStyle w:val="Akapitzlist"/>
        <w:numPr>
          <w:ilvl w:val="0"/>
          <w:numId w:val="5"/>
        </w:numPr>
        <w:spacing w:before="120" w:after="120" w:line="278" w:lineRule="auto"/>
        <w:ind w:left="357" w:hanging="357"/>
        <w:contextualSpacing w:val="0"/>
        <w:rPr>
          <w:rFonts w:ascii="Times New Roman" w:hAnsi="Times New Roman" w:cs="Times New Roman"/>
          <w:b/>
        </w:rPr>
      </w:pPr>
      <w:r w:rsidRPr="00C51D6E">
        <w:rPr>
          <w:rFonts w:ascii="Times New Roman" w:hAnsi="Times New Roman" w:cs="Times New Roman"/>
          <w:b/>
        </w:rPr>
        <w:t>Gwarancja</w:t>
      </w:r>
    </w:p>
    <w:p w14:paraId="4BEC4DDC" w14:textId="6CF963E4" w:rsidR="00E37C6E" w:rsidRPr="00C51D6E" w:rsidRDefault="00E37C6E" w:rsidP="00E37C6E">
      <w:pPr>
        <w:pStyle w:val="Akapitzlist"/>
        <w:numPr>
          <w:ilvl w:val="1"/>
          <w:numId w:val="5"/>
        </w:numPr>
        <w:spacing w:after="160" w:line="278" w:lineRule="auto"/>
        <w:jc w:val="both"/>
        <w:rPr>
          <w:rFonts w:ascii="Times New Roman" w:hAnsi="Times New Roman" w:cs="Times New Roman"/>
          <w:bCs/>
        </w:rPr>
      </w:pPr>
      <w:r w:rsidRPr="00C51D6E">
        <w:rPr>
          <w:rFonts w:ascii="Times New Roman" w:hAnsi="Times New Roman" w:cs="Times New Roman"/>
          <w:bCs/>
        </w:rPr>
        <w:t xml:space="preserve">Wykonawca w ramach dostarczenia wszystkich komponentów systemu zagwarantuje gwarancję przez okres 24 </w:t>
      </w:r>
      <w:r w:rsidR="00D47949">
        <w:rPr>
          <w:rFonts w:ascii="Times New Roman" w:hAnsi="Times New Roman" w:cs="Times New Roman"/>
          <w:bCs/>
        </w:rPr>
        <w:t xml:space="preserve">miesięcy </w:t>
      </w:r>
      <w:r w:rsidRPr="00C51D6E">
        <w:rPr>
          <w:rFonts w:ascii="Times New Roman" w:hAnsi="Times New Roman" w:cs="Times New Roman"/>
          <w:bCs/>
        </w:rPr>
        <w:t xml:space="preserve">od daty podpisania umowy. </w:t>
      </w:r>
    </w:p>
    <w:p w14:paraId="4373BD93" w14:textId="77777777" w:rsidR="00E37C6E" w:rsidRPr="00C51D6E" w:rsidRDefault="00E37C6E" w:rsidP="00E37C6E">
      <w:pPr>
        <w:pStyle w:val="Akapitzlist"/>
        <w:numPr>
          <w:ilvl w:val="1"/>
          <w:numId w:val="5"/>
        </w:numPr>
        <w:spacing w:after="160" w:line="278" w:lineRule="auto"/>
        <w:jc w:val="both"/>
        <w:rPr>
          <w:rFonts w:ascii="Times New Roman" w:hAnsi="Times New Roman" w:cs="Times New Roman"/>
          <w:bCs/>
        </w:rPr>
      </w:pPr>
      <w:r w:rsidRPr="00C51D6E">
        <w:rPr>
          <w:rFonts w:ascii="Times New Roman" w:hAnsi="Times New Roman" w:cs="Times New Roman"/>
          <w:bCs/>
        </w:rPr>
        <w:t>Gwarancja będzie świadczona przez wykonawcę lub autoryzowane przez niego centrum serwisowe niezależne od oferenta realizowane we współpracy z wykonawcą.</w:t>
      </w:r>
    </w:p>
    <w:p w14:paraId="4A3C8346" w14:textId="77777777" w:rsidR="00E37C6E" w:rsidRPr="00C51D6E" w:rsidRDefault="00E37C6E" w:rsidP="00E37C6E">
      <w:pPr>
        <w:pStyle w:val="Akapitzlist"/>
        <w:numPr>
          <w:ilvl w:val="1"/>
          <w:numId w:val="5"/>
        </w:numPr>
        <w:spacing w:after="160" w:line="278" w:lineRule="auto"/>
        <w:jc w:val="both"/>
        <w:rPr>
          <w:rFonts w:ascii="Times New Roman" w:hAnsi="Times New Roman" w:cs="Times New Roman"/>
          <w:bCs/>
        </w:rPr>
      </w:pPr>
      <w:r w:rsidRPr="00C51D6E">
        <w:rPr>
          <w:rFonts w:ascii="Times New Roman" w:hAnsi="Times New Roman" w:cs="Times New Roman"/>
          <w:bCs/>
        </w:rPr>
        <w:t>W ramach gwarancji musi być zapewnione:</w:t>
      </w:r>
    </w:p>
    <w:p w14:paraId="0E84EA3A" w14:textId="77777777" w:rsidR="00E37C6E" w:rsidRPr="00C51D6E" w:rsidRDefault="00E37C6E" w:rsidP="00E37C6E">
      <w:pPr>
        <w:pStyle w:val="Akapitzlist"/>
        <w:numPr>
          <w:ilvl w:val="2"/>
          <w:numId w:val="5"/>
        </w:numPr>
        <w:spacing w:after="160" w:line="278" w:lineRule="auto"/>
        <w:jc w:val="both"/>
        <w:rPr>
          <w:rFonts w:ascii="Times New Roman" w:hAnsi="Times New Roman" w:cs="Times New Roman"/>
          <w:bCs/>
        </w:rPr>
      </w:pPr>
      <w:r w:rsidRPr="00C51D6E">
        <w:rPr>
          <w:rFonts w:ascii="Times New Roman" w:hAnsi="Times New Roman" w:cs="Times New Roman"/>
          <w:bCs/>
        </w:rPr>
        <w:t>Możliwość zgłaszania Awarii, błędów czy usterki poprzez stronę internetową, email oraz telefonicznie w języku polskim minimum w trybie dni roboczych w godzinach 8-16.</w:t>
      </w:r>
    </w:p>
    <w:p w14:paraId="1C1A65B9" w14:textId="77777777" w:rsidR="00E37C6E" w:rsidRPr="00C51D6E" w:rsidRDefault="00E37C6E" w:rsidP="00E37C6E">
      <w:pPr>
        <w:pStyle w:val="Akapitzlist"/>
        <w:numPr>
          <w:ilvl w:val="2"/>
          <w:numId w:val="5"/>
        </w:numPr>
        <w:spacing w:after="160" w:line="278" w:lineRule="auto"/>
        <w:jc w:val="both"/>
        <w:rPr>
          <w:rFonts w:ascii="Times New Roman" w:hAnsi="Times New Roman" w:cs="Times New Roman"/>
          <w:bCs/>
        </w:rPr>
      </w:pPr>
      <w:r w:rsidRPr="00C51D6E">
        <w:rPr>
          <w:rFonts w:ascii="Times New Roman" w:hAnsi="Times New Roman" w:cs="Times New Roman"/>
          <w:bCs/>
        </w:rPr>
        <w:t>Czas reakcji na zgłoszony drogą mailową lub telefoniczną problem – maks. 8 godzin, liczony w godzinach przyjmowania zgłoszeń.</w:t>
      </w:r>
    </w:p>
    <w:p w14:paraId="3BBD3BF4" w14:textId="30AAA65A" w:rsidR="00E37C6E" w:rsidRPr="00C51D6E" w:rsidRDefault="00E37C6E" w:rsidP="00E37C6E">
      <w:pPr>
        <w:pStyle w:val="Akapitzlist"/>
        <w:numPr>
          <w:ilvl w:val="2"/>
          <w:numId w:val="5"/>
        </w:numPr>
        <w:spacing w:after="160" w:line="278" w:lineRule="auto"/>
        <w:jc w:val="both"/>
        <w:rPr>
          <w:rFonts w:ascii="Times New Roman" w:hAnsi="Times New Roman" w:cs="Times New Roman"/>
          <w:bCs/>
        </w:rPr>
      </w:pPr>
      <w:r w:rsidRPr="00C51D6E">
        <w:rPr>
          <w:rFonts w:ascii="Times New Roman" w:hAnsi="Times New Roman" w:cs="Times New Roman"/>
          <w:bCs/>
        </w:rPr>
        <w:t xml:space="preserve">W przypadku Awarii systemu, który przestał działać lub zachowuje się niestabilnie lub pokazuje błędne </w:t>
      </w:r>
      <w:r w:rsidR="00CB1D1A">
        <w:rPr>
          <w:rFonts w:ascii="Times New Roman" w:hAnsi="Times New Roman" w:cs="Times New Roman"/>
          <w:bCs/>
        </w:rPr>
        <w:t>dane</w:t>
      </w:r>
      <w:r w:rsidRPr="00C51D6E">
        <w:rPr>
          <w:rFonts w:ascii="Times New Roman" w:hAnsi="Times New Roman" w:cs="Times New Roman"/>
          <w:bCs/>
        </w:rPr>
        <w:t xml:space="preserve"> naprawa zostanie w terminie 2 dni roboczych od daty diagnozy.</w:t>
      </w:r>
    </w:p>
    <w:p w14:paraId="06C1712E" w14:textId="25CDBB05" w:rsidR="00E37C6E" w:rsidRPr="00E37C6E" w:rsidRDefault="00E37C6E" w:rsidP="00E37C6E">
      <w:pPr>
        <w:pStyle w:val="Akapitzlist"/>
        <w:numPr>
          <w:ilvl w:val="1"/>
          <w:numId w:val="5"/>
        </w:numPr>
        <w:spacing w:after="160" w:line="278" w:lineRule="auto"/>
        <w:jc w:val="both"/>
        <w:rPr>
          <w:rFonts w:ascii="Times New Roman" w:hAnsi="Times New Roman" w:cs="Times New Roman"/>
          <w:bCs/>
        </w:rPr>
      </w:pPr>
      <w:r w:rsidRPr="00C51D6E">
        <w:rPr>
          <w:rFonts w:ascii="Times New Roman" w:hAnsi="Times New Roman" w:cs="Times New Roman"/>
          <w:bCs/>
        </w:rPr>
        <w:t>W czasie trwania Gwarancji wykonawca zapewni dostęp do najnowszych wersji wszystkich komponentów systemu dostarczonych podczas realizacji zamówienia bez konieczności opłat za aktualizacji.</w:t>
      </w:r>
    </w:p>
    <w:p w14:paraId="7CCCD9AC" w14:textId="77777777" w:rsidR="00A21408" w:rsidRDefault="00A21408" w:rsidP="00A21408">
      <w:pPr>
        <w:pStyle w:val="Akapitzlist"/>
        <w:spacing w:after="160" w:line="278" w:lineRule="auto"/>
        <w:ind w:left="360"/>
        <w:rPr>
          <w:rFonts w:ascii="Times New Roman" w:hAnsi="Times New Roman" w:cs="Times New Roman"/>
          <w:b/>
        </w:rPr>
      </w:pPr>
    </w:p>
    <w:p w14:paraId="0AD32E35" w14:textId="77777777" w:rsidR="00DA01DF" w:rsidRPr="00DA01DF" w:rsidRDefault="00DA01DF" w:rsidP="00DA01DF"/>
    <w:bookmarkEnd w:id="2"/>
    <w:p w14:paraId="4669517F" w14:textId="344F09CF" w:rsidR="00D72B66" w:rsidRPr="001D237F" w:rsidRDefault="00F8005A" w:rsidP="001D237F">
      <w:pPr>
        <w:pStyle w:val="Akapitzlist"/>
        <w:spacing w:before="120" w:after="120"/>
        <w:ind w:left="1224"/>
        <w:contextualSpacing w:val="0"/>
        <w:jc w:val="both"/>
        <w:rPr>
          <w:rFonts w:ascii="Times New Roman" w:eastAsia="Calibri" w:hAnsi="Times New Roman" w:cs="Times New Roman"/>
        </w:rPr>
      </w:pPr>
      <w:r w:rsidRPr="001D237F">
        <w:rPr>
          <w:rFonts w:ascii="Times New Roman" w:eastAsia="Calibri" w:hAnsi="Times New Roman" w:cs="Times New Roman"/>
        </w:rPr>
        <w:t xml:space="preserve"> </w:t>
      </w:r>
    </w:p>
    <w:sectPr w:rsidR="00D72B66" w:rsidRPr="001D237F" w:rsidSect="00C221E2">
      <w:headerReference w:type="default" r:id="rId23"/>
      <w:headerReference w:type="first" r:id="rId24"/>
      <w:pgSz w:w="11902" w:h="16835"/>
      <w:pgMar w:top="1080" w:right="1080" w:bottom="108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8734F" w14:textId="77777777" w:rsidR="00CB21DD" w:rsidRDefault="00CB21DD">
      <w:r>
        <w:separator/>
      </w:r>
    </w:p>
  </w:endnote>
  <w:endnote w:type="continuationSeparator" w:id="0">
    <w:p w14:paraId="7868EC85" w14:textId="77777777" w:rsidR="00CB21DD" w:rsidRDefault="00CB21DD">
      <w:r>
        <w:continuationSeparator/>
      </w:r>
    </w:p>
  </w:endnote>
  <w:endnote w:type="continuationNotice" w:id="1">
    <w:p w14:paraId="6C567584" w14:textId="77777777" w:rsidR="00CB21DD" w:rsidRDefault="00CB21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5">
    <w:altName w:val="Times New Roman"/>
    <w:panose1 w:val="00000000000000000000"/>
    <w:charset w:val="00"/>
    <w:family w:val="roman"/>
    <w:notTrueType/>
    <w:pitch w:val="default"/>
  </w:font>
  <w:font w:name="Garamond">
    <w:panose1 w:val="02020404030301010803"/>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ヒラギノ角ゴ Pro W3">
    <w:altName w:val="Times New Roman"/>
    <w:charset w:val="80"/>
    <w:family w:val="auto"/>
    <w:pitch w:val="variable"/>
    <w:sig w:usb0="00000000" w:usb1="08070000" w:usb2="00000010" w:usb3="00000000" w:csb0="00020000" w:csb1="00000000"/>
  </w:font>
  <w:font w:name="CIDFont+F3">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TTE1988518t00">
    <w:altName w:val="Times New Roman"/>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EEF7F" w14:textId="77777777" w:rsidR="00CB21DD" w:rsidRDefault="00CB21DD">
      <w:r>
        <w:separator/>
      </w:r>
    </w:p>
  </w:footnote>
  <w:footnote w:type="continuationSeparator" w:id="0">
    <w:p w14:paraId="26ACAD79" w14:textId="77777777" w:rsidR="00CB21DD" w:rsidRDefault="00CB21DD">
      <w:r>
        <w:continuationSeparator/>
      </w:r>
    </w:p>
  </w:footnote>
  <w:footnote w:type="continuationNotice" w:id="1">
    <w:p w14:paraId="776C30C6" w14:textId="77777777" w:rsidR="00CB21DD" w:rsidRDefault="00CB21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84D3" w14:textId="00FD2D38" w:rsidR="00556359" w:rsidRDefault="002B7C7D">
    <w:pPr>
      <w:rPr>
        <w:sz w:val="18"/>
        <w:szCs w:val="18"/>
      </w:rPr>
    </w:pPr>
    <w:r>
      <w:rPr>
        <w:noProof/>
      </w:rPr>
      <w:drawing>
        <wp:anchor distT="0" distB="0" distL="114300" distR="114300" simplePos="0" relativeHeight="251659264" behindDoc="1" locked="0" layoutInCell="1" allowOverlap="1" wp14:anchorId="3484E93A" wp14:editId="32246E96">
          <wp:simplePos x="0" y="0"/>
          <wp:positionH relativeFrom="margin">
            <wp:posOffset>2730969</wp:posOffset>
          </wp:positionH>
          <wp:positionV relativeFrom="paragraph">
            <wp:posOffset>-341442</wp:posOffset>
          </wp:positionV>
          <wp:extent cx="791412" cy="495720"/>
          <wp:effectExtent l="0" t="0" r="8890" b="0"/>
          <wp:wrapNone/>
          <wp:docPr id="2" name="Obraz 2" descr="logo pomaran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omaranc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412" cy="495720"/>
                  </a:xfrm>
                  <a:prstGeom prst="rect">
                    <a:avLst/>
                  </a:prstGeom>
                  <a:noFill/>
                  <a:ln>
                    <a:noFill/>
                  </a:ln>
                </pic:spPr>
              </pic:pic>
            </a:graphicData>
          </a:graphic>
          <wp14:sizeRelH relativeFrom="page">
            <wp14:pctWidth>0</wp14:pctWidth>
          </wp14:sizeRelH>
          <wp14:sizeRelV relativeFrom="page">
            <wp14:pctHeight>0</wp14:pctHeight>
          </wp14:sizeRelV>
        </wp:anchor>
      </w:drawing>
    </w:r>
    <w:r w:rsidR="00556359">
      <w:rPr>
        <w:sz w:val="18"/>
        <w:szCs w:val="18"/>
      </w:rPr>
      <w:tab/>
    </w:r>
    <w:r w:rsidR="00556359">
      <w:rPr>
        <w:sz w:val="18"/>
        <w:szCs w:val="18"/>
      </w:rPr>
      <w:tab/>
    </w:r>
    <w:r w:rsidR="00556359">
      <w:rPr>
        <w:sz w:val="18"/>
        <w:szCs w:val="18"/>
      </w:rPr>
      <w:tab/>
    </w:r>
    <w:r w:rsidR="00556359">
      <w:rPr>
        <w:sz w:val="18"/>
        <w:szCs w:val="18"/>
      </w:rPr>
      <w:tab/>
    </w:r>
  </w:p>
  <w:p w14:paraId="76CD594F" w14:textId="77777777" w:rsidR="00556359" w:rsidRDefault="00556359">
    <w:pPr>
      <w:rPr>
        <w:sz w:val="18"/>
        <w:szCs w:val="18"/>
      </w:rPr>
    </w:pPr>
    <w:r>
      <w:rPr>
        <w:noProof/>
      </w:rPr>
      <mc:AlternateContent>
        <mc:Choice Requires="wps">
          <w:drawing>
            <wp:anchor distT="0" distB="0" distL="114300" distR="114300" simplePos="0" relativeHeight="251654144" behindDoc="0" locked="0" layoutInCell="0" allowOverlap="1" wp14:anchorId="573D20B4" wp14:editId="5F1C7972">
              <wp:simplePos x="0" y="0"/>
              <wp:positionH relativeFrom="margin">
                <wp:posOffset>2540</wp:posOffset>
              </wp:positionH>
              <wp:positionV relativeFrom="line">
                <wp:posOffset>76200</wp:posOffset>
              </wp:positionV>
              <wp:extent cx="6153150" cy="0"/>
              <wp:effectExtent l="12065" t="9525" r="6985" b="9525"/>
              <wp:wrapNone/>
              <wp:docPr id="3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0" cy="0"/>
                      </a:xfrm>
                      <a:prstGeom prst="line">
                        <a:avLst/>
                      </a:prstGeom>
                      <a:noFill/>
                      <a:ln w="12700">
                        <a:solidFill>
                          <a:srgbClr val="0000A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DAA9E8" id="Line 8" o:spid="_x0000_s1026" style="position:absolute;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line;mso-width-percent:0;mso-height-percent:0;mso-width-relative:page;mso-height-relative:page" from=".2pt,6pt" to="484.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" o:allowincell="f" strokecolor="#00a" strokeweight="1pt">
              <w10:wrap anchorx="margin" anchory="line"/>
            </v:line>
          </w:pict>
        </mc:Fallback>
      </mc:AlternateContent>
    </w:r>
  </w:p>
  <w:tbl>
    <w:tblPr>
      <w:tblStyle w:val="Siatkatabelijasna"/>
      <w:tblW w:w="9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90"/>
      <w:gridCol w:w="1544"/>
    </w:tblGrid>
    <w:tr w:rsidR="00556359" w14:paraId="2C8255E5" w14:textId="77777777" w:rsidTr="00C221E2">
      <w:tc>
        <w:tcPr>
          <w:tcW w:w="8190" w:type="dxa"/>
        </w:tcPr>
        <w:p w14:paraId="3EE8108E" w14:textId="77777777" w:rsidR="00556359" w:rsidRDefault="00556359" w:rsidP="00890C2A">
          <w:pPr>
            <w:rPr>
              <w:sz w:val="18"/>
              <w:szCs w:val="18"/>
            </w:rPr>
          </w:pPr>
          <w:r w:rsidRPr="00C65D73">
            <w:rPr>
              <w:sz w:val="18"/>
              <w:szCs w:val="18"/>
            </w:rPr>
            <w:t xml:space="preserve">   </w:t>
          </w:r>
          <w:r>
            <w:rPr>
              <w:sz w:val="18"/>
              <w:szCs w:val="18"/>
            </w:rPr>
            <w:t>Opis przedmiotu zamówienia</w:t>
          </w:r>
        </w:p>
      </w:tc>
      <w:tc>
        <w:tcPr>
          <w:tcW w:w="1544" w:type="dxa"/>
        </w:tcPr>
        <w:p w14:paraId="67CFDDF1" w14:textId="77777777" w:rsidR="00556359" w:rsidRDefault="00556359">
          <w:pPr>
            <w:jc w:val="right"/>
            <w:rPr>
              <w:sz w:val="18"/>
              <w:szCs w:val="18"/>
            </w:rPr>
          </w:pPr>
          <w:r>
            <w:rPr>
              <w:sz w:val="18"/>
              <w:szCs w:val="18"/>
            </w:rPr>
            <w:t xml:space="preserve">Strona </w:t>
          </w:r>
          <w:r>
            <w:rPr>
              <w:sz w:val="18"/>
              <w:szCs w:val="18"/>
            </w:rPr>
            <w:fldChar w:fldCharType="begin"/>
          </w:r>
          <w:r>
            <w:rPr>
              <w:sz w:val="18"/>
              <w:szCs w:val="18"/>
            </w:rPr>
            <w:instrText xml:space="preserve">PAGE </w:instrText>
          </w:r>
          <w:r>
            <w:rPr>
              <w:sz w:val="18"/>
              <w:szCs w:val="18"/>
            </w:rPr>
            <w:fldChar w:fldCharType="separate"/>
          </w:r>
          <w:r>
            <w:rPr>
              <w:noProof/>
              <w:sz w:val="18"/>
              <w:szCs w:val="18"/>
            </w:rPr>
            <w:t>1</w:t>
          </w:r>
          <w:r>
            <w:fldChar w:fldCharType="end"/>
          </w:r>
          <w:r>
            <w:rPr>
              <w:sz w:val="18"/>
              <w:szCs w:val="18"/>
            </w:rPr>
            <w:t xml:space="preserve"> z </w:t>
          </w:r>
          <w:r>
            <w:rPr>
              <w:sz w:val="18"/>
              <w:szCs w:val="18"/>
            </w:rPr>
            <w:fldChar w:fldCharType="begin"/>
          </w:r>
          <w:r>
            <w:rPr>
              <w:sz w:val="18"/>
              <w:szCs w:val="18"/>
            </w:rPr>
            <w:instrText xml:space="preserve">NUMPAGES </w:instrText>
          </w:r>
          <w:r>
            <w:rPr>
              <w:sz w:val="18"/>
              <w:szCs w:val="18"/>
            </w:rPr>
            <w:fldChar w:fldCharType="separate"/>
          </w:r>
          <w:r>
            <w:rPr>
              <w:noProof/>
              <w:sz w:val="18"/>
              <w:szCs w:val="18"/>
            </w:rPr>
            <w:t>1</w:t>
          </w:r>
          <w:r>
            <w:fldChar w:fldCharType="end"/>
          </w:r>
        </w:p>
      </w:tc>
    </w:tr>
  </w:tbl>
  <w:p w14:paraId="1F2608E3" w14:textId="77777777" w:rsidR="00556359" w:rsidRDefault="00556359">
    <w:pPr>
      <w:rPr>
        <w:sz w:val="18"/>
        <w:szCs w:val="18"/>
      </w:rPr>
    </w:pPr>
    <w:r>
      <w:rPr>
        <w:noProof/>
      </w:rPr>
      <mc:AlternateContent>
        <mc:Choice Requires="wps">
          <w:drawing>
            <wp:anchor distT="0" distB="0" distL="114300" distR="114300" simplePos="0" relativeHeight="251655168" behindDoc="0" locked="0" layoutInCell="0" allowOverlap="1" wp14:anchorId="626C055F" wp14:editId="6516EA1F">
              <wp:simplePos x="0" y="0"/>
              <wp:positionH relativeFrom="margin">
                <wp:posOffset>2540</wp:posOffset>
              </wp:positionH>
              <wp:positionV relativeFrom="line">
                <wp:posOffset>66675</wp:posOffset>
              </wp:positionV>
              <wp:extent cx="6153150" cy="0"/>
              <wp:effectExtent l="12065" t="9525" r="6985" b="9525"/>
              <wp:wrapNone/>
              <wp:docPr id="3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0" cy="0"/>
                      </a:xfrm>
                      <a:prstGeom prst="line">
                        <a:avLst/>
                      </a:prstGeom>
                      <a:noFill/>
                      <a:ln w="12700">
                        <a:solidFill>
                          <a:srgbClr val="0000A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2F02D6" id="Line 7"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line;mso-width-percent:0;mso-height-percent:0;mso-width-relative:page;mso-height-relative:page" from=".2pt,5.25pt" to="484.7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" o:allowincell="f" strokecolor="#00a" strokeweight="1pt">
              <w10:wrap anchorx="margin" anchory="lin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87BF" w14:textId="77777777" w:rsidR="00556359" w:rsidRDefault="00556359" w:rsidP="00C221E2">
    <w:pPr>
      <w:rPr>
        <w:sz w:val="18"/>
        <w:szCs w:val="18"/>
      </w:rPr>
    </w:pPr>
    <w:r>
      <w:rPr>
        <w:noProof/>
      </w:rPr>
      <w:drawing>
        <wp:inline distT="0" distB="0" distL="0" distR="0" wp14:anchorId="3B209495" wp14:editId="6BF0F27D">
          <wp:extent cx="2171065" cy="678180"/>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ic:cNvPicPr/>
                </pic:nvPicPr>
                <pic:blipFill>
                  <a:blip r:embed="rId1"/>
                  <a:stretch>
                    <a:fillRect/>
                  </a:stretch>
                </pic:blipFill>
                <pic:spPr bwMode="auto">
                  <a:xfrm>
                    <a:off x="0" y="0"/>
                    <a:ext cx="2171065" cy="678180"/>
                  </a:xfrm>
                  <a:prstGeom prst="rect">
                    <a:avLst/>
                  </a:prstGeom>
                  <a:noFill/>
                  <a:ln w="9525">
                    <a:noFill/>
                    <a:miter lim="800000"/>
                    <a:headEnd/>
                    <a:tailEnd/>
                  </a:ln>
                </pic:spPr>
              </pic:pic>
            </a:graphicData>
          </a:graphic>
        </wp:inline>
      </w:drawing>
    </w:r>
    <w:r>
      <w:rPr>
        <w:sz w:val="18"/>
        <w:szCs w:val="18"/>
      </w:rPr>
      <w:tab/>
    </w:r>
    <w:r>
      <w:rPr>
        <w:sz w:val="18"/>
        <w:szCs w:val="18"/>
      </w:rPr>
      <w:tab/>
    </w:r>
    <w:r>
      <w:rPr>
        <w:sz w:val="18"/>
        <w:szCs w:val="18"/>
      </w:rPr>
      <w:tab/>
    </w:r>
    <w:r>
      <w:rPr>
        <w:sz w:val="18"/>
        <w:szCs w:val="18"/>
      </w:rPr>
      <w:tab/>
    </w:r>
    <w:r>
      <w:rPr>
        <w:noProof/>
      </w:rPr>
      <w:drawing>
        <wp:inline distT="0" distB="0" distL="0" distR="0" wp14:anchorId="1593A7DD" wp14:editId="5C9B85E7">
          <wp:extent cx="2312035" cy="534670"/>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pic:nvPicPr>
                <pic:blipFill>
                  <a:blip r:embed="rId2"/>
                  <a:stretch>
                    <a:fillRect/>
                  </a:stretch>
                </pic:blipFill>
                <pic:spPr bwMode="auto">
                  <a:xfrm>
                    <a:off x="0" y="0"/>
                    <a:ext cx="2312035" cy="534670"/>
                  </a:xfrm>
                  <a:prstGeom prst="rect">
                    <a:avLst/>
                  </a:prstGeom>
                  <a:noFill/>
                  <a:ln w="9525">
                    <a:noFill/>
                    <a:miter lim="800000"/>
                    <a:headEnd/>
                    <a:tailEnd/>
                  </a:ln>
                </pic:spPr>
              </pic:pic>
            </a:graphicData>
          </a:graphic>
        </wp:inline>
      </w:drawing>
    </w:r>
  </w:p>
  <w:p w14:paraId="6B648F3D" w14:textId="77777777" w:rsidR="00556359" w:rsidRDefault="00556359">
    <w:pPr>
      <w:pStyle w:val="TableTitle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B7A6D684"/>
    <w:name w:val="List27450343_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000003C"/>
    <w:multiLevelType w:val="singleLevel"/>
    <w:tmpl w:val="0000003C"/>
    <w:name w:val="WW8Num60"/>
    <w:lvl w:ilvl="0">
      <w:start w:val="1"/>
      <w:numFmt w:val="lowerLetter"/>
      <w:lvlText w:val="%1)"/>
      <w:lvlJc w:val="left"/>
      <w:pPr>
        <w:tabs>
          <w:tab w:val="num" w:pos="0"/>
        </w:tabs>
        <w:ind w:left="1068" w:hanging="360"/>
      </w:pPr>
      <w:rPr>
        <w:rFonts w:cs="Times New Roman"/>
      </w:rPr>
    </w:lvl>
  </w:abstractNum>
  <w:abstractNum w:abstractNumId="2" w15:restartNumberingAfterBreak="0">
    <w:nsid w:val="08957D38"/>
    <w:multiLevelType w:val="hybridMultilevel"/>
    <w:tmpl w:val="3A6833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BCDEF1"/>
    <w:multiLevelType w:val="singleLevel"/>
    <w:tmpl w:val="0A06CDF4"/>
    <w:name w:val="TerOld1"/>
    <w:lvl w:ilvl="0">
      <w:numFmt w:val="decimal"/>
      <w:lvlText w:val="%1"/>
      <w:lvlJc w:val="left"/>
    </w:lvl>
  </w:abstractNum>
  <w:abstractNum w:abstractNumId="4" w15:restartNumberingAfterBreak="0">
    <w:nsid w:val="0ABCDEF2"/>
    <w:multiLevelType w:val="singleLevel"/>
    <w:tmpl w:val="88D24620"/>
    <w:name w:val="TerOld2"/>
    <w:lvl w:ilvl="0">
      <w:numFmt w:val="decimal"/>
      <w:lvlText w:val="%1"/>
      <w:lvlJc w:val="left"/>
    </w:lvl>
  </w:abstractNum>
  <w:abstractNum w:abstractNumId="5" w15:restartNumberingAfterBreak="0">
    <w:nsid w:val="0ABCDEF3"/>
    <w:multiLevelType w:val="singleLevel"/>
    <w:tmpl w:val="CC127430"/>
    <w:name w:val="TerOld3"/>
    <w:lvl w:ilvl="0">
      <w:numFmt w:val="decimal"/>
      <w:lvlText w:val="%1"/>
      <w:lvlJc w:val="left"/>
    </w:lvl>
  </w:abstractNum>
  <w:abstractNum w:abstractNumId="6" w15:restartNumberingAfterBreak="0">
    <w:nsid w:val="0ABCDEF4"/>
    <w:multiLevelType w:val="singleLevel"/>
    <w:tmpl w:val="E8A80B90"/>
    <w:name w:val="TerOld4"/>
    <w:lvl w:ilvl="0">
      <w:numFmt w:val="decimal"/>
      <w:lvlText w:val="%1"/>
      <w:lvlJc w:val="left"/>
    </w:lvl>
  </w:abstractNum>
  <w:abstractNum w:abstractNumId="7" w15:restartNumberingAfterBreak="0">
    <w:nsid w:val="0ABCDEF5"/>
    <w:multiLevelType w:val="singleLevel"/>
    <w:tmpl w:val="EA6E0D12"/>
    <w:name w:val="TerOld5"/>
    <w:lvl w:ilvl="0">
      <w:numFmt w:val="decimal"/>
      <w:lvlText w:val="%1"/>
      <w:lvlJc w:val="left"/>
    </w:lvl>
  </w:abstractNum>
  <w:abstractNum w:abstractNumId="8" w15:restartNumberingAfterBreak="0">
    <w:nsid w:val="0ABCDEF6"/>
    <w:multiLevelType w:val="singleLevel"/>
    <w:tmpl w:val="B8FC2D8E"/>
    <w:name w:val="TerOld6"/>
    <w:lvl w:ilvl="0">
      <w:numFmt w:val="decimal"/>
      <w:lvlText w:val="%1"/>
      <w:lvlJc w:val="left"/>
    </w:lvl>
  </w:abstractNum>
  <w:abstractNum w:abstractNumId="9" w15:restartNumberingAfterBreak="0">
    <w:nsid w:val="0ABCDEF7"/>
    <w:multiLevelType w:val="singleLevel"/>
    <w:tmpl w:val="11DC983A"/>
    <w:name w:val="TerOld7"/>
    <w:lvl w:ilvl="0">
      <w:numFmt w:val="decimal"/>
      <w:lvlText w:val="%1"/>
      <w:lvlJc w:val="left"/>
    </w:lvl>
  </w:abstractNum>
  <w:abstractNum w:abstractNumId="10" w15:restartNumberingAfterBreak="0">
    <w:nsid w:val="0ABCDEF8"/>
    <w:multiLevelType w:val="singleLevel"/>
    <w:tmpl w:val="5C5A51C0"/>
    <w:name w:val="TerOld8"/>
    <w:lvl w:ilvl="0">
      <w:numFmt w:val="decimal"/>
      <w:lvlText w:val="%1"/>
      <w:lvlJc w:val="left"/>
    </w:lvl>
  </w:abstractNum>
  <w:abstractNum w:abstractNumId="11" w15:restartNumberingAfterBreak="0">
    <w:nsid w:val="0E2C7101"/>
    <w:multiLevelType w:val="multilevel"/>
    <w:tmpl w:val="790637BC"/>
    <w:lvl w:ilvl="0">
      <w:start w:val="1"/>
      <w:numFmt w:val="decimal"/>
      <w:lvlText w:val="%1."/>
      <w:lvlJc w:val="left"/>
      <w:pPr>
        <w:ind w:left="360" w:hanging="360"/>
      </w:pPr>
      <w:rPr>
        <w:rFonts w:ascii="Times New Roman" w:eastAsia="Calibri" w:hAnsi="Times New Roman" w:cs="Times New Roman" w:hint="default"/>
        <w:b/>
        <w:color w:val="auto"/>
        <w:sz w:val="28"/>
        <w:szCs w:val="28"/>
      </w:rPr>
    </w:lvl>
    <w:lvl w:ilvl="1">
      <w:start w:val="1"/>
      <w:numFmt w:val="decimal"/>
      <w:lvlText w:val="%1.%2."/>
      <w:lvlJc w:val="left"/>
      <w:pPr>
        <w:ind w:left="792" w:hanging="432"/>
      </w:pPr>
      <w:rPr>
        <w:rFonts w:asciiTheme="minorHAnsi" w:hAnsiTheme="minorHAnsi" w:cstheme="minorHAnsi" w:hint="default"/>
        <w:b w:val="0"/>
        <w:i w:val="0"/>
        <w:color w:val="auto"/>
        <w:sz w:val="24"/>
        <w:szCs w:val="24"/>
      </w:rPr>
    </w:lvl>
    <w:lvl w:ilvl="2">
      <w:start w:val="1"/>
      <w:numFmt w:val="lowerLetter"/>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24523AE"/>
    <w:multiLevelType w:val="multilevel"/>
    <w:tmpl w:val="4662A67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lowerLetter"/>
      <w:lvlText w:val="%3)"/>
      <w:lvlJc w:val="left"/>
      <w:pPr>
        <w:ind w:left="1353"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ED006A"/>
    <w:multiLevelType w:val="multilevel"/>
    <w:tmpl w:val="D346CA62"/>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lowerLetter"/>
      <w:lvlText w:val="%3)"/>
      <w:lvlJc w:val="left"/>
      <w:pPr>
        <w:ind w:left="1211"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971E8E"/>
    <w:multiLevelType w:val="hybridMultilevel"/>
    <w:tmpl w:val="B6C07DF2"/>
    <w:lvl w:ilvl="0" w:tplc="04150017">
      <w:start w:val="1"/>
      <w:numFmt w:val="lowerLetter"/>
      <w:lvlText w:val="%1)"/>
      <w:lvlJc w:val="left"/>
      <w:pPr>
        <w:ind w:left="720" w:hanging="360"/>
      </w:pPr>
    </w:lvl>
    <w:lvl w:ilvl="1" w:tplc="04150017">
      <w:start w:val="1"/>
      <w:numFmt w:val="lowerLetter"/>
      <w:lvlText w:val="%2)"/>
      <w:lvlJc w:val="left"/>
      <w:pPr>
        <w:ind w:left="1211"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147347"/>
    <w:multiLevelType w:val="multilevel"/>
    <w:tmpl w:val="790637BC"/>
    <w:lvl w:ilvl="0">
      <w:start w:val="1"/>
      <w:numFmt w:val="decimal"/>
      <w:lvlText w:val="%1."/>
      <w:lvlJc w:val="left"/>
      <w:pPr>
        <w:ind w:left="360" w:hanging="360"/>
      </w:pPr>
      <w:rPr>
        <w:rFonts w:ascii="Times New Roman" w:eastAsia="Calibri" w:hAnsi="Times New Roman" w:cs="Times New Roman" w:hint="default"/>
        <w:b/>
        <w:color w:val="auto"/>
        <w:sz w:val="28"/>
        <w:szCs w:val="28"/>
      </w:rPr>
    </w:lvl>
    <w:lvl w:ilvl="1">
      <w:start w:val="1"/>
      <w:numFmt w:val="decimal"/>
      <w:lvlText w:val="%1.%2."/>
      <w:lvlJc w:val="left"/>
      <w:pPr>
        <w:ind w:left="792" w:hanging="432"/>
      </w:pPr>
      <w:rPr>
        <w:rFonts w:asciiTheme="minorHAnsi" w:hAnsiTheme="minorHAnsi" w:cstheme="minorHAnsi" w:hint="default"/>
        <w:b w:val="0"/>
        <w:i w:val="0"/>
        <w:color w:val="auto"/>
        <w:sz w:val="24"/>
        <w:szCs w:val="24"/>
      </w:rPr>
    </w:lvl>
    <w:lvl w:ilvl="2">
      <w:start w:val="1"/>
      <w:numFmt w:val="lowerLetter"/>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7" w15:restartNumberingAfterBreak="0">
    <w:nsid w:val="41AE5FCA"/>
    <w:multiLevelType w:val="hybridMultilevel"/>
    <w:tmpl w:val="36FA99C2"/>
    <w:lvl w:ilvl="0" w:tplc="FFFFFFFF">
      <w:start w:val="1"/>
      <w:numFmt w:val="decimal"/>
      <w:pStyle w:val="punkt"/>
      <w:lvlText w:val="%1."/>
      <w:lvlJc w:val="left"/>
      <w:pPr>
        <w:ind w:left="643" w:hanging="360"/>
      </w:pPr>
      <w:rPr>
        <w:rFonts w:cs="Times New Roman" w:hint="default"/>
      </w:rPr>
    </w:lvl>
    <w:lvl w:ilvl="1" w:tplc="04150011"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 w15:restartNumberingAfterBreak="0">
    <w:nsid w:val="42810A6D"/>
    <w:multiLevelType w:val="multilevel"/>
    <w:tmpl w:val="790637BC"/>
    <w:lvl w:ilvl="0">
      <w:start w:val="1"/>
      <w:numFmt w:val="decimal"/>
      <w:lvlText w:val="%1."/>
      <w:lvlJc w:val="left"/>
      <w:pPr>
        <w:ind w:left="360" w:hanging="360"/>
      </w:pPr>
      <w:rPr>
        <w:rFonts w:ascii="Times New Roman" w:eastAsia="Calibri" w:hAnsi="Times New Roman" w:cs="Times New Roman" w:hint="default"/>
        <w:b/>
        <w:color w:val="auto"/>
        <w:sz w:val="28"/>
        <w:szCs w:val="28"/>
      </w:rPr>
    </w:lvl>
    <w:lvl w:ilvl="1">
      <w:start w:val="1"/>
      <w:numFmt w:val="decimal"/>
      <w:lvlText w:val="%1.%2."/>
      <w:lvlJc w:val="left"/>
      <w:pPr>
        <w:ind w:left="792" w:hanging="432"/>
      </w:pPr>
      <w:rPr>
        <w:rFonts w:asciiTheme="minorHAnsi" w:hAnsiTheme="minorHAnsi" w:cstheme="minorHAnsi" w:hint="default"/>
        <w:b w:val="0"/>
        <w:i w:val="0"/>
        <w:color w:val="auto"/>
        <w:sz w:val="24"/>
        <w:szCs w:val="24"/>
      </w:rPr>
    </w:lvl>
    <w:lvl w:ilvl="2">
      <w:start w:val="1"/>
      <w:numFmt w:val="lowerLetter"/>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C45E1B"/>
    <w:multiLevelType w:val="hybridMultilevel"/>
    <w:tmpl w:val="D638A9B2"/>
    <w:lvl w:ilvl="0" w:tplc="04150001">
      <w:start w:val="1"/>
      <w:numFmt w:val="bullet"/>
      <w:lvlText w:val=""/>
      <w:lvlJc w:val="left"/>
      <w:pPr>
        <w:ind w:left="1353" w:hanging="360"/>
      </w:pPr>
      <w:rPr>
        <w:rFonts w:ascii="Symbol" w:hAnsi="Symbol" w:hint="default"/>
      </w:rPr>
    </w:lvl>
    <w:lvl w:ilvl="1" w:tplc="04150003">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0" w15:restartNumberingAfterBreak="0">
    <w:nsid w:val="494E0074"/>
    <w:multiLevelType w:val="multilevel"/>
    <w:tmpl w:val="9E4E92CA"/>
    <w:lvl w:ilvl="0">
      <w:start w:val="1"/>
      <w:numFmt w:val="decimal"/>
      <w:lvlText w:val="%1."/>
      <w:lvlJc w:val="left"/>
      <w:pPr>
        <w:ind w:left="360" w:hanging="360"/>
      </w:pPr>
      <w:rPr>
        <w:rFonts w:ascii="Times New Roman" w:eastAsia="Calibri" w:hAnsi="Times New Roman" w:cs="Times New Roman" w:hint="default"/>
        <w:b/>
        <w:color w:val="auto"/>
        <w:sz w:val="28"/>
        <w:szCs w:val="28"/>
      </w:rPr>
    </w:lvl>
    <w:lvl w:ilvl="1">
      <w:start w:val="1"/>
      <w:numFmt w:val="decimal"/>
      <w:lvlText w:val="%1.%2."/>
      <w:lvlJc w:val="left"/>
      <w:pPr>
        <w:ind w:left="792" w:hanging="432"/>
      </w:pPr>
      <w:rPr>
        <w:rFonts w:asciiTheme="minorHAnsi" w:hAnsiTheme="minorHAnsi" w:cstheme="minorHAnsi" w:hint="default"/>
        <w:b w:val="0"/>
        <w:i w:val="0"/>
        <w:color w:val="auto"/>
        <w:sz w:val="24"/>
        <w:szCs w:val="24"/>
      </w:rPr>
    </w:lvl>
    <w:lvl w:ilvl="2">
      <w:start w:val="1"/>
      <w:numFmt w:val="lowerLetter"/>
      <w:lvlText w:val="%3)"/>
      <w:lvlJc w:val="left"/>
      <w:pPr>
        <w:ind w:left="135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B831DA1"/>
    <w:multiLevelType w:val="multilevel"/>
    <w:tmpl w:val="790637BC"/>
    <w:lvl w:ilvl="0">
      <w:start w:val="1"/>
      <w:numFmt w:val="decimal"/>
      <w:lvlText w:val="%1."/>
      <w:lvlJc w:val="left"/>
      <w:pPr>
        <w:ind w:left="360" w:hanging="360"/>
      </w:pPr>
      <w:rPr>
        <w:rFonts w:ascii="Times New Roman" w:eastAsia="Calibri" w:hAnsi="Times New Roman" w:cs="Times New Roman" w:hint="default"/>
        <w:b/>
        <w:color w:val="auto"/>
        <w:sz w:val="28"/>
        <w:szCs w:val="28"/>
      </w:rPr>
    </w:lvl>
    <w:lvl w:ilvl="1">
      <w:start w:val="1"/>
      <w:numFmt w:val="decimal"/>
      <w:lvlText w:val="%1.%2."/>
      <w:lvlJc w:val="left"/>
      <w:pPr>
        <w:ind w:left="792" w:hanging="432"/>
      </w:pPr>
      <w:rPr>
        <w:rFonts w:asciiTheme="minorHAnsi" w:hAnsiTheme="minorHAnsi" w:cstheme="minorHAnsi" w:hint="default"/>
        <w:b w:val="0"/>
        <w:i w:val="0"/>
        <w:color w:val="auto"/>
        <w:sz w:val="24"/>
        <w:szCs w:val="24"/>
      </w:rPr>
    </w:lvl>
    <w:lvl w:ilvl="2">
      <w:start w:val="1"/>
      <w:numFmt w:val="lowerLetter"/>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0451E6E"/>
    <w:multiLevelType w:val="multilevel"/>
    <w:tmpl w:val="22300D38"/>
    <w:lvl w:ilvl="0">
      <w:start w:val="1"/>
      <w:numFmt w:val="decimal"/>
      <w:lvlText w:val="%1."/>
      <w:lvlJc w:val="left"/>
      <w:pPr>
        <w:ind w:left="360" w:hanging="360"/>
      </w:pPr>
      <w:rPr>
        <w:rFonts w:ascii="Times New Roman" w:eastAsia="Calibri" w:hAnsi="Times New Roman" w:cs="Times New Roman" w:hint="default"/>
        <w:b/>
        <w:color w:val="auto"/>
        <w:sz w:val="32"/>
        <w:szCs w:val="32"/>
      </w:rPr>
    </w:lvl>
    <w:lvl w:ilvl="1">
      <w:start w:val="1"/>
      <w:numFmt w:val="decimal"/>
      <w:lvlText w:val="%1.%2."/>
      <w:lvlJc w:val="left"/>
      <w:pPr>
        <w:ind w:left="857" w:hanging="432"/>
      </w:pPr>
      <w:rPr>
        <w:rFonts w:ascii="Times New Roman" w:hAnsi="Times New Roman" w:cs="Times New Roman" w:hint="default"/>
        <w:b w:val="0"/>
        <w:i w:val="0"/>
        <w:color w:val="auto"/>
        <w:sz w:val="24"/>
        <w:szCs w:val="24"/>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4B8567A"/>
    <w:multiLevelType w:val="hybridMultilevel"/>
    <w:tmpl w:val="795C3C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1636"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5707F48"/>
    <w:multiLevelType w:val="multilevel"/>
    <w:tmpl w:val="377045A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45622F"/>
    <w:multiLevelType w:val="hybridMultilevel"/>
    <w:tmpl w:val="DD4E775C"/>
    <w:lvl w:ilvl="0" w:tplc="04150001">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6" w15:restartNumberingAfterBreak="0">
    <w:nsid w:val="5972FA1E"/>
    <w:multiLevelType w:val="multilevel"/>
    <w:tmpl w:val="2EAA77DC"/>
    <w:name w:val="List1500707358"/>
    <w:lvl w:ilvl="0">
      <w:start w:val="1"/>
      <w:numFmt w:val="decimal"/>
      <w:pStyle w:val="heading1Headline1"/>
      <w:lvlText w:val="%1"/>
      <w:lvlJc w:val="left"/>
    </w:lvl>
    <w:lvl w:ilvl="1">
      <w:start w:val="1"/>
      <w:numFmt w:val="decimal"/>
      <w:pStyle w:val="heading2Headline2"/>
      <w:lvlText w:val="%1.%2"/>
      <w:lvlJc w:val="left"/>
    </w:lvl>
    <w:lvl w:ilvl="2">
      <w:start w:val="1"/>
      <w:numFmt w:val="decimal"/>
      <w:pStyle w:val="heading3Headline3"/>
      <w:lvlText w:val="%1.%2.%3"/>
      <w:lvlJc w:val="left"/>
    </w:lvl>
    <w:lvl w:ilvl="3">
      <w:start w:val="1"/>
      <w:numFmt w:val="decimal"/>
      <w:pStyle w:val="heading4Headline4"/>
      <w:lvlText w:val="%1.%2.%3.%4"/>
      <w:lvlJc w:val="left"/>
    </w:lvl>
    <w:lvl w:ilvl="4">
      <w:start w:val="1"/>
      <w:numFmt w:val="decimal"/>
      <w:pStyle w:val="heading5Headline5"/>
      <w:lvlText w:val="%1.%2.%3.%4.%5"/>
      <w:lvlJc w:val="left"/>
    </w:lvl>
    <w:lvl w:ilvl="5">
      <w:start w:val="1"/>
      <w:numFmt w:val="decimal"/>
      <w:pStyle w:val="heading6Headline6"/>
      <w:lvlText w:val="%1.%2.%3.%4.%5.%6"/>
      <w:lvlJc w:val="left"/>
    </w:lvl>
    <w:lvl w:ilvl="6">
      <w:start w:val="1"/>
      <w:numFmt w:val="decimal"/>
      <w:pStyle w:val="heading7Headline7"/>
      <w:lvlText w:val="%1.%2.%3.%4.%5.%6.%7"/>
      <w:lvlJc w:val="left"/>
    </w:lvl>
    <w:lvl w:ilvl="7">
      <w:start w:val="1"/>
      <w:numFmt w:val="decimal"/>
      <w:pStyle w:val="heading8Headline8"/>
      <w:lvlText w:val="%1.%2.%3.%4.%5.%6.%7.%8"/>
      <w:lvlJc w:val="left"/>
    </w:lvl>
    <w:lvl w:ilvl="8">
      <w:start w:val="1"/>
      <w:numFmt w:val="decimal"/>
      <w:lvlText w:val="%1.%2.%3.%4.%5.%6.%7.%8.%9"/>
      <w:lvlJc w:val="left"/>
    </w:lvl>
  </w:abstractNum>
  <w:abstractNum w:abstractNumId="27" w15:restartNumberingAfterBreak="0">
    <w:nsid w:val="5B8B2A9F"/>
    <w:multiLevelType w:val="hybridMultilevel"/>
    <w:tmpl w:val="0E0652A4"/>
    <w:lvl w:ilvl="0" w:tplc="E4726690">
      <w:start w:val="1"/>
      <w:numFmt w:val="lowerRoman"/>
      <w:pStyle w:val="iii"/>
      <w:lvlText w:val="%1."/>
      <w:lvlJc w:val="right"/>
      <w:pPr>
        <w:ind w:left="1985" w:hanging="360"/>
      </w:pPr>
      <w:rPr>
        <w:rFonts w:cs="Times New Roman"/>
      </w:rPr>
    </w:lvl>
    <w:lvl w:ilvl="1" w:tplc="04150019" w:tentative="1">
      <w:start w:val="1"/>
      <w:numFmt w:val="lowerLetter"/>
      <w:lvlText w:val="%2."/>
      <w:lvlJc w:val="left"/>
      <w:pPr>
        <w:ind w:left="2705" w:hanging="360"/>
      </w:pPr>
      <w:rPr>
        <w:rFonts w:cs="Times New Roman"/>
      </w:rPr>
    </w:lvl>
    <w:lvl w:ilvl="2" w:tplc="0415001B" w:tentative="1">
      <w:start w:val="1"/>
      <w:numFmt w:val="lowerRoman"/>
      <w:lvlText w:val="%3."/>
      <w:lvlJc w:val="right"/>
      <w:pPr>
        <w:ind w:left="3425" w:hanging="180"/>
      </w:pPr>
      <w:rPr>
        <w:rFonts w:cs="Times New Roman"/>
      </w:rPr>
    </w:lvl>
    <w:lvl w:ilvl="3" w:tplc="0415000F" w:tentative="1">
      <w:start w:val="1"/>
      <w:numFmt w:val="decimal"/>
      <w:lvlText w:val="%4."/>
      <w:lvlJc w:val="left"/>
      <w:pPr>
        <w:ind w:left="4145" w:hanging="360"/>
      </w:pPr>
      <w:rPr>
        <w:rFonts w:cs="Times New Roman"/>
      </w:rPr>
    </w:lvl>
    <w:lvl w:ilvl="4" w:tplc="04150019" w:tentative="1">
      <w:start w:val="1"/>
      <w:numFmt w:val="lowerLetter"/>
      <w:lvlText w:val="%5."/>
      <w:lvlJc w:val="left"/>
      <w:pPr>
        <w:ind w:left="4865" w:hanging="360"/>
      </w:pPr>
      <w:rPr>
        <w:rFonts w:cs="Times New Roman"/>
      </w:rPr>
    </w:lvl>
    <w:lvl w:ilvl="5" w:tplc="0415001B" w:tentative="1">
      <w:start w:val="1"/>
      <w:numFmt w:val="lowerRoman"/>
      <w:lvlText w:val="%6."/>
      <w:lvlJc w:val="right"/>
      <w:pPr>
        <w:ind w:left="5585" w:hanging="180"/>
      </w:pPr>
      <w:rPr>
        <w:rFonts w:cs="Times New Roman"/>
      </w:rPr>
    </w:lvl>
    <w:lvl w:ilvl="6" w:tplc="0415000F" w:tentative="1">
      <w:start w:val="1"/>
      <w:numFmt w:val="decimal"/>
      <w:lvlText w:val="%7."/>
      <w:lvlJc w:val="left"/>
      <w:pPr>
        <w:ind w:left="6305" w:hanging="360"/>
      </w:pPr>
      <w:rPr>
        <w:rFonts w:cs="Times New Roman"/>
      </w:rPr>
    </w:lvl>
    <w:lvl w:ilvl="7" w:tplc="04150019" w:tentative="1">
      <w:start w:val="1"/>
      <w:numFmt w:val="lowerLetter"/>
      <w:lvlText w:val="%8."/>
      <w:lvlJc w:val="left"/>
      <w:pPr>
        <w:ind w:left="7025" w:hanging="360"/>
      </w:pPr>
      <w:rPr>
        <w:rFonts w:cs="Times New Roman"/>
      </w:rPr>
    </w:lvl>
    <w:lvl w:ilvl="8" w:tplc="0415001B" w:tentative="1">
      <w:start w:val="1"/>
      <w:numFmt w:val="lowerRoman"/>
      <w:lvlText w:val="%9."/>
      <w:lvlJc w:val="right"/>
      <w:pPr>
        <w:ind w:left="7745" w:hanging="180"/>
      </w:pPr>
      <w:rPr>
        <w:rFonts w:cs="Times New Roman"/>
      </w:rPr>
    </w:lvl>
  </w:abstractNum>
  <w:abstractNum w:abstractNumId="28" w15:restartNumberingAfterBreak="0">
    <w:nsid w:val="5BEE1552"/>
    <w:multiLevelType w:val="hybridMultilevel"/>
    <w:tmpl w:val="1A245DAA"/>
    <w:lvl w:ilvl="0" w:tplc="04150001">
      <w:start w:val="1"/>
      <w:numFmt w:val="bullet"/>
      <w:lvlText w:val=""/>
      <w:lvlJc w:val="left"/>
      <w:pPr>
        <w:ind w:left="1636" w:hanging="360"/>
      </w:pPr>
      <w:rPr>
        <w:rFonts w:ascii="Symbol" w:hAnsi="Symbol"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29" w15:restartNumberingAfterBreak="0">
    <w:nsid w:val="61C87A11"/>
    <w:multiLevelType w:val="multilevel"/>
    <w:tmpl w:val="FA24FB96"/>
    <w:lvl w:ilvl="0">
      <w:start w:val="1"/>
      <w:numFmt w:val="decimal"/>
      <w:lvlText w:val="%1."/>
      <w:lvlJc w:val="left"/>
      <w:pPr>
        <w:ind w:left="360" w:hanging="360"/>
      </w:pPr>
      <w:rPr>
        <w:rFonts w:ascii="Times New Roman" w:eastAsia="Calibri" w:hAnsi="Times New Roman" w:cs="Times New Roman" w:hint="default"/>
        <w:b/>
        <w:color w:val="auto"/>
        <w:sz w:val="24"/>
        <w:szCs w:val="24"/>
      </w:rPr>
    </w:lvl>
    <w:lvl w:ilvl="1">
      <w:start w:val="1"/>
      <w:numFmt w:val="decimal"/>
      <w:lvlText w:val="%1.%2."/>
      <w:lvlJc w:val="left"/>
      <w:pPr>
        <w:ind w:left="792" w:hanging="432"/>
      </w:pPr>
      <w:rPr>
        <w:rFonts w:ascii="Times New Roman" w:hAnsi="Times New Roman" w:cs="Times New Roman" w:hint="default"/>
        <w:b w:val="0"/>
        <w:i w:val="0"/>
        <w:color w:val="auto"/>
        <w:sz w:val="24"/>
        <w:szCs w:val="24"/>
      </w:rPr>
    </w:lvl>
    <w:lvl w:ilvl="2">
      <w:start w:val="1"/>
      <w:numFmt w:val="lowerLetter"/>
      <w:lvlText w:val="%3)"/>
      <w:lvlJc w:val="left"/>
      <w:pPr>
        <w:ind w:left="1355"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5CB6BE5"/>
    <w:multiLevelType w:val="multilevel"/>
    <w:tmpl w:val="22300D38"/>
    <w:lvl w:ilvl="0">
      <w:start w:val="1"/>
      <w:numFmt w:val="decimal"/>
      <w:lvlText w:val="%1."/>
      <w:lvlJc w:val="left"/>
      <w:pPr>
        <w:ind w:left="360" w:hanging="360"/>
      </w:pPr>
      <w:rPr>
        <w:rFonts w:ascii="Times New Roman" w:eastAsia="Calibri" w:hAnsi="Times New Roman" w:cs="Times New Roman" w:hint="default"/>
        <w:b/>
        <w:color w:val="auto"/>
        <w:sz w:val="32"/>
        <w:szCs w:val="32"/>
      </w:rPr>
    </w:lvl>
    <w:lvl w:ilvl="1">
      <w:start w:val="1"/>
      <w:numFmt w:val="decimal"/>
      <w:lvlText w:val="%1.%2."/>
      <w:lvlJc w:val="left"/>
      <w:pPr>
        <w:ind w:left="857" w:hanging="432"/>
      </w:pPr>
      <w:rPr>
        <w:rFonts w:ascii="Times New Roman" w:hAnsi="Times New Roman" w:cs="Times New Roman" w:hint="default"/>
        <w:b w:val="0"/>
        <w:i w:val="0"/>
        <w:color w:val="auto"/>
        <w:sz w:val="24"/>
        <w:szCs w:val="24"/>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8606D2E"/>
    <w:multiLevelType w:val="hybridMultilevel"/>
    <w:tmpl w:val="C52A9562"/>
    <w:lvl w:ilvl="0" w:tplc="3C6C56B0">
      <w:start w:val="1"/>
      <w:numFmt w:val="bullet"/>
      <w:pStyle w:val="00000000"/>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95414DE"/>
    <w:multiLevelType w:val="hybridMultilevel"/>
    <w:tmpl w:val="84320F84"/>
    <w:lvl w:ilvl="0" w:tplc="04150001">
      <w:start w:val="1"/>
      <w:numFmt w:val="bullet"/>
      <w:lvlText w:val=""/>
      <w:lvlJc w:val="left"/>
      <w:pPr>
        <w:ind w:left="1636" w:hanging="360"/>
      </w:pPr>
      <w:rPr>
        <w:rFonts w:ascii="Symbol" w:hAnsi="Symbol"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33" w15:restartNumberingAfterBreak="0">
    <w:nsid w:val="6EDD6858"/>
    <w:multiLevelType w:val="multilevel"/>
    <w:tmpl w:val="CFE04D04"/>
    <w:lvl w:ilvl="0">
      <w:start w:val="1"/>
      <w:numFmt w:val="decimal"/>
      <w:lvlText w:val="%1."/>
      <w:lvlJc w:val="left"/>
      <w:pPr>
        <w:ind w:left="360" w:hanging="360"/>
      </w:pPr>
      <w:rPr>
        <w:rFonts w:ascii="Times New Roman" w:eastAsia="Calibri" w:hAnsi="Times New Roman" w:cs="Times New Roman" w:hint="default"/>
        <w:b/>
        <w:color w:val="auto"/>
        <w:sz w:val="32"/>
        <w:szCs w:val="32"/>
      </w:rPr>
    </w:lvl>
    <w:lvl w:ilvl="1">
      <w:start w:val="1"/>
      <w:numFmt w:val="decimal"/>
      <w:lvlText w:val="%1.%2."/>
      <w:lvlJc w:val="left"/>
      <w:pPr>
        <w:ind w:left="792" w:hanging="432"/>
      </w:pPr>
      <w:rPr>
        <w:rFonts w:ascii="Times New Roman" w:hAnsi="Times New Roman" w:cs="Times New Roman" w:hint="default"/>
        <w:b w:val="0"/>
        <w:bCs w:val="0"/>
        <w:i w:val="0"/>
        <w:color w:val="auto"/>
        <w:sz w:val="24"/>
        <w:szCs w:val="24"/>
      </w:rPr>
    </w:lvl>
    <w:lvl w:ilvl="2">
      <w:start w:val="1"/>
      <w:numFmt w:val="lowerLetter"/>
      <w:lvlText w:val="%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EDE1870"/>
    <w:multiLevelType w:val="hybridMultilevel"/>
    <w:tmpl w:val="4A6682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F986054"/>
    <w:multiLevelType w:val="multilevel"/>
    <w:tmpl w:val="8D101C8E"/>
    <w:lvl w:ilvl="0">
      <w:start w:val="1"/>
      <w:numFmt w:val="decimal"/>
      <w:lvlText w:val="%1."/>
      <w:lvlJc w:val="left"/>
      <w:pPr>
        <w:ind w:left="360" w:hanging="360"/>
      </w:pPr>
      <w:rPr>
        <w:rFonts w:ascii="Times New Roman" w:eastAsia="Calibri" w:hAnsi="Times New Roman" w:cs="Times New Roman" w:hint="default"/>
        <w:b/>
        <w:color w:val="auto"/>
        <w:sz w:val="28"/>
        <w:szCs w:val="28"/>
      </w:rPr>
    </w:lvl>
    <w:lvl w:ilvl="1">
      <w:start w:val="1"/>
      <w:numFmt w:val="decimal"/>
      <w:lvlText w:val="%1.%2."/>
      <w:lvlJc w:val="left"/>
      <w:pPr>
        <w:ind w:left="792" w:hanging="432"/>
      </w:pPr>
      <w:rPr>
        <w:rFonts w:asciiTheme="minorHAnsi" w:hAnsiTheme="minorHAnsi" w:cstheme="minorHAnsi" w:hint="default"/>
        <w:b w:val="0"/>
        <w:i w:val="0"/>
        <w:color w:val="auto"/>
        <w:sz w:val="24"/>
        <w:szCs w:val="24"/>
      </w:rPr>
    </w:lvl>
    <w:lvl w:ilvl="2">
      <w:start w:val="1"/>
      <w:numFmt w:val="lowerLetter"/>
      <w:lvlText w:val="%3)"/>
      <w:lvlJc w:val="left"/>
      <w:pPr>
        <w:ind w:left="1211"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4745C6E"/>
    <w:multiLevelType w:val="hybridMultilevel"/>
    <w:tmpl w:val="5D40CAAA"/>
    <w:lvl w:ilvl="0" w:tplc="04150001">
      <w:start w:val="1"/>
      <w:numFmt w:val="bullet"/>
      <w:lvlText w:val=""/>
      <w:lvlJc w:val="left"/>
      <w:pPr>
        <w:ind w:left="1778" w:hanging="360"/>
      </w:pPr>
      <w:rPr>
        <w:rFonts w:ascii="Symbol" w:hAnsi="Symbol" w:hint="default"/>
      </w:rPr>
    </w:lvl>
    <w:lvl w:ilvl="1" w:tplc="04150003">
      <w:start w:val="1"/>
      <w:numFmt w:val="bullet"/>
      <w:lvlText w:val="o"/>
      <w:lvlJc w:val="left"/>
      <w:pPr>
        <w:ind w:left="2498" w:hanging="360"/>
      </w:pPr>
      <w:rPr>
        <w:rFonts w:ascii="Courier New" w:hAnsi="Courier New" w:cs="Courier New" w:hint="default"/>
      </w:rPr>
    </w:lvl>
    <w:lvl w:ilvl="2" w:tplc="04150005">
      <w:start w:val="1"/>
      <w:numFmt w:val="bullet"/>
      <w:lvlText w:val=""/>
      <w:lvlJc w:val="left"/>
      <w:pPr>
        <w:ind w:left="3218" w:hanging="360"/>
      </w:pPr>
      <w:rPr>
        <w:rFonts w:ascii="Wingdings" w:hAnsi="Wingdings" w:hint="default"/>
      </w:rPr>
    </w:lvl>
    <w:lvl w:ilvl="3" w:tplc="04150001">
      <w:start w:val="1"/>
      <w:numFmt w:val="bullet"/>
      <w:lvlText w:val=""/>
      <w:lvlJc w:val="left"/>
      <w:pPr>
        <w:ind w:left="3938" w:hanging="360"/>
      </w:pPr>
      <w:rPr>
        <w:rFonts w:ascii="Symbol" w:hAnsi="Symbol" w:hint="default"/>
      </w:rPr>
    </w:lvl>
    <w:lvl w:ilvl="4" w:tplc="04150003" w:tentative="1">
      <w:start w:val="1"/>
      <w:numFmt w:val="bullet"/>
      <w:lvlText w:val="o"/>
      <w:lvlJc w:val="left"/>
      <w:pPr>
        <w:ind w:left="4658" w:hanging="360"/>
      </w:pPr>
      <w:rPr>
        <w:rFonts w:ascii="Courier New" w:hAnsi="Courier New" w:cs="Courier New" w:hint="default"/>
      </w:rPr>
    </w:lvl>
    <w:lvl w:ilvl="5" w:tplc="04150005" w:tentative="1">
      <w:start w:val="1"/>
      <w:numFmt w:val="bullet"/>
      <w:lvlText w:val=""/>
      <w:lvlJc w:val="left"/>
      <w:pPr>
        <w:ind w:left="5378" w:hanging="360"/>
      </w:pPr>
      <w:rPr>
        <w:rFonts w:ascii="Wingdings" w:hAnsi="Wingdings" w:hint="default"/>
      </w:rPr>
    </w:lvl>
    <w:lvl w:ilvl="6" w:tplc="04150001" w:tentative="1">
      <w:start w:val="1"/>
      <w:numFmt w:val="bullet"/>
      <w:lvlText w:val=""/>
      <w:lvlJc w:val="left"/>
      <w:pPr>
        <w:ind w:left="6098" w:hanging="360"/>
      </w:pPr>
      <w:rPr>
        <w:rFonts w:ascii="Symbol" w:hAnsi="Symbol" w:hint="default"/>
      </w:rPr>
    </w:lvl>
    <w:lvl w:ilvl="7" w:tplc="04150003" w:tentative="1">
      <w:start w:val="1"/>
      <w:numFmt w:val="bullet"/>
      <w:lvlText w:val="o"/>
      <w:lvlJc w:val="left"/>
      <w:pPr>
        <w:ind w:left="6818" w:hanging="360"/>
      </w:pPr>
      <w:rPr>
        <w:rFonts w:ascii="Courier New" w:hAnsi="Courier New" w:cs="Courier New" w:hint="default"/>
      </w:rPr>
    </w:lvl>
    <w:lvl w:ilvl="8" w:tplc="04150005" w:tentative="1">
      <w:start w:val="1"/>
      <w:numFmt w:val="bullet"/>
      <w:lvlText w:val=""/>
      <w:lvlJc w:val="left"/>
      <w:pPr>
        <w:ind w:left="7538" w:hanging="360"/>
      </w:pPr>
      <w:rPr>
        <w:rFonts w:ascii="Wingdings" w:hAnsi="Wingdings" w:hint="default"/>
      </w:rPr>
    </w:lvl>
  </w:abstractNum>
  <w:abstractNum w:abstractNumId="37" w15:restartNumberingAfterBreak="0">
    <w:nsid w:val="75690E6D"/>
    <w:multiLevelType w:val="hybridMultilevel"/>
    <w:tmpl w:val="31002E98"/>
    <w:lvl w:ilvl="0" w:tplc="04150001">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38" w15:restartNumberingAfterBreak="0">
    <w:nsid w:val="7A1A065B"/>
    <w:multiLevelType w:val="hybridMultilevel"/>
    <w:tmpl w:val="F6329888"/>
    <w:lvl w:ilvl="0" w:tplc="04150001">
      <w:start w:val="1"/>
      <w:numFmt w:val="bullet"/>
      <w:lvlText w:val=""/>
      <w:lvlJc w:val="left"/>
      <w:pPr>
        <w:ind w:left="1636" w:hanging="360"/>
      </w:pPr>
      <w:rPr>
        <w:rFonts w:ascii="Symbol" w:hAnsi="Symbol"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39" w15:restartNumberingAfterBreak="0">
    <w:nsid w:val="7A1D7153"/>
    <w:multiLevelType w:val="multilevel"/>
    <w:tmpl w:val="2A4E3B3E"/>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lowerLetter"/>
      <w:lvlText w:val="%3)"/>
      <w:lvlJc w:val="left"/>
      <w:pPr>
        <w:ind w:left="1210" w:hanging="360"/>
      </w:p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0" w15:restartNumberingAfterBreak="0">
    <w:nsid w:val="7E282582"/>
    <w:multiLevelType w:val="hybridMultilevel"/>
    <w:tmpl w:val="3EDA961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854612419">
    <w:abstractNumId w:val="26"/>
  </w:num>
  <w:num w:numId="2" w16cid:durableId="1707215799">
    <w:abstractNumId w:val="17"/>
  </w:num>
  <w:num w:numId="3" w16cid:durableId="836189931">
    <w:abstractNumId w:val="27"/>
  </w:num>
  <w:num w:numId="4" w16cid:durableId="2127196529">
    <w:abstractNumId w:val="31"/>
  </w:num>
  <w:num w:numId="5" w16cid:durableId="1133987464">
    <w:abstractNumId w:val="29"/>
  </w:num>
  <w:num w:numId="6" w16cid:durableId="409236963">
    <w:abstractNumId w:val="16"/>
  </w:num>
  <w:num w:numId="7" w16cid:durableId="382485854">
    <w:abstractNumId w:val="22"/>
  </w:num>
  <w:num w:numId="8" w16cid:durableId="1517383812">
    <w:abstractNumId w:val="33"/>
  </w:num>
  <w:num w:numId="9" w16cid:durableId="1661928825">
    <w:abstractNumId w:val="20"/>
  </w:num>
  <w:num w:numId="10" w16cid:durableId="408619479">
    <w:abstractNumId w:val="30"/>
  </w:num>
  <w:num w:numId="11" w16cid:durableId="330761743">
    <w:abstractNumId w:val="36"/>
  </w:num>
  <w:num w:numId="12" w16cid:durableId="1785614066">
    <w:abstractNumId w:val="34"/>
  </w:num>
  <w:num w:numId="13" w16cid:durableId="1836534970">
    <w:abstractNumId w:val="23"/>
  </w:num>
  <w:num w:numId="14" w16cid:durableId="1330013724">
    <w:abstractNumId w:val="40"/>
  </w:num>
  <w:num w:numId="15" w16cid:durableId="1106728122">
    <w:abstractNumId w:val="28"/>
  </w:num>
  <w:num w:numId="16" w16cid:durableId="1374888000">
    <w:abstractNumId w:val="38"/>
  </w:num>
  <w:num w:numId="17" w16cid:durableId="912281647">
    <w:abstractNumId w:val="32"/>
  </w:num>
  <w:num w:numId="18" w16cid:durableId="366562059">
    <w:abstractNumId w:val="11"/>
  </w:num>
  <w:num w:numId="19" w16cid:durableId="462775451">
    <w:abstractNumId w:val="18"/>
  </w:num>
  <w:num w:numId="20" w16cid:durableId="1223711189">
    <w:abstractNumId w:val="15"/>
  </w:num>
  <w:num w:numId="21" w16cid:durableId="1474985947">
    <w:abstractNumId w:val="21"/>
  </w:num>
  <w:num w:numId="22" w16cid:durableId="1847942565">
    <w:abstractNumId w:val="39"/>
  </w:num>
  <w:num w:numId="23" w16cid:durableId="20367299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0545404">
    <w:abstractNumId w:val="35"/>
  </w:num>
  <w:num w:numId="25" w16cid:durableId="2035958987">
    <w:abstractNumId w:val="24"/>
  </w:num>
  <w:num w:numId="26" w16cid:durableId="1947806675">
    <w:abstractNumId w:val="2"/>
  </w:num>
  <w:num w:numId="27" w16cid:durableId="1375236202">
    <w:abstractNumId w:val="37"/>
  </w:num>
  <w:num w:numId="28" w16cid:durableId="2039818730">
    <w:abstractNumId w:val="12"/>
  </w:num>
  <w:num w:numId="29" w16cid:durableId="461970685">
    <w:abstractNumId w:val="19"/>
  </w:num>
  <w:num w:numId="30" w16cid:durableId="1260412028">
    <w:abstractNumId w:val="25"/>
  </w:num>
  <w:num w:numId="31" w16cid:durableId="1395592210">
    <w:abstractNumId w:val="14"/>
  </w:num>
  <w:num w:numId="32" w16cid:durableId="11884539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425"/>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A92"/>
    <w:rsid w:val="00001C40"/>
    <w:rsid w:val="00001DD6"/>
    <w:rsid w:val="00002ED0"/>
    <w:rsid w:val="000034DD"/>
    <w:rsid w:val="00004ED5"/>
    <w:rsid w:val="0001001F"/>
    <w:rsid w:val="000136E6"/>
    <w:rsid w:val="00015A14"/>
    <w:rsid w:val="00016843"/>
    <w:rsid w:val="0002023D"/>
    <w:rsid w:val="00021743"/>
    <w:rsid w:val="00025B04"/>
    <w:rsid w:val="00025FB2"/>
    <w:rsid w:val="0002714B"/>
    <w:rsid w:val="00030255"/>
    <w:rsid w:val="00032A20"/>
    <w:rsid w:val="00036A9C"/>
    <w:rsid w:val="00040090"/>
    <w:rsid w:val="00040491"/>
    <w:rsid w:val="000407DE"/>
    <w:rsid w:val="00042577"/>
    <w:rsid w:val="000428E1"/>
    <w:rsid w:val="0004573E"/>
    <w:rsid w:val="0004715B"/>
    <w:rsid w:val="00050C76"/>
    <w:rsid w:val="00050D88"/>
    <w:rsid w:val="000518B4"/>
    <w:rsid w:val="00053C34"/>
    <w:rsid w:val="000545F8"/>
    <w:rsid w:val="00054ADF"/>
    <w:rsid w:val="000552BA"/>
    <w:rsid w:val="000558F9"/>
    <w:rsid w:val="0005631C"/>
    <w:rsid w:val="0005633D"/>
    <w:rsid w:val="00056F71"/>
    <w:rsid w:val="000573AA"/>
    <w:rsid w:val="000603EC"/>
    <w:rsid w:val="00063A19"/>
    <w:rsid w:val="00063D4A"/>
    <w:rsid w:val="0006485D"/>
    <w:rsid w:val="00065E58"/>
    <w:rsid w:val="00067C1A"/>
    <w:rsid w:val="000723D4"/>
    <w:rsid w:val="00072949"/>
    <w:rsid w:val="00073717"/>
    <w:rsid w:val="0007413E"/>
    <w:rsid w:val="00076DBB"/>
    <w:rsid w:val="00081C18"/>
    <w:rsid w:val="00082795"/>
    <w:rsid w:val="00082B1F"/>
    <w:rsid w:val="00084346"/>
    <w:rsid w:val="00085B9D"/>
    <w:rsid w:val="000911F4"/>
    <w:rsid w:val="00091E0A"/>
    <w:rsid w:val="000A3E28"/>
    <w:rsid w:val="000A4E44"/>
    <w:rsid w:val="000A613A"/>
    <w:rsid w:val="000A678C"/>
    <w:rsid w:val="000B25CE"/>
    <w:rsid w:val="000B269E"/>
    <w:rsid w:val="000B2A14"/>
    <w:rsid w:val="000B2CEC"/>
    <w:rsid w:val="000B32EF"/>
    <w:rsid w:val="000B404B"/>
    <w:rsid w:val="000B449C"/>
    <w:rsid w:val="000B7CEA"/>
    <w:rsid w:val="000C0705"/>
    <w:rsid w:val="000C33A2"/>
    <w:rsid w:val="000C3DAD"/>
    <w:rsid w:val="000C424E"/>
    <w:rsid w:val="000C6AF1"/>
    <w:rsid w:val="000D2F32"/>
    <w:rsid w:val="000D44E4"/>
    <w:rsid w:val="000D6EFA"/>
    <w:rsid w:val="000E2039"/>
    <w:rsid w:val="000E28C4"/>
    <w:rsid w:val="000E2B3B"/>
    <w:rsid w:val="000E35DA"/>
    <w:rsid w:val="000E37B3"/>
    <w:rsid w:val="000E3CE8"/>
    <w:rsid w:val="000E77C2"/>
    <w:rsid w:val="000F0DF0"/>
    <w:rsid w:val="000F130B"/>
    <w:rsid w:val="000F5567"/>
    <w:rsid w:val="000F651F"/>
    <w:rsid w:val="000F6C3E"/>
    <w:rsid w:val="00100A35"/>
    <w:rsid w:val="001017A7"/>
    <w:rsid w:val="00102F1A"/>
    <w:rsid w:val="00103913"/>
    <w:rsid w:val="00107AC3"/>
    <w:rsid w:val="00112C34"/>
    <w:rsid w:val="00113AD1"/>
    <w:rsid w:val="00116358"/>
    <w:rsid w:val="00117D81"/>
    <w:rsid w:val="0012129C"/>
    <w:rsid w:val="00122580"/>
    <w:rsid w:val="001245D5"/>
    <w:rsid w:val="0012767D"/>
    <w:rsid w:val="0013172B"/>
    <w:rsid w:val="00131822"/>
    <w:rsid w:val="00131C68"/>
    <w:rsid w:val="00132EBB"/>
    <w:rsid w:val="00134DED"/>
    <w:rsid w:val="00135B9A"/>
    <w:rsid w:val="00140BA5"/>
    <w:rsid w:val="00146283"/>
    <w:rsid w:val="00147589"/>
    <w:rsid w:val="00150115"/>
    <w:rsid w:val="0015250A"/>
    <w:rsid w:val="001544B9"/>
    <w:rsid w:val="001555F5"/>
    <w:rsid w:val="00156329"/>
    <w:rsid w:val="001563A4"/>
    <w:rsid w:val="00156432"/>
    <w:rsid w:val="00156D33"/>
    <w:rsid w:val="00156FE1"/>
    <w:rsid w:val="00161BEF"/>
    <w:rsid w:val="001624DB"/>
    <w:rsid w:val="0016395A"/>
    <w:rsid w:val="00165262"/>
    <w:rsid w:val="001665F1"/>
    <w:rsid w:val="001678AA"/>
    <w:rsid w:val="00170943"/>
    <w:rsid w:val="001738F4"/>
    <w:rsid w:val="00176CC6"/>
    <w:rsid w:val="00176FE1"/>
    <w:rsid w:val="00177B64"/>
    <w:rsid w:val="0018166B"/>
    <w:rsid w:val="00182E37"/>
    <w:rsid w:val="001843E5"/>
    <w:rsid w:val="00184898"/>
    <w:rsid w:val="00185B8F"/>
    <w:rsid w:val="0018604A"/>
    <w:rsid w:val="0019203E"/>
    <w:rsid w:val="001923EC"/>
    <w:rsid w:val="00192975"/>
    <w:rsid w:val="00192F97"/>
    <w:rsid w:val="001975CF"/>
    <w:rsid w:val="001A0336"/>
    <w:rsid w:val="001A05A4"/>
    <w:rsid w:val="001A21DD"/>
    <w:rsid w:val="001A3094"/>
    <w:rsid w:val="001A4778"/>
    <w:rsid w:val="001A5564"/>
    <w:rsid w:val="001A73DD"/>
    <w:rsid w:val="001B1472"/>
    <w:rsid w:val="001B1533"/>
    <w:rsid w:val="001B218E"/>
    <w:rsid w:val="001B32BC"/>
    <w:rsid w:val="001B4747"/>
    <w:rsid w:val="001C0058"/>
    <w:rsid w:val="001C01AA"/>
    <w:rsid w:val="001C01E0"/>
    <w:rsid w:val="001C0B52"/>
    <w:rsid w:val="001C1096"/>
    <w:rsid w:val="001C1916"/>
    <w:rsid w:val="001C1A5A"/>
    <w:rsid w:val="001C20FB"/>
    <w:rsid w:val="001C58C8"/>
    <w:rsid w:val="001D0BDE"/>
    <w:rsid w:val="001D1C8D"/>
    <w:rsid w:val="001D237F"/>
    <w:rsid w:val="001D24CB"/>
    <w:rsid w:val="001D40C3"/>
    <w:rsid w:val="001D586E"/>
    <w:rsid w:val="001D7870"/>
    <w:rsid w:val="001E4486"/>
    <w:rsid w:val="001E4CAD"/>
    <w:rsid w:val="001E5743"/>
    <w:rsid w:val="001E5750"/>
    <w:rsid w:val="001E60C4"/>
    <w:rsid w:val="001F083E"/>
    <w:rsid w:val="001F0D8E"/>
    <w:rsid w:val="001F6CDA"/>
    <w:rsid w:val="001F7AFD"/>
    <w:rsid w:val="001F7D74"/>
    <w:rsid w:val="00202513"/>
    <w:rsid w:val="0020269B"/>
    <w:rsid w:val="00206816"/>
    <w:rsid w:val="00206CBE"/>
    <w:rsid w:val="0020742A"/>
    <w:rsid w:val="002126AB"/>
    <w:rsid w:val="002130CE"/>
    <w:rsid w:val="00214A34"/>
    <w:rsid w:val="002164DF"/>
    <w:rsid w:val="002178F2"/>
    <w:rsid w:val="002210EA"/>
    <w:rsid w:val="00221A2B"/>
    <w:rsid w:val="00222D06"/>
    <w:rsid w:val="00222F8A"/>
    <w:rsid w:val="00224AA0"/>
    <w:rsid w:val="00225756"/>
    <w:rsid w:val="0023115A"/>
    <w:rsid w:val="002318A3"/>
    <w:rsid w:val="00234061"/>
    <w:rsid w:val="00236DD6"/>
    <w:rsid w:val="002376D8"/>
    <w:rsid w:val="0024074E"/>
    <w:rsid w:val="00240DD7"/>
    <w:rsid w:val="00241266"/>
    <w:rsid w:val="002436ED"/>
    <w:rsid w:val="002441B4"/>
    <w:rsid w:val="00246D64"/>
    <w:rsid w:val="00251A5D"/>
    <w:rsid w:val="00251B12"/>
    <w:rsid w:val="00256053"/>
    <w:rsid w:val="0025618D"/>
    <w:rsid w:val="0025635F"/>
    <w:rsid w:val="0025693D"/>
    <w:rsid w:val="00256BA4"/>
    <w:rsid w:val="00260A9C"/>
    <w:rsid w:val="00260FFF"/>
    <w:rsid w:val="00261816"/>
    <w:rsid w:val="00263664"/>
    <w:rsid w:val="002650A5"/>
    <w:rsid w:val="00265723"/>
    <w:rsid w:val="00265A1C"/>
    <w:rsid w:val="00266DE0"/>
    <w:rsid w:val="002732EE"/>
    <w:rsid w:val="00274964"/>
    <w:rsid w:val="00274BC4"/>
    <w:rsid w:val="00276234"/>
    <w:rsid w:val="0028276B"/>
    <w:rsid w:val="00282933"/>
    <w:rsid w:val="00282EC9"/>
    <w:rsid w:val="0028429E"/>
    <w:rsid w:val="00284E3F"/>
    <w:rsid w:val="00285EA3"/>
    <w:rsid w:val="00290151"/>
    <w:rsid w:val="00291E22"/>
    <w:rsid w:val="0029257D"/>
    <w:rsid w:val="00293EF2"/>
    <w:rsid w:val="002965C9"/>
    <w:rsid w:val="00297388"/>
    <w:rsid w:val="002A03EA"/>
    <w:rsid w:val="002A05C2"/>
    <w:rsid w:val="002A2BFE"/>
    <w:rsid w:val="002A39B7"/>
    <w:rsid w:val="002A4322"/>
    <w:rsid w:val="002A4A8E"/>
    <w:rsid w:val="002A5E29"/>
    <w:rsid w:val="002A669A"/>
    <w:rsid w:val="002A77D0"/>
    <w:rsid w:val="002B09ED"/>
    <w:rsid w:val="002B3F8B"/>
    <w:rsid w:val="002B62D9"/>
    <w:rsid w:val="002B63E8"/>
    <w:rsid w:val="002B79EC"/>
    <w:rsid w:val="002B7B2B"/>
    <w:rsid w:val="002B7C7D"/>
    <w:rsid w:val="002C1458"/>
    <w:rsid w:val="002C22DD"/>
    <w:rsid w:val="002D0B9D"/>
    <w:rsid w:val="002D6C5E"/>
    <w:rsid w:val="002E0683"/>
    <w:rsid w:val="002E1225"/>
    <w:rsid w:val="002E2506"/>
    <w:rsid w:val="002E2E20"/>
    <w:rsid w:val="002E3339"/>
    <w:rsid w:val="002E45BB"/>
    <w:rsid w:val="002E4F45"/>
    <w:rsid w:val="002E5647"/>
    <w:rsid w:val="002E6E41"/>
    <w:rsid w:val="002E72E4"/>
    <w:rsid w:val="002F0B20"/>
    <w:rsid w:val="002F197F"/>
    <w:rsid w:val="002F2139"/>
    <w:rsid w:val="002F26CD"/>
    <w:rsid w:val="002F5246"/>
    <w:rsid w:val="00300786"/>
    <w:rsid w:val="00300AE9"/>
    <w:rsid w:val="00302C24"/>
    <w:rsid w:val="00305A92"/>
    <w:rsid w:val="00305AA9"/>
    <w:rsid w:val="0030655F"/>
    <w:rsid w:val="00311B3F"/>
    <w:rsid w:val="003120BA"/>
    <w:rsid w:val="00313076"/>
    <w:rsid w:val="00313469"/>
    <w:rsid w:val="00313A28"/>
    <w:rsid w:val="00313CC9"/>
    <w:rsid w:val="00315204"/>
    <w:rsid w:val="00324270"/>
    <w:rsid w:val="00324FAF"/>
    <w:rsid w:val="003251E0"/>
    <w:rsid w:val="0032698C"/>
    <w:rsid w:val="00330C05"/>
    <w:rsid w:val="0033487B"/>
    <w:rsid w:val="0033631E"/>
    <w:rsid w:val="00336781"/>
    <w:rsid w:val="0033707D"/>
    <w:rsid w:val="003468C4"/>
    <w:rsid w:val="00347322"/>
    <w:rsid w:val="003515EC"/>
    <w:rsid w:val="0035222E"/>
    <w:rsid w:val="003522B5"/>
    <w:rsid w:val="00352AF4"/>
    <w:rsid w:val="0035398A"/>
    <w:rsid w:val="0035484D"/>
    <w:rsid w:val="003610F2"/>
    <w:rsid w:val="00363CB8"/>
    <w:rsid w:val="00364C1B"/>
    <w:rsid w:val="00364E65"/>
    <w:rsid w:val="00365347"/>
    <w:rsid w:val="00366D7D"/>
    <w:rsid w:val="0037051E"/>
    <w:rsid w:val="00370740"/>
    <w:rsid w:val="003723CC"/>
    <w:rsid w:val="00373AB9"/>
    <w:rsid w:val="00373DAA"/>
    <w:rsid w:val="003756F0"/>
    <w:rsid w:val="00375E0B"/>
    <w:rsid w:val="00381E7B"/>
    <w:rsid w:val="00382E65"/>
    <w:rsid w:val="003842EC"/>
    <w:rsid w:val="00387BCF"/>
    <w:rsid w:val="00390FD9"/>
    <w:rsid w:val="003934D5"/>
    <w:rsid w:val="003936E9"/>
    <w:rsid w:val="00395AED"/>
    <w:rsid w:val="00397EFB"/>
    <w:rsid w:val="003A0D48"/>
    <w:rsid w:val="003A124C"/>
    <w:rsid w:val="003A2A76"/>
    <w:rsid w:val="003A3D0E"/>
    <w:rsid w:val="003A5DAD"/>
    <w:rsid w:val="003A66AB"/>
    <w:rsid w:val="003A7B33"/>
    <w:rsid w:val="003B3B36"/>
    <w:rsid w:val="003B45E9"/>
    <w:rsid w:val="003B5282"/>
    <w:rsid w:val="003C10AD"/>
    <w:rsid w:val="003C2504"/>
    <w:rsid w:val="003C2DB1"/>
    <w:rsid w:val="003C3946"/>
    <w:rsid w:val="003C3B89"/>
    <w:rsid w:val="003C404F"/>
    <w:rsid w:val="003C532A"/>
    <w:rsid w:val="003D07C6"/>
    <w:rsid w:val="003D510C"/>
    <w:rsid w:val="003D5877"/>
    <w:rsid w:val="003D648D"/>
    <w:rsid w:val="003D7316"/>
    <w:rsid w:val="003E02E4"/>
    <w:rsid w:val="003E093B"/>
    <w:rsid w:val="003E1398"/>
    <w:rsid w:val="003E431C"/>
    <w:rsid w:val="003E4841"/>
    <w:rsid w:val="003E6D21"/>
    <w:rsid w:val="003E6F44"/>
    <w:rsid w:val="003E774F"/>
    <w:rsid w:val="003E797A"/>
    <w:rsid w:val="003F01AB"/>
    <w:rsid w:val="003F391B"/>
    <w:rsid w:val="003F4DAC"/>
    <w:rsid w:val="003F508A"/>
    <w:rsid w:val="003F5224"/>
    <w:rsid w:val="003F5BD8"/>
    <w:rsid w:val="003F5ECB"/>
    <w:rsid w:val="003F7C2D"/>
    <w:rsid w:val="004020DE"/>
    <w:rsid w:val="004026D6"/>
    <w:rsid w:val="004032F0"/>
    <w:rsid w:val="00403808"/>
    <w:rsid w:val="00404265"/>
    <w:rsid w:val="0040445E"/>
    <w:rsid w:val="00404712"/>
    <w:rsid w:val="00406D40"/>
    <w:rsid w:val="00407215"/>
    <w:rsid w:val="00414D23"/>
    <w:rsid w:val="00415163"/>
    <w:rsid w:val="00415D34"/>
    <w:rsid w:val="00415F20"/>
    <w:rsid w:val="004162B6"/>
    <w:rsid w:val="00416EE3"/>
    <w:rsid w:val="00417142"/>
    <w:rsid w:val="0041754F"/>
    <w:rsid w:val="004179DE"/>
    <w:rsid w:val="00417C8F"/>
    <w:rsid w:val="00420241"/>
    <w:rsid w:val="00423F49"/>
    <w:rsid w:val="00431835"/>
    <w:rsid w:val="00432EA7"/>
    <w:rsid w:val="004349A0"/>
    <w:rsid w:val="00436302"/>
    <w:rsid w:val="00440D52"/>
    <w:rsid w:val="00442025"/>
    <w:rsid w:val="00442048"/>
    <w:rsid w:val="004432A6"/>
    <w:rsid w:val="00447540"/>
    <w:rsid w:val="00450512"/>
    <w:rsid w:val="00452062"/>
    <w:rsid w:val="0045215F"/>
    <w:rsid w:val="0045262A"/>
    <w:rsid w:val="00452BCD"/>
    <w:rsid w:val="00453A96"/>
    <w:rsid w:val="004553B4"/>
    <w:rsid w:val="00456420"/>
    <w:rsid w:val="00457298"/>
    <w:rsid w:val="004617CE"/>
    <w:rsid w:val="00462999"/>
    <w:rsid w:val="00462A10"/>
    <w:rsid w:val="00462B25"/>
    <w:rsid w:val="00462F47"/>
    <w:rsid w:val="0046333B"/>
    <w:rsid w:val="00463908"/>
    <w:rsid w:val="00463BB3"/>
    <w:rsid w:val="004643AA"/>
    <w:rsid w:val="004651D1"/>
    <w:rsid w:val="00467790"/>
    <w:rsid w:val="00467A3D"/>
    <w:rsid w:val="00470D54"/>
    <w:rsid w:val="004724A8"/>
    <w:rsid w:val="00473458"/>
    <w:rsid w:val="004735C9"/>
    <w:rsid w:val="004767BA"/>
    <w:rsid w:val="00477667"/>
    <w:rsid w:val="00480045"/>
    <w:rsid w:val="00484DCC"/>
    <w:rsid w:val="004850B9"/>
    <w:rsid w:val="0048714D"/>
    <w:rsid w:val="004914D8"/>
    <w:rsid w:val="00492A28"/>
    <w:rsid w:val="004930A2"/>
    <w:rsid w:val="00493451"/>
    <w:rsid w:val="00493655"/>
    <w:rsid w:val="00493C2B"/>
    <w:rsid w:val="004940D2"/>
    <w:rsid w:val="00494334"/>
    <w:rsid w:val="0049519A"/>
    <w:rsid w:val="004A2C2C"/>
    <w:rsid w:val="004A2C88"/>
    <w:rsid w:val="004A4C99"/>
    <w:rsid w:val="004A4F24"/>
    <w:rsid w:val="004A559F"/>
    <w:rsid w:val="004A677A"/>
    <w:rsid w:val="004A7317"/>
    <w:rsid w:val="004A77F5"/>
    <w:rsid w:val="004B7CA6"/>
    <w:rsid w:val="004C062D"/>
    <w:rsid w:val="004C19B8"/>
    <w:rsid w:val="004C36FA"/>
    <w:rsid w:val="004C375F"/>
    <w:rsid w:val="004C4002"/>
    <w:rsid w:val="004C4EBF"/>
    <w:rsid w:val="004C56B2"/>
    <w:rsid w:val="004C7919"/>
    <w:rsid w:val="004D11B3"/>
    <w:rsid w:val="004D13A8"/>
    <w:rsid w:val="004D2664"/>
    <w:rsid w:val="004D4A24"/>
    <w:rsid w:val="004D70CC"/>
    <w:rsid w:val="004D71BD"/>
    <w:rsid w:val="004E2439"/>
    <w:rsid w:val="004E5566"/>
    <w:rsid w:val="004F28DF"/>
    <w:rsid w:val="004F687E"/>
    <w:rsid w:val="0050014F"/>
    <w:rsid w:val="005026CE"/>
    <w:rsid w:val="005038BE"/>
    <w:rsid w:val="005039A7"/>
    <w:rsid w:val="00514774"/>
    <w:rsid w:val="005149DF"/>
    <w:rsid w:val="0051515E"/>
    <w:rsid w:val="00515719"/>
    <w:rsid w:val="00522B1D"/>
    <w:rsid w:val="005238E1"/>
    <w:rsid w:val="0052475A"/>
    <w:rsid w:val="00530AD8"/>
    <w:rsid w:val="00533566"/>
    <w:rsid w:val="00534D5D"/>
    <w:rsid w:val="0053740F"/>
    <w:rsid w:val="00537522"/>
    <w:rsid w:val="00537778"/>
    <w:rsid w:val="005379D2"/>
    <w:rsid w:val="00541171"/>
    <w:rsid w:val="0054281D"/>
    <w:rsid w:val="00546FA6"/>
    <w:rsid w:val="00550A9D"/>
    <w:rsid w:val="00551480"/>
    <w:rsid w:val="00556359"/>
    <w:rsid w:val="00557919"/>
    <w:rsid w:val="005604EF"/>
    <w:rsid w:val="00560FD0"/>
    <w:rsid w:val="00561015"/>
    <w:rsid w:val="00561688"/>
    <w:rsid w:val="0056268B"/>
    <w:rsid w:val="00563CF6"/>
    <w:rsid w:val="0056673A"/>
    <w:rsid w:val="00566B22"/>
    <w:rsid w:val="00566F72"/>
    <w:rsid w:val="00571635"/>
    <w:rsid w:val="005719D7"/>
    <w:rsid w:val="00572813"/>
    <w:rsid w:val="00574201"/>
    <w:rsid w:val="005749F7"/>
    <w:rsid w:val="005755A9"/>
    <w:rsid w:val="00575C6F"/>
    <w:rsid w:val="00576427"/>
    <w:rsid w:val="00581E34"/>
    <w:rsid w:val="0058270C"/>
    <w:rsid w:val="005902FC"/>
    <w:rsid w:val="00590E7A"/>
    <w:rsid w:val="005922F0"/>
    <w:rsid w:val="00592D86"/>
    <w:rsid w:val="00593A92"/>
    <w:rsid w:val="00596DEC"/>
    <w:rsid w:val="005978D8"/>
    <w:rsid w:val="005A060E"/>
    <w:rsid w:val="005A141C"/>
    <w:rsid w:val="005A1536"/>
    <w:rsid w:val="005A1CDC"/>
    <w:rsid w:val="005A295B"/>
    <w:rsid w:val="005A41F1"/>
    <w:rsid w:val="005A4426"/>
    <w:rsid w:val="005A5711"/>
    <w:rsid w:val="005A6203"/>
    <w:rsid w:val="005A6445"/>
    <w:rsid w:val="005A7356"/>
    <w:rsid w:val="005A77A4"/>
    <w:rsid w:val="005B002A"/>
    <w:rsid w:val="005B6EC7"/>
    <w:rsid w:val="005C0494"/>
    <w:rsid w:val="005C469F"/>
    <w:rsid w:val="005C59D6"/>
    <w:rsid w:val="005C5DE9"/>
    <w:rsid w:val="005D1999"/>
    <w:rsid w:val="005D50E8"/>
    <w:rsid w:val="005E0B80"/>
    <w:rsid w:val="005E508B"/>
    <w:rsid w:val="005E6053"/>
    <w:rsid w:val="005E7681"/>
    <w:rsid w:val="005F120B"/>
    <w:rsid w:val="005F12FE"/>
    <w:rsid w:val="005F13CD"/>
    <w:rsid w:val="005F1DCD"/>
    <w:rsid w:val="005F30CA"/>
    <w:rsid w:val="005F3898"/>
    <w:rsid w:val="00600325"/>
    <w:rsid w:val="0060141A"/>
    <w:rsid w:val="00601541"/>
    <w:rsid w:val="0060193B"/>
    <w:rsid w:val="006108B1"/>
    <w:rsid w:val="00611AB0"/>
    <w:rsid w:val="00612DFC"/>
    <w:rsid w:val="00613FC8"/>
    <w:rsid w:val="00614AD1"/>
    <w:rsid w:val="006176FB"/>
    <w:rsid w:val="006238FB"/>
    <w:rsid w:val="006243D7"/>
    <w:rsid w:val="00625FE3"/>
    <w:rsid w:val="00630F77"/>
    <w:rsid w:val="00630FA7"/>
    <w:rsid w:val="00632E0D"/>
    <w:rsid w:val="00633D35"/>
    <w:rsid w:val="00636AAA"/>
    <w:rsid w:val="00642A2A"/>
    <w:rsid w:val="00645608"/>
    <w:rsid w:val="006464A7"/>
    <w:rsid w:val="00647921"/>
    <w:rsid w:val="006502CC"/>
    <w:rsid w:val="00650F90"/>
    <w:rsid w:val="00651166"/>
    <w:rsid w:val="006515C0"/>
    <w:rsid w:val="0065215F"/>
    <w:rsid w:val="00652A3A"/>
    <w:rsid w:val="00654E7A"/>
    <w:rsid w:val="006600D3"/>
    <w:rsid w:val="006615FE"/>
    <w:rsid w:val="00661FB7"/>
    <w:rsid w:val="00662E16"/>
    <w:rsid w:val="00664965"/>
    <w:rsid w:val="00665289"/>
    <w:rsid w:val="006652CB"/>
    <w:rsid w:val="0066681D"/>
    <w:rsid w:val="00666CFF"/>
    <w:rsid w:val="00673037"/>
    <w:rsid w:val="00673ED2"/>
    <w:rsid w:val="00676AE8"/>
    <w:rsid w:val="00677D42"/>
    <w:rsid w:val="006806DE"/>
    <w:rsid w:val="006816F3"/>
    <w:rsid w:val="006829B0"/>
    <w:rsid w:val="00682B55"/>
    <w:rsid w:val="00683281"/>
    <w:rsid w:val="00684B4E"/>
    <w:rsid w:val="006912FF"/>
    <w:rsid w:val="006919EF"/>
    <w:rsid w:val="00692F3A"/>
    <w:rsid w:val="00692FC4"/>
    <w:rsid w:val="00693D5D"/>
    <w:rsid w:val="00693EC1"/>
    <w:rsid w:val="006946F5"/>
    <w:rsid w:val="00694FDA"/>
    <w:rsid w:val="006962AF"/>
    <w:rsid w:val="006A001B"/>
    <w:rsid w:val="006A2855"/>
    <w:rsid w:val="006A29A1"/>
    <w:rsid w:val="006A4E2A"/>
    <w:rsid w:val="006A536C"/>
    <w:rsid w:val="006A742A"/>
    <w:rsid w:val="006B07A9"/>
    <w:rsid w:val="006B22FA"/>
    <w:rsid w:val="006B235F"/>
    <w:rsid w:val="006B393D"/>
    <w:rsid w:val="006B4341"/>
    <w:rsid w:val="006B4681"/>
    <w:rsid w:val="006B484A"/>
    <w:rsid w:val="006B5015"/>
    <w:rsid w:val="006B700E"/>
    <w:rsid w:val="006B7778"/>
    <w:rsid w:val="006C26D8"/>
    <w:rsid w:val="006C3ACF"/>
    <w:rsid w:val="006C5829"/>
    <w:rsid w:val="006C67BB"/>
    <w:rsid w:val="006C712A"/>
    <w:rsid w:val="006C7C51"/>
    <w:rsid w:val="006D10EB"/>
    <w:rsid w:val="006D1678"/>
    <w:rsid w:val="006D3C5E"/>
    <w:rsid w:val="006D5957"/>
    <w:rsid w:val="006D6B45"/>
    <w:rsid w:val="006E4BD2"/>
    <w:rsid w:val="006E6494"/>
    <w:rsid w:val="006E67BD"/>
    <w:rsid w:val="006E695E"/>
    <w:rsid w:val="006F0620"/>
    <w:rsid w:val="006F32D0"/>
    <w:rsid w:val="006F3B26"/>
    <w:rsid w:val="00700E27"/>
    <w:rsid w:val="00700FA2"/>
    <w:rsid w:val="00701E3E"/>
    <w:rsid w:val="0070275D"/>
    <w:rsid w:val="00703CBB"/>
    <w:rsid w:val="00705D1D"/>
    <w:rsid w:val="007103F0"/>
    <w:rsid w:val="007104C0"/>
    <w:rsid w:val="00712203"/>
    <w:rsid w:val="0071409C"/>
    <w:rsid w:val="00714577"/>
    <w:rsid w:val="00714930"/>
    <w:rsid w:val="00714C53"/>
    <w:rsid w:val="00715B70"/>
    <w:rsid w:val="00716F16"/>
    <w:rsid w:val="0072445A"/>
    <w:rsid w:val="00724C01"/>
    <w:rsid w:val="00724EE6"/>
    <w:rsid w:val="0072519A"/>
    <w:rsid w:val="007252FF"/>
    <w:rsid w:val="00725C58"/>
    <w:rsid w:val="00725FC4"/>
    <w:rsid w:val="0072658B"/>
    <w:rsid w:val="007266C8"/>
    <w:rsid w:val="007271A6"/>
    <w:rsid w:val="00727D3C"/>
    <w:rsid w:val="00730D17"/>
    <w:rsid w:val="0073113A"/>
    <w:rsid w:val="00735291"/>
    <w:rsid w:val="007367D5"/>
    <w:rsid w:val="00736881"/>
    <w:rsid w:val="00737340"/>
    <w:rsid w:val="00740ABF"/>
    <w:rsid w:val="007420D9"/>
    <w:rsid w:val="00747B8A"/>
    <w:rsid w:val="00752F97"/>
    <w:rsid w:val="00755582"/>
    <w:rsid w:val="00755D35"/>
    <w:rsid w:val="00763363"/>
    <w:rsid w:val="00766494"/>
    <w:rsid w:val="00772DFD"/>
    <w:rsid w:val="00775812"/>
    <w:rsid w:val="00775F64"/>
    <w:rsid w:val="00776AF2"/>
    <w:rsid w:val="00777F72"/>
    <w:rsid w:val="0078196F"/>
    <w:rsid w:val="00783974"/>
    <w:rsid w:val="00784224"/>
    <w:rsid w:val="00784BB0"/>
    <w:rsid w:val="00787DE8"/>
    <w:rsid w:val="007919AF"/>
    <w:rsid w:val="007935CB"/>
    <w:rsid w:val="00795F0E"/>
    <w:rsid w:val="007A14AB"/>
    <w:rsid w:val="007A2781"/>
    <w:rsid w:val="007A3EEE"/>
    <w:rsid w:val="007B038B"/>
    <w:rsid w:val="007B6A99"/>
    <w:rsid w:val="007B7528"/>
    <w:rsid w:val="007B757B"/>
    <w:rsid w:val="007C0E4D"/>
    <w:rsid w:val="007C1D33"/>
    <w:rsid w:val="007D0DF4"/>
    <w:rsid w:val="007D393C"/>
    <w:rsid w:val="007D43ED"/>
    <w:rsid w:val="007D64B3"/>
    <w:rsid w:val="007D69CE"/>
    <w:rsid w:val="007E0342"/>
    <w:rsid w:val="007E071E"/>
    <w:rsid w:val="007E0B87"/>
    <w:rsid w:val="007E3D2F"/>
    <w:rsid w:val="007E4877"/>
    <w:rsid w:val="007E67AF"/>
    <w:rsid w:val="007E789D"/>
    <w:rsid w:val="007E7D0F"/>
    <w:rsid w:val="007F01A8"/>
    <w:rsid w:val="007F0863"/>
    <w:rsid w:val="007F0EEC"/>
    <w:rsid w:val="007F10D9"/>
    <w:rsid w:val="007F1B38"/>
    <w:rsid w:val="007F359A"/>
    <w:rsid w:val="007F4028"/>
    <w:rsid w:val="007F47DB"/>
    <w:rsid w:val="007F4C68"/>
    <w:rsid w:val="00801865"/>
    <w:rsid w:val="0081002C"/>
    <w:rsid w:val="008100CC"/>
    <w:rsid w:val="008102C4"/>
    <w:rsid w:val="00810F36"/>
    <w:rsid w:val="008111D4"/>
    <w:rsid w:val="00811F9B"/>
    <w:rsid w:val="0081407F"/>
    <w:rsid w:val="008140A0"/>
    <w:rsid w:val="00816714"/>
    <w:rsid w:val="0081719B"/>
    <w:rsid w:val="00820FFC"/>
    <w:rsid w:val="00823E3A"/>
    <w:rsid w:val="00824EF0"/>
    <w:rsid w:val="00827E6D"/>
    <w:rsid w:val="00830613"/>
    <w:rsid w:val="00831BB3"/>
    <w:rsid w:val="0083735A"/>
    <w:rsid w:val="00840CEE"/>
    <w:rsid w:val="0084272F"/>
    <w:rsid w:val="008450E0"/>
    <w:rsid w:val="00845E51"/>
    <w:rsid w:val="00846736"/>
    <w:rsid w:val="00852C16"/>
    <w:rsid w:val="0085303E"/>
    <w:rsid w:val="00854318"/>
    <w:rsid w:val="00854C73"/>
    <w:rsid w:val="008556A6"/>
    <w:rsid w:val="00862998"/>
    <w:rsid w:val="00864AF4"/>
    <w:rsid w:val="0086558F"/>
    <w:rsid w:val="008708AB"/>
    <w:rsid w:val="0087206E"/>
    <w:rsid w:val="00872978"/>
    <w:rsid w:val="00873D08"/>
    <w:rsid w:val="00875371"/>
    <w:rsid w:val="00876BC9"/>
    <w:rsid w:val="008773BB"/>
    <w:rsid w:val="00877BE8"/>
    <w:rsid w:val="0088144F"/>
    <w:rsid w:val="008822F6"/>
    <w:rsid w:val="00885DC2"/>
    <w:rsid w:val="008878BA"/>
    <w:rsid w:val="00887BFA"/>
    <w:rsid w:val="00890C2A"/>
    <w:rsid w:val="008919A9"/>
    <w:rsid w:val="008926EB"/>
    <w:rsid w:val="00893BF0"/>
    <w:rsid w:val="00896200"/>
    <w:rsid w:val="0089746D"/>
    <w:rsid w:val="0089767F"/>
    <w:rsid w:val="008A2F68"/>
    <w:rsid w:val="008A4BBA"/>
    <w:rsid w:val="008A55A6"/>
    <w:rsid w:val="008B0881"/>
    <w:rsid w:val="008B16B9"/>
    <w:rsid w:val="008B20F9"/>
    <w:rsid w:val="008B2E07"/>
    <w:rsid w:val="008B428F"/>
    <w:rsid w:val="008B4E60"/>
    <w:rsid w:val="008B57B9"/>
    <w:rsid w:val="008B66A1"/>
    <w:rsid w:val="008C01BC"/>
    <w:rsid w:val="008C0838"/>
    <w:rsid w:val="008C0A8C"/>
    <w:rsid w:val="008C2B7D"/>
    <w:rsid w:val="008C35A1"/>
    <w:rsid w:val="008C4A48"/>
    <w:rsid w:val="008C7463"/>
    <w:rsid w:val="008D0396"/>
    <w:rsid w:val="008D3593"/>
    <w:rsid w:val="008D3D8C"/>
    <w:rsid w:val="008D4282"/>
    <w:rsid w:val="008D495B"/>
    <w:rsid w:val="008D7415"/>
    <w:rsid w:val="008E043B"/>
    <w:rsid w:val="008E1810"/>
    <w:rsid w:val="008E3ADF"/>
    <w:rsid w:val="008E5353"/>
    <w:rsid w:val="008E6E0F"/>
    <w:rsid w:val="008E7937"/>
    <w:rsid w:val="008F17E1"/>
    <w:rsid w:val="008F578C"/>
    <w:rsid w:val="008F6F94"/>
    <w:rsid w:val="008F7933"/>
    <w:rsid w:val="009002DF"/>
    <w:rsid w:val="00901F92"/>
    <w:rsid w:val="0090390A"/>
    <w:rsid w:val="009041B1"/>
    <w:rsid w:val="0090519C"/>
    <w:rsid w:val="00907D7D"/>
    <w:rsid w:val="00911D7E"/>
    <w:rsid w:val="009136D3"/>
    <w:rsid w:val="0092209B"/>
    <w:rsid w:val="00926ED5"/>
    <w:rsid w:val="00927220"/>
    <w:rsid w:val="00927572"/>
    <w:rsid w:val="00927E4E"/>
    <w:rsid w:val="0093006A"/>
    <w:rsid w:val="00930A29"/>
    <w:rsid w:val="00932DE3"/>
    <w:rsid w:val="00933F46"/>
    <w:rsid w:val="00934E10"/>
    <w:rsid w:val="009360D6"/>
    <w:rsid w:val="00940041"/>
    <w:rsid w:val="009443A7"/>
    <w:rsid w:val="009453DE"/>
    <w:rsid w:val="00945A0D"/>
    <w:rsid w:val="009465BE"/>
    <w:rsid w:val="00950E04"/>
    <w:rsid w:val="00951138"/>
    <w:rsid w:val="009546B3"/>
    <w:rsid w:val="009609F8"/>
    <w:rsid w:val="00961B5A"/>
    <w:rsid w:val="00961FC9"/>
    <w:rsid w:val="009649F4"/>
    <w:rsid w:val="0096503E"/>
    <w:rsid w:val="009667AA"/>
    <w:rsid w:val="009667AC"/>
    <w:rsid w:val="0096692F"/>
    <w:rsid w:val="00966D82"/>
    <w:rsid w:val="00970AD2"/>
    <w:rsid w:val="0097246C"/>
    <w:rsid w:val="00972519"/>
    <w:rsid w:val="00973DFD"/>
    <w:rsid w:val="009758B0"/>
    <w:rsid w:val="00976F36"/>
    <w:rsid w:val="009774FD"/>
    <w:rsid w:val="009800DD"/>
    <w:rsid w:val="0098280B"/>
    <w:rsid w:val="00982F6F"/>
    <w:rsid w:val="009836C6"/>
    <w:rsid w:val="00983E8B"/>
    <w:rsid w:val="00985B73"/>
    <w:rsid w:val="009870BD"/>
    <w:rsid w:val="009932C4"/>
    <w:rsid w:val="00994854"/>
    <w:rsid w:val="0099504A"/>
    <w:rsid w:val="0099604B"/>
    <w:rsid w:val="0099613B"/>
    <w:rsid w:val="00996479"/>
    <w:rsid w:val="009964C0"/>
    <w:rsid w:val="00997049"/>
    <w:rsid w:val="009A23F1"/>
    <w:rsid w:val="009A2A4F"/>
    <w:rsid w:val="009A4A22"/>
    <w:rsid w:val="009A6323"/>
    <w:rsid w:val="009A7709"/>
    <w:rsid w:val="009B1D28"/>
    <w:rsid w:val="009B20D3"/>
    <w:rsid w:val="009B29C8"/>
    <w:rsid w:val="009B3FEC"/>
    <w:rsid w:val="009B45DA"/>
    <w:rsid w:val="009B6D9B"/>
    <w:rsid w:val="009B7EAA"/>
    <w:rsid w:val="009C37D7"/>
    <w:rsid w:val="009C61A3"/>
    <w:rsid w:val="009D1A32"/>
    <w:rsid w:val="009D3A93"/>
    <w:rsid w:val="009D56AD"/>
    <w:rsid w:val="009D647A"/>
    <w:rsid w:val="009D6D4B"/>
    <w:rsid w:val="009D787B"/>
    <w:rsid w:val="009E0E0A"/>
    <w:rsid w:val="009E1043"/>
    <w:rsid w:val="009E1BE4"/>
    <w:rsid w:val="009E42AF"/>
    <w:rsid w:val="009E476A"/>
    <w:rsid w:val="009F0061"/>
    <w:rsid w:val="009F0907"/>
    <w:rsid w:val="009F1006"/>
    <w:rsid w:val="009F382E"/>
    <w:rsid w:val="009F4E54"/>
    <w:rsid w:val="009F75B0"/>
    <w:rsid w:val="009F7DBF"/>
    <w:rsid w:val="00A01691"/>
    <w:rsid w:val="00A03296"/>
    <w:rsid w:val="00A035FC"/>
    <w:rsid w:val="00A056AA"/>
    <w:rsid w:val="00A05D83"/>
    <w:rsid w:val="00A11B73"/>
    <w:rsid w:val="00A13B92"/>
    <w:rsid w:val="00A15291"/>
    <w:rsid w:val="00A15633"/>
    <w:rsid w:val="00A166E4"/>
    <w:rsid w:val="00A168AC"/>
    <w:rsid w:val="00A16BBD"/>
    <w:rsid w:val="00A17666"/>
    <w:rsid w:val="00A21408"/>
    <w:rsid w:val="00A278CE"/>
    <w:rsid w:val="00A27A05"/>
    <w:rsid w:val="00A27CC9"/>
    <w:rsid w:val="00A30137"/>
    <w:rsid w:val="00A30747"/>
    <w:rsid w:val="00A31045"/>
    <w:rsid w:val="00A31703"/>
    <w:rsid w:val="00A34C64"/>
    <w:rsid w:val="00A36087"/>
    <w:rsid w:val="00A42512"/>
    <w:rsid w:val="00A4512E"/>
    <w:rsid w:val="00A456C1"/>
    <w:rsid w:val="00A4703D"/>
    <w:rsid w:val="00A47500"/>
    <w:rsid w:val="00A53E49"/>
    <w:rsid w:val="00A54A23"/>
    <w:rsid w:val="00A610E2"/>
    <w:rsid w:val="00A62613"/>
    <w:rsid w:val="00A63E60"/>
    <w:rsid w:val="00A63F70"/>
    <w:rsid w:val="00A6443D"/>
    <w:rsid w:val="00A64B34"/>
    <w:rsid w:val="00A65256"/>
    <w:rsid w:val="00A65418"/>
    <w:rsid w:val="00A7092F"/>
    <w:rsid w:val="00A70E6B"/>
    <w:rsid w:val="00A72665"/>
    <w:rsid w:val="00A729F1"/>
    <w:rsid w:val="00A750FD"/>
    <w:rsid w:val="00A75A98"/>
    <w:rsid w:val="00A75BAB"/>
    <w:rsid w:val="00A77C38"/>
    <w:rsid w:val="00A8478D"/>
    <w:rsid w:val="00A84C3B"/>
    <w:rsid w:val="00A84C60"/>
    <w:rsid w:val="00A872CA"/>
    <w:rsid w:val="00A87623"/>
    <w:rsid w:val="00A90D82"/>
    <w:rsid w:val="00A94D40"/>
    <w:rsid w:val="00A964D6"/>
    <w:rsid w:val="00A96B87"/>
    <w:rsid w:val="00A97412"/>
    <w:rsid w:val="00A9765D"/>
    <w:rsid w:val="00A97983"/>
    <w:rsid w:val="00AA06A5"/>
    <w:rsid w:val="00AA15CA"/>
    <w:rsid w:val="00AA3D6A"/>
    <w:rsid w:val="00AA5B33"/>
    <w:rsid w:val="00AA5E63"/>
    <w:rsid w:val="00AA6D7B"/>
    <w:rsid w:val="00AA6FCC"/>
    <w:rsid w:val="00AB0F6B"/>
    <w:rsid w:val="00AB5EF9"/>
    <w:rsid w:val="00AB756C"/>
    <w:rsid w:val="00AC3E9E"/>
    <w:rsid w:val="00AC65E4"/>
    <w:rsid w:val="00AC676F"/>
    <w:rsid w:val="00AC7651"/>
    <w:rsid w:val="00AD08D6"/>
    <w:rsid w:val="00AD104E"/>
    <w:rsid w:val="00AD5B35"/>
    <w:rsid w:val="00AD5DC5"/>
    <w:rsid w:val="00AD615C"/>
    <w:rsid w:val="00AD6997"/>
    <w:rsid w:val="00AD7733"/>
    <w:rsid w:val="00AE0AA3"/>
    <w:rsid w:val="00AE25F5"/>
    <w:rsid w:val="00AE33A0"/>
    <w:rsid w:val="00AE3DE6"/>
    <w:rsid w:val="00AE42F5"/>
    <w:rsid w:val="00AE4C40"/>
    <w:rsid w:val="00AE5068"/>
    <w:rsid w:val="00AE5D8D"/>
    <w:rsid w:val="00AF0282"/>
    <w:rsid w:val="00AF3045"/>
    <w:rsid w:val="00AF319D"/>
    <w:rsid w:val="00AF3286"/>
    <w:rsid w:val="00AF3C34"/>
    <w:rsid w:val="00AF72A4"/>
    <w:rsid w:val="00B02119"/>
    <w:rsid w:val="00B02890"/>
    <w:rsid w:val="00B02AFD"/>
    <w:rsid w:val="00B05B10"/>
    <w:rsid w:val="00B06C59"/>
    <w:rsid w:val="00B07191"/>
    <w:rsid w:val="00B13E29"/>
    <w:rsid w:val="00B1441A"/>
    <w:rsid w:val="00B1467B"/>
    <w:rsid w:val="00B1535A"/>
    <w:rsid w:val="00B162BA"/>
    <w:rsid w:val="00B16EFE"/>
    <w:rsid w:val="00B20EF8"/>
    <w:rsid w:val="00B24B75"/>
    <w:rsid w:val="00B26758"/>
    <w:rsid w:val="00B30989"/>
    <w:rsid w:val="00B3236A"/>
    <w:rsid w:val="00B32871"/>
    <w:rsid w:val="00B335E4"/>
    <w:rsid w:val="00B3533A"/>
    <w:rsid w:val="00B37065"/>
    <w:rsid w:val="00B374EF"/>
    <w:rsid w:val="00B4055E"/>
    <w:rsid w:val="00B41EAD"/>
    <w:rsid w:val="00B422D3"/>
    <w:rsid w:val="00B42C97"/>
    <w:rsid w:val="00B462E9"/>
    <w:rsid w:val="00B464AB"/>
    <w:rsid w:val="00B476EF"/>
    <w:rsid w:val="00B47971"/>
    <w:rsid w:val="00B51DEB"/>
    <w:rsid w:val="00B53067"/>
    <w:rsid w:val="00B53812"/>
    <w:rsid w:val="00B54C93"/>
    <w:rsid w:val="00B561D9"/>
    <w:rsid w:val="00B56F72"/>
    <w:rsid w:val="00B5786B"/>
    <w:rsid w:val="00B60DA2"/>
    <w:rsid w:val="00B60FFD"/>
    <w:rsid w:val="00B6336C"/>
    <w:rsid w:val="00B6386D"/>
    <w:rsid w:val="00B65FB5"/>
    <w:rsid w:val="00B6605A"/>
    <w:rsid w:val="00B66524"/>
    <w:rsid w:val="00B67164"/>
    <w:rsid w:val="00B67EC9"/>
    <w:rsid w:val="00B70085"/>
    <w:rsid w:val="00B72A35"/>
    <w:rsid w:val="00B73309"/>
    <w:rsid w:val="00B75D61"/>
    <w:rsid w:val="00B819D3"/>
    <w:rsid w:val="00B819F7"/>
    <w:rsid w:val="00B81AFB"/>
    <w:rsid w:val="00B81BB7"/>
    <w:rsid w:val="00B81BB8"/>
    <w:rsid w:val="00B81FB4"/>
    <w:rsid w:val="00B8377C"/>
    <w:rsid w:val="00B840A1"/>
    <w:rsid w:val="00B850C6"/>
    <w:rsid w:val="00B865B0"/>
    <w:rsid w:val="00B8702E"/>
    <w:rsid w:val="00B87186"/>
    <w:rsid w:val="00B91F79"/>
    <w:rsid w:val="00B94359"/>
    <w:rsid w:val="00B95B09"/>
    <w:rsid w:val="00BA0BAD"/>
    <w:rsid w:val="00BA2F2E"/>
    <w:rsid w:val="00BA3402"/>
    <w:rsid w:val="00BA511E"/>
    <w:rsid w:val="00BA5E74"/>
    <w:rsid w:val="00BB58D7"/>
    <w:rsid w:val="00BB77E1"/>
    <w:rsid w:val="00BC0438"/>
    <w:rsid w:val="00BC1831"/>
    <w:rsid w:val="00BC5205"/>
    <w:rsid w:val="00BC5531"/>
    <w:rsid w:val="00BC5683"/>
    <w:rsid w:val="00BC5968"/>
    <w:rsid w:val="00BC6037"/>
    <w:rsid w:val="00BC6DF5"/>
    <w:rsid w:val="00BC6E39"/>
    <w:rsid w:val="00BD049C"/>
    <w:rsid w:val="00BD35E3"/>
    <w:rsid w:val="00BD5307"/>
    <w:rsid w:val="00BD5DAC"/>
    <w:rsid w:val="00BD61DD"/>
    <w:rsid w:val="00BD64E2"/>
    <w:rsid w:val="00BE4FD1"/>
    <w:rsid w:val="00BE59B9"/>
    <w:rsid w:val="00BE68BF"/>
    <w:rsid w:val="00BE73F8"/>
    <w:rsid w:val="00BF07E0"/>
    <w:rsid w:val="00BF3FF6"/>
    <w:rsid w:val="00BF5576"/>
    <w:rsid w:val="00BF59D1"/>
    <w:rsid w:val="00BF7763"/>
    <w:rsid w:val="00BF79DD"/>
    <w:rsid w:val="00C0078B"/>
    <w:rsid w:val="00C00A8F"/>
    <w:rsid w:val="00C00D8A"/>
    <w:rsid w:val="00C0188A"/>
    <w:rsid w:val="00C04CF2"/>
    <w:rsid w:val="00C0511C"/>
    <w:rsid w:val="00C11C94"/>
    <w:rsid w:val="00C1212A"/>
    <w:rsid w:val="00C121E2"/>
    <w:rsid w:val="00C15E1F"/>
    <w:rsid w:val="00C20B54"/>
    <w:rsid w:val="00C221E2"/>
    <w:rsid w:val="00C22A42"/>
    <w:rsid w:val="00C22B27"/>
    <w:rsid w:val="00C24496"/>
    <w:rsid w:val="00C26C99"/>
    <w:rsid w:val="00C30ADE"/>
    <w:rsid w:val="00C310BD"/>
    <w:rsid w:val="00C3210C"/>
    <w:rsid w:val="00C33BF0"/>
    <w:rsid w:val="00C355D0"/>
    <w:rsid w:val="00C36252"/>
    <w:rsid w:val="00C3656A"/>
    <w:rsid w:val="00C37115"/>
    <w:rsid w:val="00C37EFC"/>
    <w:rsid w:val="00C40664"/>
    <w:rsid w:val="00C407D2"/>
    <w:rsid w:val="00C43283"/>
    <w:rsid w:val="00C506D8"/>
    <w:rsid w:val="00C5250A"/>
    <w:rsid w:val="00C5316F"/>
    <w:rsid w:val="00C54ED0"/>
    <w:rsid w:val="00C554CE"/>
    <w:rsid w:val="00C55550"/>
    <w:rsid w:val="00C55E39"/>
    <w:rsid w:val="00C56D83"/>
    <w:rsid w:val="00C57379"/>
    <w:rsid w:val="00C61117"/>
    <w:rsid w:val="00C6422A"/>
    <w:rsid w:val="00C65740"/>
    <w:rsid w:val="00C65D73"/>
    <w:rsid w:val="00C66AD4"/>
    <w:rsid w:val="00C67F11"/>
    <w:rsid w:val="00C70FAB"/>
    <w:rsid w:val="00C72505"/>
    <w:rsid w:val="00C72A9A"/>
    <w:rsid w:val="00C72E67"/>
    <w:rsid w:val="00C72EAC"/>
    <w:rsid w:val="00C80696"/>
    <w:rsid w:val="00C80EA1"/>
    <w:rsid w:val="00C83A1C"/>
    <w:rsid w:val="00C83CEC"/>
    <w:rsid w:val="00C857F8"/>
    <w:rsid w:val="00C87AB3"/>
    <w:rsid w:val="00C916E6"/>
    <w:rsid w:val="00C91D2E"/>
    <w:rsid w:val="00C92AD9"/>
    <w:rsid w:val="00C95F7B"/>
    <w:rsid w:val="00C960F9"/>
    <w:rsid w:val="00C978F4"/>
    <w:rsid w:val="00CA1EB5"/>
    <w:rsid w:val="00CA27E6"/>
    <w:rsid w:val="00CA4306"/>
    <w:rsid w:val="00CA56E7"/>
    <w:rsid w:val="00CA57E1"/>
    <w:rsid w:val="00CA62B7"/>
    <w:rsid w:val="00CB1971"/>
    <w:rsid w:val="00CB1D1A"/>
    <w:rsid w:val="00CB21DD"/>
    <w:rsid w:val="00CB31DD"/>
    <w:rsid w:val="00CB3B89"/>
    <w:rsid w:val="00CB60EB"/>
    <w:rsid w:val="00CB7E43"/>
    <w:rsid w:val="00CC6008"/>
    <w:rsid w:val="00CC6722"/>
    <w:rsid w:val="00CC7B29"/>
    <w:rsid w:val="00CC7B5C"/>
    <w:rsid w:val="00CC7F69"/>
    <w:rsid w:val="00CD4172"/>
    <w:rsid w:val="00CD743E"/>
    <w:rsid w:val="00CE0AB5"/>
    <w:rsid w:val="00CE3AAF"/>
    <w:rsid w:val="00CE4E75"/>
    <w:rsid w:val="00CE590A"/>
    <w:rsid w:val="00CE6F84"/>
    <w:rsid w:val="00CF04D1"/>
    <w:rsid w:val="00CF1133"/>
    <w:rsid w:val="00CF1C8E"/>
    <w:rsid w:val="00CF4F56"/>
    <w:rsid w:val="00CF5EA1"/>
    <w:rsid w:val="00D0082C"/>
    <w:rsid w:val="00D02635"/>
    <w:rsid w:val="00D032DC"/>
    <w:rsid w:val="00D03BFB"/>
    <w:rsid w:val="00D06AE4"/>
    <w:rsid w:val="00D07E79"/>
    <w:rsid w:val="00D109C2"/>
    <w:rsid w:val="00D146D7"/>
    <w:rsid w:val="00D151F8"/>
    <w:rsid w:val="00D1682C"/>
    <w:rsid w:val="00D16968"/>
    <w:rsid w:val="00D177BF"/>
    <w:rsid w:val="00D21BA7"/>
    <w:rsid w:val="00D2355E"/>
    <w:rsid w:val="00D24886"/>
    <w:rsid w:val="00D317E4"/>
    <w:rsid w:val="00D33D41"/>
    <w:rsid w:val="00D351E5"/>
    <w:rsid w:val="00D353EE"/>
    <w:rsid w:val="00D36391"/>
    <w:rsid w:val="00D37791"/>
    <w:rsid w:val="00D423E2"/>
    <w:rsid w:val="00D47759"/>
    <w:rsid w:val="00D47949"/>
    <w:rsid w:val="00D47FDC"/>
    <w:rsid w:val="00D5165B"/>
    <w:rsid w:val="00D52A97"/>
    <w:rsid w:val="00D55FEA"/>
    <w:rsid w:val="00D60449"/>
    <w:rsid w:val="00D609F4"/>
    <w:rsid w:val="00D639BA"/>
    <w:rsid w:val="00D65005"/>
    <w:rsid w:val="00D66F11"/>
    <w:rsid w:val="00D674E4"/>
    <w:rsid w:val="00D70AD5"/>
    <w:rsid w:val="00D72055"/>
    <w:rsid w:val="00D72B66"/>
    <w:rsid w:val="00D73B0F"/>
    <w:rsid w:val="00D74F75"/>
    <w:rsid w:val="00D804B8"/>
    <w:rsid w:val="00D81D95"/>
    <w:rsid w:val="00D83ECF"/>
    <w:rsid w:val="00D92827"/>
    <w:rsid w:val="00D93CF9"/>
    <w:rsid w:val="00D95AE0"/>
    <w:rsid w:val="00DA01DF"/>
    <w:rsid w:val="00DA5E66"/>
    <w:rsid w:val="00DA725D"/>
    <w:rsid w:val="00DA747E"/>
    <w:rsid w:val="00DA78C1"/>
    <w:rsid w:val="00DA7FAB"/>
    <w:rsid w:val="00DB0E22"/>
    <w:rsid w:val="00DB1A14"/>
    <w:rsid w:val="00DB27FE"/>
    <w:rsid w:val="00DB29F0"/>
    <w:rsid w:val="00DB331D"/>
    <w:rsid w:val="00DB4AE8"/>
    <w:rsid w:val="00DB5F55"/>
    <w:rsid w:val="00DC02DB"/>
    <w:rsid w:val="00DC2646"/>
    <w:rsid w:val="00DC2A8A"/>
    <w:rsid w:val="00DC323E"/>
    <w:rsid w:val="00DC3AFB"/>
    <w:rsid w:val="00DC4A83"/>
    <w:rsid w:val="00DC71C7"/>
    <w:rsid w:val="00DD0B1B"/>
    <w:rsid w:val="00DD136E"/>
    <w:rsid w:val="00DD24B1"/>
    <w:rsid w:val="00DD401B"/>
    <w:rsid w:val="00DD470E"/>
    <w:rsid w:val="00DD6B91"/>
    <w:rsid w:val="00DE331C"/>
    <w:rsid w:val="00DE41BA"/>
    <w:rsid w:val="00DE4D62"/>
    <w:rsid w:val="00DE5299"/>
    <w:rsid w:val="00DF068A"/>
    <w:rsid w:val="00DF2A61"/>
    <w:rsid w:val="00DF2D10"/>
    <w:rsid w:val="00DF39D6"/>
    <w:rsid w:val="00E03194"/>
    <w:rsid w:val="00E0356C"/>
    <w:rsid w:val="00E055E3"/>
    <w:rsid w:val="00E069BF"/>
    <w:rsid w:val="00E116F4"/>
    <w:rsid w:val="00E16339"/>
    <w:rsid w:val="00E22C19"/>
    <w:rsid w:val="00E2357E"/>
    <w:rsid w:val="00E25EEC"/>
    <w:rsid w:val="00E3107E"/>
    <w:rsid w:val="00E311FA"/>
    <w:rsid w:val="00E31534"/>
    <w:rsid w:val="00E315EB"/>
    <w:rsid w:val="00E31CC7"/>
    <w:rsid w:val="00E37C6E"/>
    <w:rsid w:val="00E41B54"/>
    <w:rsid w:val="00E41F64"/>
    <w:rsid w:val="00E42E2A"/>
    <w:rsid w:val="00E431D1"/>
    <w:rsid w:val="00E43BDE"/>
    <w:rsid w:val="00E47C7A"/>
    <w:rsid w:val="00E50631"/>
    <w:rsid w:val="00E53266"/>
    <w:rsid w:val="00E54C34"/>
    <w:rsid w:val="00E55723"/>
    <w:rsid w:val="00E56009"/>
    <w:rsid w:val="00E60795"/>
    <w:rsid w:val="00E617A2"/>
    <w:rsid w:val="00E64241"/>
    <w:rsid w:val="00E66129"/>
    <w:rsid w:val="00E70039"/>
    <w:rsid w:val="00E709CE"/>
    <w:rsid w:val="00E71868"/>
    <w:rsid w:val="00E75DE7"/>
    <w:rsid w:val="00E7693B"/>
    <w:rsid w:val="00E77DE6"/>
    <w:rsid w:val="00E80541"/>
    <w:rsid w:val="00E80756"/>
    <w:rsid w:val="00E85691"/>
    <w:rsid w:val="00E864E0"/>
    <w:rsid w:val="00E872C5"/>
    <w:rsid w:val="00E90D31"/>
    <w:rsid w:val="00E9103B"/>
    <w:rsid w:val="00E930FD"/>
    <w:rsid w:val="00E94DE1"/>
    <w:rsid w:val="00E95C1E"/>
    <w:rsid w:val="00E967E4"/>
    <w:rsid w:val="00E96A17"/>
    <w:rsid w:val="00E96C6C"/>
    <w:rsid w:val="00E96D70"/>
    <w:rsid w:val="00EA47E5"/>
    <w:rsid w:val="00EB00B8"/>
    <w:rsid w:val="00EB08C3"/>
    <w:rsid w:val="00EB0CB4"/>
    <w:rsid w:val="00EB3886"/>
    <w:rsid w:val="00EB3C6E"/>
    <w:rsid w:val="00EB6A3A"/>
    <w:rsid w:val="00EB75E3"/>
    <w:rsid w:val="00EC193B"/>
    <w:rsid w:val="00ED0ED6"/>
    <w:rsid w:val="00ED0FFD"/>
    <w:rsid w:val="00ED187B"/>
    <w:rsid w:val="00ED2EF7"/>
    <w:rsid w:val="00ED5975"/>
    <w:rsid w:val="00EE160B"/>
    <w:rsid w:val="00EE3EEF"/>
    <w:rsid w:val="00EE4BBC"/>
    <w:rsid w:val="00EE560D"/>
    <w:rsid w:val="00EE5ADC"/>
    <w:rsid w:val="00EE701C"/>
    <w:rsid w:val="00EE725C"/>
    <w:rsid w:val="00EE7E29"/>
    <w:rsid w:val="00EF030C"/>
    <w:rsid w:val="00EF0DDB"/>
    <w:rsid w:val="00EF1E28"/>
    <w:rsid w:val="00EF3FB6"/>
    <w:rsid w:val="00EF702A"/>
    <w:rsid w:val="00F001E9"/>
    <w:rsid w:val="00F00F3A"/>
    <w:rsid w:val="00F0109C"/>
    <w:rsid w:val="00F024B6"/>
    <w:rsid w:val="00F02511"/>
    <w:rsid w:val="00F02EAA"/>
    <w:rsid w:val="00F03E92"/>
    <w:rsid w:val="00F053C0"/>
    <w:rsid w:val="00F05E30"/>
    <w:rsid w:val="00F06A3B"/>
    <w:rsid w:val="00F1174F"/>
    <w:rsid w:val="00F14DCD"/>
    <w:rsid w:val="00F22BC8"/>
    <w:rsid w:val="00F25B71"/>
    <w:rsid w:val="00F263D0"/>
    <w:rsid w:val="00F314A4"/>
    <w:rsid w:val="00F33133"/>
    <w:rsid w:val="00F355C5"/>
    <w:rsid w:val="00F357E7"/>
    <w:rsid w:val="00F36DC4"/>
    <w:rsid w:val="00F4318B"/>
    <w:rsid w:val="00F458BD"/>
    <w:rsid w:val="00F50739"/>
    <w:rsid w:val="00F51259"/>
    <w:rsid w:val="00F54AEA"/>
    <w:rsid w:val="00F614FB"/>
    <w:rsid w:val="00F63312"/>
    <w:rsid w:val="00F6434B"/>
    <w:rsid w:val="00F645FC"/>
    <w:rsid w:val="00F64D5C"/>
    <w:rsid w:val="00F67AF1"/>
    <w:rsid w:val="00F67F20"/>
    <w:rsid w:val="00F71A7B"/>
    <w:rsid w:val="00F73D28"/>
    <w:rsid w:val="00F77342"/>
    <w:rsid w:val="00F8005A"/>
    <w:rsid w:val="00F810D1"/>
    <w:rsid w:val="00F83BF3"/>
    <w:rsid w:val="00F84706"/>
    <w:rsid w:val="00F85E6C"/>
    <w:rsid w:val="00F86200"/>
    <w:rsid w:val="00F86AE0"/>
    <w:rsid w:val="00F909FD"/>
    <w:rsid w:val="00F90AB3"/>
    <w:rsid w:val="00F92A30"/>
    <w:rsid w:val="00F93824"/>
    <w:rsid w:val="00F95F25"/>
    <w:rsid w:val="00FA1B01"/>
    <w:rsid w:val="00FA40FC"/>
    <w:rsid w:val="00FA4C7C"/>
    <w:rsid w:val="00FA4F66"/>
    <w:rsid w:val="00FA55CA"/>
    <w:rsid w:val="00FA62D8"/>
    <w:rsid w:val="00FA67AA"/>
    <w:rsid w:val="00FA6C77"/>
    <w:rsid w:val="00FA6ECD"/>
    <w:rsid w:val="00FB033E"/>
    <w:rsid w:val="00FB0D5C"/>
    <w:rsid w:val="00FB2286"/>
    <w:rsid w:val="00FB413A"/>
    <w:rsid w:val="00FB4774"/>
    <w:rsid w:val="00FB5B1E"/>
    <w:rsid w:val="00FB6465"/>
    <w:rsid w:val="00FB6844"/>
    <w:rsid w:val="00FC3F6E"/>
    <w:rsid w:val="00FC48D3"/>
    <w:rsid w:val="00FC54CD"/>
    <w:rsid w:val="00FC678E"/>
    <w:rsid w:val="00FC6A32"/>
    <w:rsid w:val="00FD21C6"/>
    <w:rsid w:val="00FD23C5"/>
    <w:rsid w:val="00FD482B"/>
    <w:rsid w:val="00FD6B8F"/>
    <w:rsid w:val="00FE051C"/>
    <w:rsid w:val="00FE13B4"/>
    <w:rsid w:val="00FE2972"/>
    <w:rsid w:val="00FE3F36"/>
    <w:rsid w:val="00FE4738"/>
    <w:rsid w:val="00FF4639"/>
    <w:rsid w:val="00FF67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87691"/>
  <w15:docId w15:val="{4BAD0D3B-59EF-4349-99E3-FD2CC9FE7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476EF"/>
  </w:style>
  <w:style w:type="paragraph" w:styleId="Nagwek1">
    <w:name w:val="heading 1"/>
    <w:basedOn w:val="Normalny"/>
    <w:next w:val="Normalny"/>
    <w:link w:val="Nagwek1Znak"/>
    <w:uiPriority w:val="9"/>
    <w:qFormat/>
    <w:pPr>
      <w:spacing w:after="80"/>
      <w:outlineLvl w:val="0"/>
    </w:pPr>
    <w:rPr>
      <w:rFonts w:ascii="Calibri" w:eastAsia="Calibri" w:hAnsi="Calibri" w:cs="Calibri"/>
      <w:b/>
      <w:color w:val="365F91"/>
      <w:sz w:val="36"/>
      <w:szCs w:val="36"/>
    </w:rPr>
  </w:style>
  <w:style w:type="paragraph" w:styleId="Nagwek2">
    <w:name w:val="heading 2"/>
    <w:basedOn w:val="Normalny"/>
    <w:next w:val="Normalny"/>
    <w:link w:val="Nagwek2Znak"/>
    <w:pPr>
      <w:spacing w:after="80"/>
      <w:outlineLvl w:val="1"/>
    </w:pPr>
    <w:rPr>
      <w:rFonts w:ascii="Calibri" w:eastAsia="Calibri" w:hAnsi="Calibri" w:cs="Calibri"/>
      <w:b/>
      <w:color w:val="4F81BC"/>
      <w:sz w:val="32"/>
      <w:szCs w:val="32"/>
    </w:rPr>
  </w:style>
  <w:style w:type="paragraph" w:styleId="Nagwek3">
    <w:name w:val="heading 3"/>
    <w:basedOn w:val="Normalny"/>
    <w:next w:val="Normalny"/>
    <w:link w:val="Nagwek3Znak"/>
    <w:qFormat/>
    <w:pPr>
      <w:spacing w:after="80"/>
      <w:outlineLvl w:val="2"/>
    </w:pPr>
    <w:rPr>
      <w:rFonts w:ascii="Calibri" w:eastAsia="Calibri" w:hAnsi="Calibri" w:cs="Calibri"/>
      <w:b/>
      <w:color w:val="4F81BC"/>
      <w:sz w:val="28"/>
      <w:szCs w:val="28"/>
    </w:rPr>
  </w:style>
  <w:style w:type="paragraph" w:styleId="Nagwek4">
    <w:name w:val="heading 4"/>
    <w:basedOn w:val="Normalny"/>
    <w:next w:val="Normalny"/>
    <w:link w:val="Nagwek4Znak"/>
    <w:uiPriority w:val="9"/>
    <w:qFormat/>
    <w:pPr>
      <w:spacing w:after="80"/>
      <w:outlineLvl w:val="3"/>
    </w:pPr>
    <w:rPr>
      <w:rFonts w:ascii="Calibri" w:eastAsia="Calibri" w:hAnsi="Calibri" w:cs="Calibri"/>
      <w:b/>
      <w:i/>
      <w:color w:val="4F81BC"/>
      <w:sz w:val="28"/>
      <w:szCs w:val="28"/>
    </w:rPr>
  </w:style>
  <w:style w:type="paragraph" w:styleId="Nagwek5">
    <w:name w:val="heading 5"/>
    <w:basedOn w:val="Normalny"/>
    <w:next w:val="Normalny"/>
    <w:link w:val="Nagwek5Znak"/>
    <w:pPr>
      <w:spacing w:after="80"/>
      <w:outlineLvl w:val="4"/>
    </w:pPr>
    <w:rPr>
      <w:rFonts w:ascii="Calibri" w:eastAsia="Calibri" w:hAnsi="Calibri" w:cs="Calibri"/>
      <w:b/>
      <w:color w:val="233E5F"/>
    </w:rPr>
  </w:style>
  <w:style w:type="paragraph" w:styleId="Nagwek6">
    <w:name w:val="heading 6"/>
    <w:basedOn w:val="Normalny"/>
    <w:next w:val="Normalny"/>
    <w:link w:val="Nagwek6Znak"/>
    <w:pPr>
      <w:spacing w:after="80"/>
      <w:outlineLvl w:val="5"/>
    </w:pPr>
    <w:rPr>
      <w:rFonts w:ascii="Calibri" w:eastAsia="Calibri" w:hAnsi="Calibri" w:cs="Calibri"/>
      <w:b/>
      <w:i/>
      <w:color w:val="233E5F"/>
    </w:rPr>
  </w:style>
  <w:style w:type="paragraph" w:styleId="Nagwek7">
    <w:name w:val="heading 7"/>
    <w:basedOn w:val="Normalny"/>
    <w:next w:val="Normalny"/>
    <w:link w:val="Nagwek7Znak"/>
    <w:pPr>
      <w:spacing w:after="80"/>
      <w:outlineLvl w:val="6"/>
    </w:pPr>
    <w:rPr>
      <w:rFonts w:ascii="Calibri" w:eastAsia="Calibri" w:hAnsi="Calibri" w:cs="Calibri"/>
      <w:b/>
      <w:i/>
      <w:color w:val="3F3F3F"/>
    </w:rPr>
  </w:style>
  <w:style w:type="paragraph" w:styleId="Nagwek8">
    <w:name w:val="heading 8"/>
    <w:basedOn w:val="Normalny"/>
    <w:next w:val="Normalny"/>
    <w:link w:val="Nagwek8Znak"/>
    <w:pPr>
      <w:spacing w:after="80"/>
      <w:outlineLvl w:val="7"/>
    </w:pPr>
    <w:rPr>
      <w:rFonts w:ascii="Calibri" w:eastAsia="Calibri" w:hAnsi="Calibri" w:cs="Calibri"/>
      <w:b/>
      <w:color w:val="3F3F3F"/>
      <w:sz w:val="22"/>
      <w:szCs w:val="22"/>
    </w:rPr>
  </w:style>
  <w:style w:type="paragraph" w:styleId="Nagwek9">
    <w:name w:val="heading 9"/>
    <w:aliases w:val="App1,App Heading,PIM 9,Titre 10,l9"/>
    <w:basedOn w:val="Normalny"/>
    <w:next w:val="Normalny"/>
    <w:link w:val="Nagwek9Znak"/>
    <w:qFormat/>
    <w:pPr>
      <w:spacing w:after="80"/>
      <w:outlineLvl w:val="8"/>
    </w:pPr>
    <w:rPr>
      <w:rFonts w:ascii="Calibri" w:eastAsia="Calibri" w:hAnsi="Calibri" w:cs="Calibri"/>
      <w:b/>
      <w:i/>
      <w:color w:val="3F3F3F"/>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Italics">
    <w:name w:val="Italics"/>
    <w:rPr>
      <w:i/>
    </w:rPr>
  </w:style>
  <w:style w:type="character" w:customStyle="1" w:styleId="Bold">
    <w:name w:val="Bold"/>
    <w:rPr>
      <w:b/>
    </w:rPr>
  </w:style>
  <w:style w:type="character" w:customStyle="1" w:styleId="BoldItalics">
    <w:name w:val="Bold Italics"/>
    <w:rPr>
      <w:b/>
      <w:i/>
    </w:rPr>
  </w:style>
  <w:style w:type="character" w:customStyle="1" w:styleId="FieldLabel">
    <w:name w:val="Field Label"/>
    <w:rPr>
      <w:rFonts w:ascii="Times New Roman" w:eastAsia="Times New Roman" w:hAnsi="Times New Roman" w:cs="Times New Roman"/>
    </w:rPr>
  </w:style>
  <w:style w:type="character" w:customStyle="1" w:styleId="SSTemplateField">
    <w:name w:val="SSTemplateField"/>
    <w:rPr>
      <w:rFonts w:ascii="Lucida Sans" w:eastAsia="Lucida Sans" w:hAnsi="Lucida Sans" w:cs="Lucida Sans"/>
      <w:b/>
      <w:color w:val="FFFFFF"/>
      <w:sz w:val="16"/>
      <w:szCs w:val="16"/>
      <w:shd w:val="clear" w:color="auto" w:fill="FF0000"/>
    </w:rPr>
  </w:style>
  <w:style w:type="character" w:customStyle="1" w:styleId="SSBookmark">
    <w:name w:val="SSBookmark"/>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ny"/>
    <w:next w:val="Normalny"/>
    <w:pPr>
      <w:jc w:val="right"/>
    </w:pPr>
    <w:rPr>
      <w:rFonts w:ascii="Calibri" w:eastAsia="Calibri" w:hAnsi="Calibri" w:cs="Calibri"/>
      <w:b/>
      <w:sz w:val="72"/>
      <w:szCs w:val="72"/>
    </w:rPr>
  </w:style>
  <w:style w:type="paragraph" w:customStyle="1" w:styleId="CoverHeading2">
    <w:name w:val="Cover Heading 2"/>
    <w:basedOn w:val="Normalny"/>
    <w:next w:val="Normalny"/>
    <w:pPr>
      <w:jc w:val="right"/>
    </w:pPr>
    <w:rPr>
      <w:rFonts w:ascii="Calibri" w:eastAsia="Calibri" w:hAnsi="Calibri" w:cs="Calibri"/>
      <w:color w:val="800000"/>
      <w:sz w:val="60"/>
      <w:szCs w:val="60"/>
    </w:rPr>
  </w:style>
  <w:style w:type="paragraph" w:customStyle="1" w:styleId="CoverText1">
    <w:name w:val="Cover Text 1"/>
    <w:basedOn w:val="Normalny"/>
    <w:next w:val="Normalny"/>
    <w:pPr>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alny"/>
    <w:next w:val="Normalny"/>
    <w:pPr>
      <w:jc w:val="right"/>
    </w:pPr>
    <w:rPr>
      <w:rFonts w:ascii="Liberation Sans Narrow" w:eastAsia="Liberation Sans Narrow" w:hAnsi="Liberation Sans Narrow" w:cs="Liberation Sans Narrow"/>
      <w:color w:val="7F7F7F"/>
      <w:sz w:val="20"/>
      <w:szCs w:val="20"/>
    </w:rPr>
  </w:style>
  <w:style w:type="paragraph" w:styleId="Nagwekspisutreci">
    <w:name w:val="TOC Heading"/>
    <w:basedOn w:val="Normalny"/>
    <w:next w:val="Normalny"/>
    <w:pPr>
      <w:spacing w:before="240" w:after="80"/>
    </w:pPr>
    <w:rPr>
      <w:rFonts w:ascii="Calibri" w:eastAsia="Calibri" w:hAnsi="Calibri" w:cs="Calibri"/>
      <w:b/>
      <w:sz w:val="32"/>
      <w:szCs w:val="32"/>
    </w:rPr>
  </w:style>
  <w:style w:type="paragraph" w:customStyle="1" w:styleId="Kopfzeile2">
    <w:name w:val="Kopfzeile2"/>
    <w:basedOn w:val="Normalny"/>
    <w:next w:val="Kopfzeile3"/>
    <w:pPr>
      <w:spacing w:before="100" w:after="580"/>
      <w:ind w:right="4366"/>
      <w:jc w:val="right"/>
    </w:pPr>
    <w:rPr>
      <w:sz w:val="13"/>
      <w:szCs w:val="13"/>
    </w:rPr>
  </w:style>
  <w:style w:type="paragraph" w:customStyle="1" w:styleId="Kopfzeile3">
    <w:name w:val="Kopfzeile3"/>
    <w:basedOn w:val="Normalny"/>
    <w:pPr>
      <w:spacing w:line="276" w:lineRule="auto"/>
    </w:pPr>
    <w:rPr>
      <w:sz w:val="18"/>
      <w:szCs w:val="18"/>
    </w:rPr>
  </w:style>
  <w:style w:type="paragraph" w:customStyle="1" w:styleId="Kopfzeile3Pageno">
    <w:name w:val="Kopfzeile3 Page no"/>
    <w:basedOn w:val="Normalny"/>
    <w:pPr>
      <w:spacing w:line="276" w:lineRule="auto"/>
      <w:ind w:right="-57"/>
      <w:jc w:val="right"/>
    </w:pPr>
    <w:rPr>
      <w:sz w:val="18"/>
      <w:szCs w:val="18"/>
    </w:rPr>
  </w:style>
  <w:style w:type="character" w:customStyle="1" w:styleId="NagwekZnak">
    <w:name w:val="Nagwek Znak"/>
    <w:rPr>
      <w:rFonts w:ascii="Times New Roman" w:eastAsia="Times New Roman" w:hAnsi="Times New Roman" w:cs="Times New Roman"/>
    </w:rPr>
  </w:style>
  <w:style w:type="paragraph" w:styleId="Tekstpodstawowy">
    <w:name w:val="Body Text"/>
    <w:basedOn w:val="Normalny"/>
    <w:rsid w:val="001624DB"/>
    <w:pPr>
      <w:spacing w:after="120" w:line="259" w:lineRule="auto"/>
    </w:pPr>
    <w:rPr>
      <w:rFonts w:asciiTheme="minorHAnsi" w:eastAsia="Calibri" w:hAnsiTheme="minorHAnsi" w:cstheme="minorHAnsi"/>
      <w:sz w:val="20"/>
      <w:szCs w:val="20"/>
    </w:rPr>
  </w:style>
  <w:style w:type="character" w:customStyle="1" w:styleId="TekstpodstawowyZnak">
    <w:name w:val="Tekst podstawowy Znak"/>
    <w:rPr>
      <w:rFonts w:ascii="Times New Roman" w:eastAsia="Times New Roman" w:hAnsi="Times New Roman" w:cs="Times New Roman"/>
    </w:rPr>
  </w:style>
  <w:style w:type="paragraph" w:customStyle="1" w:styleId="Table">
    <w:name w:val="Table"/>
    <w:basedOn w:val="Normalny"/>
    <w:pPr>
      <w:keepLines/>
      <w:spacing w:after="60" w:line="276" w:lineRule="auto"/>
    </w:pPr>
    <w:rPr>
      <w:sz w:val="20"/>
      <w:szCs w:val="20"/>
    </w:rPr>
  </w:style>
  <w:style w:type="paragraph" w:customStyle="1" w:styleId="ProjectTitle">
    <w:name w:val="ProjectTitle"/>
    <w:basedOn w:val="Normalny"/>
    <w:next w:val="Tytu"/>
    <w:pPr>
      <w:spacing w:before="2040" w:after="120" w:line="276" w:lineRule="auto"/>
    </w:pPr>
    <w:rPr>
      <w:sz w:val="20"/>
      <w:szCs w:val="20"/>
    </w:rPr>
  </w:style>
  <w:style w:type="paragraph" w:styleId="Tytu">
    <w:name w:val="Title"/>
    <w:basedOn w:val="Normalny"/>
    <w:next w:val="Normalny"/>
    <w:link w:val="TytuZnak"/>
    <w:pPr>
      <w:contextualSpacing/>
    </w:pPr>
    <w:rPr>
      <w:rFonts w:ascii="Calibri Light" w:eastAsia="Calibri Light" w:hAnsi="Calibri Light" w:cs="Calibri Light"/>
      <w:spacing w:val="-10"/>
      <w:sz w:val="56"/>
      <w:szCs w:val="56"/>
    </w:rPr>
  </w:style>
  <w:style w:type="paragraph" w:styleId="Nagwek">
    <w:name w:val="header"/>
    <w:basedOn w:val="Normalny"/>
    <w:next w:val="Normalny"/>
    <w:link w:val="NagwekZnak0"/>
    <w:rPr>
      <w:rFonts w:ascii="Times New Roman" w:eastAsia="Times New Roman" w:hAnsi="Times New Roman" w:cs="Times New Roman"/>
      <w:sz w:val="16"/>
      <w:szCs w:val="16"/>
    </w:rPr>
  </w:style>
  <w:style w:type="paragraph" w:styleId="Stopka">
    <w:name w:val="footer"/>
    <w:basedOn w:val="Normalny"/>
    <w:next w:val="Normalny"/>
    <w:link w:val="StopkaZnak"/>
    <w:pPr>
      <w:jc w:val="center"/>
    </w:pPr>
    <w:rPr>
      <w:rFonts w:ascii="Times New Roman" w:eastAsia="Times New Roman" w:hAnsi="Times New Roman" w:cs="Times New Roman"/>
      <w:sz w:val="16"/>
      <w:szCs w:val="16"/>
    </w:rPr>
  </w:style>
  <w:style w:type="paragraph" w:customStyle="1" w:styleId="Properties">
    <w:name w:val="Properties"/>
    <w:basedOn w:val="Normalny"/>
    <w:next w:val="Normalny"/>
    <w:pPr>
      <w:jc w:val="right"/>
    </w:pPr>
    <w:rPr>
      <w:rFonts w:ascii="Times New Roman" w:eastAsia="Times New Roman" w:hAnsi="Times New Roman" w:cs="Times New Roman"/>
      <w:color w:val="5F5F5F"/>
      <w:sz w:val="20"/>
      <w:szCs w:val="20"/>
    </w:rPr>
  </w:style>
  <w:style w:type="paragraph" w:customStyle="1" w:styleId="Notes">
    <w:name w:val="Notes"/>
    <w:basedOn w:val="Normalny"/>
    <w:next w:val="Normalny"/>
    <w:rPr>
      <w:rFonts w:ascii="Times New Roman" w:eastAsia="Times New Roman" w:hAnsi="Times New Roman" w:cs="Times New Roman"/>
      <w:sz w:val="20"/>
      <w:szCs w:val="20"/>
    </w:rPr>
  </w:style>
  <w:style w:type="paragraph" w:customStyle="1" w:styleId="DiagramImage">
    <w:name w:val="Diagram Image"/>
    <w:basedOn w:val="Normalny"/>
    <w:next w:val="Normalny"/>
    <w:pPr>
      <w:jc w:val="center"/>
    </w:pPr>
    <w:rPr>
      <w:rFonts w:ascii="Times New Roman" w:eastAsia="Times New Roman" w:hAnsi="Times New Roman" w:cs="Times New Roman"/>
    </w:rPr>
  </w:style>
  <w:style w:type="paragraph" w:customStyle="1" w:styleId="DiagramLabel">
    <w:name w:val="Diagram Label"/>
    <w:basedOn w:val="Normalny"/>
    <w:next w:val="Normalny"/>
    <w:pPr>
      <w:jc w:val="center"/>
    </w:pPr>
    <w:rPr>
      <w:rFonts w:ascii="Times New Roman" w:eastAsia="Times New Roman" w:hAnsi="Times New Roman" w:cs="Times New Roman"/>
      <w:sz w:val="16"/>
      <w:szCs w:val="16"/>
    </w:rPr>
  </w:style>
  <w:style w:type="paragraph" w:customStyle="1" w:styleId="TableLabel">
    <w:name w:val="Table Label"/>
    <w:basedOn w:val="Normalny"/>
    <w:next w:val="Normalny"/>
    <w:rPr>
      <w:rFonts w:ascii="Times New Roman" w:eastAsia="Times New Roman" w:hAnsi="Times New Roman" w:cs="Times New Roman"/>
      <w:sz w:val="16"/>
      <w:szCs w:val="16"/>
    </w:rPr>
  </w:style>
  <w:style w:type="paragraph" w:customStyle="1" w:styleId="TableHeading">
    <w:name w:val="Table Heading"/>
    <w:basedOn w:val="Normalny"/>
    <w:next w:val="Normalny"/>
    <w:pPr>
      <w:spacing w:before="80" w:after="40"/>
      <w:ind w:left="90" w:right="90"/>
    </w:pPr>
    <w:rPr>
      <w:rFonts w:ascii="Times New Roman" w:eastAsia="Times New Roman" w:hAnsi="Times New Roman" w:cs="Times New Roman"/>
      <w:b/>
      <w:sz w:val="18"/>
      <w:szCs w:val="18"/>
    </w:rPr>
  </w:style>
  <w:style w:type="paragraph" w:customStyle="1" w:styleId="TableTitle0">
    <w:name w:val="Table Title 0"/>
    <w:basedOn w:val="Normalny"/>
    <w:next w:val="Normalny"/>
    <w:pPr>
      <w:ind w:left="270" w:right="270"/>
    </w:pPr>
    <w:rPr>
      <w:rFonts w:ascii="Times New Roman" w:eastAsia="Times New Roman" w:hAnsi="Times New Roman" w:cs="Times New Roman"/>
      <w:b/>
      <w:sz w:val="22"/>
      <w:szCs w:val="22"/>
    </w:rPr>
  </w:style>
  <w:style w:type="paragraph" w:customStyle="1" w:styleId="TableTitle1">
    <w:name w:val="Table Title 1"/>
    <w:basedOn w:val="Normalny"/>
    <w:next w:val="Normalny"/>
    <w:pPr>
      <w:spacing w:before="80" w:after="80"/>
      <w:ind w:left="180" w:right="270"/>
    </w:pPr>
    <w:rPr>
      <w:rFonts w:ascii="Times New Roman" w:eastAsia="Times New Roman" w:hAnsi="Times New Roman" w:cs="Times New Roman"/>
      <w:b/>
      <w:sz w:val="18"/>
      <w:szCs w:val="18"/>
      <w:u w:val="single" w:color="000000"/>
    </w:rPr>
  </w:style>
  <w:style w:type="paragraph" w:customStyle="1" w:styleId="TableTitle2">
    <w:name w:val="Table Title 2"/>
    <w:basedOn w:val="Normalny"/>
    <w:next w:val="Normalny"/>
    <w:pPr>
      <w:spacing w:after="120"/>
      <w:ind w:left="270" w:right="270"/>
    </w:pPr>
    <w:rPr>
      <w:rFonts w:ascii="Times New Roman" w:eastAsia="Times New Roman" w:hAnsi="Times New Roman" w:cs="Times New Roman"/>
      <w:sz w:val="18"/>
      <w:szCs w:val="18"/>
      <w:u w:val="single" w:color="000000"/>
    </w:rPr>
  </w:style>
  <w:style w:type="paragraph" w:customStyle="1" w:styleId="TableTextNormal">
    <w:name w:val="Table Text Normal"/>
    <w:basedOn w:val="Normalny"/>
    <w:next w:val="Normalny"/>
    <w:pPr>
      <w:spacing w:before="20" w:after="20"/>
      <w:ind w:left="270" w:right="270"/>
    </w:pPr>
    <w:rPr>
      <w:rFonts w:ascii="Times New Roman" w:eastAsia="Times New Roman" w:hAnsi="Times New Roman" w:cs="Times New Roman"/>
      <w:sz w:val="18"/>
      <w:szCs w:val="18"/>
    </w:rPr>
  </w:style>
  <w:style w:type="paragraph" w:customStyle="1" w:styleId="TableTextLight">
    <w:name w:val="Table Text Light"/>
    <w:basedOn w:val="Normalny"/>
    <w:next w:val="Normalny"/>
    <w:pPr>
      <w:spacing w:before="20" w:after="20"/>
      <w:ind w:left="270" w:right="270"/>
    </w:pPr>
    <w:rPr>
      <w:rFonts w:ascii="Times New Roman" w:eastAsia="Times New Roman" w:hAnsi="Times New Roman" w:cs="Times New Roman"/>
      <w:color w:val="2F2F2F"/>
      <w:sz w:val="18"/>
      <w:szCs w:val="18"/>
    </w:rPr>
  </w:style>
  <w:style w:type="paragraph" w:customStyle="1" w:styleId="TableTextBold">
    <w:name w:val="Table Text Bold"/>
    <w:basedOn w:val="Normalny"/>
    <w:next w:val="Normalny"/>
    <w:pPr>
      <w:spacing w:before="20" w:after="20"/>
      <w:ind w:left="270" w:right="270"/>
    </w:pPr>
    <w:rPr>
      <w:rFonts w:ascii="Times New Roman" w:eastAsia="Times New Roman" w:hAnsi="Times New Roman" w:cs="Times New Roman"/>
      <w:b/>
      <w:sz w:val="18"/>
      <w:szCs w:val="18"/>
    </w:rPr>
  </w:style>
  <w:style w:type="paragraph" w:customStyle="1" w:styleId="CoverText3">
    <w:name w:val="Cover Text 3"/>
    <w:basedOn w:val="Normalny"/>
    <w:next w:val="Normalny"/>
    <w:pPr>
      <w:jc w:val="right"/>
    </w:pPr>
    <w:rPr>
      <w:rFonts w:ascii="Calibri" w:eastAsia="Calibri" w:hAnsi="Calibri" w:cs="Calibri"/>
      <w:b/>
      <w:color w:val="004080"/>
      <w:sz w:val="20"/>
      <w:szCs w:val="20"/>
    </w:rPr>
  </w:style>
  <w:style w:type="paragraph" w:customStyle="1" w:styleId="TitleSmall">
    <w:name w:val="Title Small"/>
    <w:basedOn w:val="Normalny"/>
    <w:next w:val="Normalny"/>
    <w:pPr>
      <w:spacing w:after="80"/>
    </w:pPr>
    <w:rPr>
      <w:rFonts w:ascii="Calibri" w:eastAsia="Calibri" w:hAnsi="Calibri" w:cs="Calibri"/>
      <w:b/>
      <w:i/>
      <w:color w:val="3F3F3F"/>
      <w:sz w:val="20"/>
      <w:szCs w:val="20"/>
    </w:rPr>
  </w:style>
  <w:style w:type="paragraph" w:customStyle="1" w:styleId="TableTextCode">
    <w:name w:val="Table Text Code"/>
    <w:basedOn w:val="Normalny"/>
    <w:next w:val="Normalny"/>
    <w:pPr>
      <w:ind w:left="90" w:right="90"/>
    </w:pPr>
    <w:rPr>
      <w:rFonts w:ascii="Courier New" w:eastAsia="Courier New" w:hAnsi="Courier New" w:cs="Courier New"/>
      <w:sz w:val="16"/>
      <w:szCs w:val="16"/>
    </w:rPr>
  </w:style>
  <w:style w:type="character" w:customStyle="1" w:styleId="Code">
    <w:name w:val="Code"/>
    <w:rPr>
      <w:rFonts w:ascii="Courier New" w:eastAsia="Courier New" w:hAnsi="Courier New" w:cs="Courier New"/>
    </w:rPr>
  </w:style>
  <w:style w:type="paragraph" w:customStyle="1" w:styleId="Items">
    <w:name w:val="Items"/>
    <w:basedOn w:val="Normalny"/>
    <w:next w:val="Normalny"/>
    <w:rPr>
      <w:rFonts w:ascii="Times New Roman" w:eastAsia="Times New Roman" w:hAnsi="Times New Roman" w:cs="Times New Roman"/>
      <w:sz w:val="20"/>
      <w:szCs w:val="20"/>
    </w:rPr>
  </w:style>
  <w:style w:type="paragraph" w:customStyle="1" w:styleId="TableHeadingLight">
    <w:name w:val="Table Heading Light"/>
    <w:basedOn w:val="Normalny"/>
    <w:next w:val="Normalny"/>
    <w:pPr>
      <w:spacing w:before="80" w:after="40"/>
      <w:ind w:left="90" w:right="90"/>
    </w:pPr>
    <w:rPr>
      <w:rFonts w:ascii="Times New Roman" w:eastAsia="Times New Roman" w:hAnsi="Times New Roman" w:cs="Times New Roman"/>
      <w:b/>
      <w:color w:val="4F4F4F"/>
      <w:sz w:val="18"/>
      <w:szCs w:val="18"/>
    </w:rPr>
  </w:style>
  <w:style w:type="character" w:customStyle="1" w:styleId="TableFieldLabel">
    <w:name w:val="Table Field Label"/>
    <w:rPr>
      <w:rFonts w:ascii="Times New Roman" w:eastAsia="Times New Roman" w:hAnsi="Times New Roman" w:cs="Times New Roman"/>
      <w:color w:val="6F6F6F"/>
    </w:rPr>
  </w:style>
  <w:style w:type="character" w:customStyle="1" w:styleId="AllCaps">
    <w:name w:val="All Caps"/>
    <w:rPr>
      <w:caps/>
    </w:rPr>
  </w:style>
  <w:style w:type="character" w:customStyle="1" w:styleId="TytuZnak0">
    <w:name w:val="Tytu Znak"/>
    <w:rPr>
      <w:rFonts w:ascii="Calibri Light" w:eastAsia="Calibri Light" w:hAnsi="Calibri Light" w:cs="Calibri Light"/>
      <w:spacing w:val="-10"/>
      <w:sz w:val="56"/>
      <w:szCs w:val="56"/>
    </w:rPr>
  </w:style>
  <w:style w:type="paragraph" w:customStyle="1" w:styleId="Tableheader">
    <w:name w:val="Table header"/>
    <w:basedOn w:val="Normalny"/>
    <w:pPr>
      <w:keepNext/>
      <w:spacing w:after="60" w:line="276" w:lineRule="auto"/>
    </w:pPr>
    <w:rPr>
      <w:b/>
      <w:sz w:val="20"/>
      <w:szCs w:val="20"/>
    </w:rPr>
  </w:style>
  <w:style w:type="paragraph" w:styleId="Spistreci1">
    <w:name w:val="toc 1"/>
    <w:basedOn w:val="Normalny"/>
    <w:next w:val="Normalny"/>
    <w:uiPriority w:val="39"/>
    <w:pPr>
      <w:spacing w:before="120" w:after="40"/>
      <w:ind w:right="720"/>
    </w:pPr>
    <w:rPr>
      <w:rFonts w:ascii="Times New Roman" w:eastAsia="Times New Roman" w:hAnsi="Times New Roman" w:cs="Times New Roman"/>
      <w:b/>
      <w:sz w:val="20"/>
      <w:szCs w:val="20"/>
    </w:rPr>
  </w:style>
  <w:style w:type="paragraph" w:styleId="Spistreci2">
    <w:name w:val="toc 2"/>
    <w:basedOn w:val="Normalny"/>
    <w:next w:val="Normalny"/>
    <w:uiPriority w:val="39"/>
    <w:pPr>
      <w:spacing w:before="40" w:after="20"/>
      <w:ind w:left="180" w:right="720"/>
    </w:pPr>
    <w:rPr>
      <w:rFonts w:ascii="Times New Roman" w:eastAsia="Times New Roman" w:hAnsi="Times New Roman" w:cs="Times New Roman"/>
      <w:sz w:val="20"/>
      <w:szCs w:val="20"/>
    </w:rPr>
  </w:style>
  <w:style w:type="paragraph" w:styleId="Spistreci3">
    <w:name w:val="toc 3"/>
    <w:basedOn w:val="Normalny"/>
    <w:next w:val="Normalny"/>
    <w:uiPriority w:val="39"/>
    <w:pPr>
      <w:spacing w:before="40" w:after="20"/>
      <w:ind w:left="360" w:right="720"/>
    </w:pPr>
    <w:rPr>
      <w:rFonts w:ascii="Times New Roman" w:eastAsia="Times New Roman" w:hAnsi="Times New Roman" w:cs="Times New Roman"/>
      <w:sz w:val="20"/>
      <w:szCs w:val="20"/>
    </w:rPr>
  </w:style>
  <w:style w:type="paragraph" w:styleId="Spistreci4">
    <w:name w:val="toc 4"/>
    <w:basedOn w:val="Normalny"/>
    <w:next w:val="Normalny"/>
    <w:pPr>
      <w:spacing w:before="40" w:after="20"/>
      <w:ind w:left="540" w:right="720"/>
    </w:pPr>
    <w:rPr>
      <w:rFonts w:ascii="Times New Roman" w:eastAsia="Times New Roman" w:hAnsi="Times New Roman" w:cs="Times New Roman"/>
      <w:sz w:val="20"/>
      <w:szCs w:val="20"/>
    </w:rPr>
  </w:style>
  <w:style w:type="paragraph" w:styleId="Spistreci5">
    <w:name w:val="toc 5"/>
    <w:basedOn w:val="Normalny"/>
    <w:next w:val="Normalny"/>
    <w:pPr>
      <w:spacing w:before="40" w:after="20"/>
      <w:ind w:left="720" w:right="720"/>
    </w:pPr>
    <w:rPr>
      <w:rFonts w:ascii="Times New Roman" w:eastAsia="Times New Roman" w:hAnsi="Times New Roman" w:cs="Times New Roman"/>
      <w:sz w:val="20"/>
      <w:szCs w:val="20"/>
    </w:rPr>
  </w:style>
  <w:style w:type="paragraph" w:styleId="Spistreci6">
    <w:name w:val="toc 6"/>
    <w:basedOn w:val="Normalny"/>
    <w:next w:val="Normalny"/>
    <w:pPr>
      <w:spacing w:before="40" w:after="20"/>
      <w:ind w:left="900" w:right="720"/>
    </w:pPr>
    <w:rPr>
      <w:rFonts w:ascii="Times New Roman" w:eastAsia="Times New Roman" w:hAnsi="Times New Roman" w:cs="Times New Roman"/>
      <w:sz w:val="20"/>
      <w:szCs w:val="20"/>
    </w:rPr>
  </w:style>
  <w:style w:type="paragraph" w:styleId="Spistreci7">
    <w:name w:val="toc 7"/>
    <w:basedOn w:val="Normalny"/>
    <w:next w:val="Normalny"/>
    <w:pPr>
      <w:spacing w:before="40" w:after="20"/>
      <w:ind w:left="1080" w:right="720"/>
    </w:pPr>
    <w:rPr>
      <w:rFonts w:ascii="Times New Roman" w:eastAsia="Times New Roman" w:hAnsi="Times New Roman" w:cs="Times New Roman"/>
      <w:sz w:val="20"/>
      <w:szCs w:val="20"/>
    </w:rPr>
  </w:style>
  <w:style w:type="paragraph" w:styleId="Spistreci8">
    <w:name w:val="toc 8"/>
    <w:basedOn w:val="Normalny"/>
    <w:next w:val="Normalny"/>
    <w:pPr>
      <w:spacing w:before="40" w:after="20"/>
      <w:ind w:left="1260" w:right="720"/>
    </w:pPr>
    <w:rPr>
      <w:rFonts w:ascii="Times New Roman" w:eastAsia="Times New Roman" w:hAnsi="Times New Roman" w:cs="Times New Roman"/>
      <w:sz w:val="20"/>
      <w:szCs w:val="20"/>
    </w:rPr>
  </w:style>
  <w:style w:type="paragraph" w:styleId="Spistreci9">
    <w:name w:val="toc 9"/>
    <w:basedOn w:val="Normalny"/>
    <w:next w:val="Normalny"/>
    <w:pPr>
      <w:spacing w:before="40" w:after="20"/>
      <w:ind w:left="1440" w:right="720"/>
    </w:pPr>
    <w:rPr>
      <w:rFonts w:ascii="Times New Roman" w:eastAsia="Times New Roman" w:hAnsi="Times New Roman" w:cs="Times New Roman"/>
      <w:sz w:val="20"/>
      <w:szCs w:val="20"/>
    </w:rPr>
  </w:style>
  <w:style w:type="paragraph" w:customStyle="1" w:styleId="heading1Headline1">
    <w:name w:val="heading 1Headline 1"/>
    <w:basedOn w:val="Normalny"/>
    <w:next w:val="Tekstpodstawowy"/>
    <w:pPr>
      <w:keepLines/>
      <w:numPr>
        <w:numId w:val="1"/>
      </w:numPr>
      <w:spacing w:before="360" w:after="120" w:line="276" w:lineRule="auto"/>
      <w:outlineLvl w:val="0"/>
    </w:pPr>
    <w:rPr>
      <w:b/>
    </w:rPr>
  </w:style>
  <w:style w:type="paragraph" w:customStyle="1" w:styleId="heading2Headline2">
    <w:name w:val="heading 2Headline 2"/>
    <w:basedOn w:val="Normalny"/>
    <w:next w:val="Tekstpodstawowy"/>
    <w:pPr>
      <w:keepLines/>
      <w:numPr>
        <w:ilvl w:val="1"/>
        <w:numId w:val="1"/>
      </w:numPr>
      <w:spacing w:before="360" w:after="120" w:line="276" w:lineRule="auto"/>
      <w:outlineLvl w:val="1"/>
    </w:pPr>
    <w:rPr>
      <w:b/>
      <w:sz w:val="20"/>
      <w:szCs w:val="20"/>
    </w:rPr>
  </w:style>
  <w:style w:type="paragraph" w:customStyle="1" w:styleId="heading3Headline3">
    <w:name w:val="heading 3Headline 3"/>
    <w:basedOn w:val="Normalny"/>
    <w:next w:val="Tekstpodstawowy"/>
    <w:pPr>
      <w:keepLines/>
      <w:numPr>
        <w:ilvl w:val="2"/>
        <w:numId w:val="1"/>
      </w:numPr>
      <w:spacing w:before="360" w:after="120" w:line="276" w:lineRule="auto"/>
      <w:ind w:left="851" w:hanging="851"/>
      <w:outlineLvl w:val="2"/>
    </w:pPr>
    <w:rPr>
      <w:sz w:val="20"/>
      <w:szCs w:val="20"/>
    </w:rPr>
  </w:style>
  <w:style w:type="paragraph" w:customStyle="1" w:styleId="heading4Headline4">
    <w:name w:val="heading 4Headline 4"/>
    <w:basedOn w:val="Normalny"/>
    <w:next w:val="Tekstpodstawowy"/>
    <w:pPr>
      <w:keepLines/>
      <w:numPr>
        <w:ilvl w:val="3"/>
        <w:numId w:val="1"/>
      </w:numPr>
      <w:spacing w:before="360" w:after="120" w:line="276" w:lineRule="auto"/>
      <w:ind w:left="1134" w:hanging="1134"/>
      <w:outlineLvl w:val="3"/>
    </w:pPr>
    <w:rPr>
      <w:sz w:val="20"/>
      <w:szCs w:val="20"/>
    </w:rPr>
  </w:style>
  <w:style w:type="paragraph" w:customStyle="1" w:styleId="heading5Headline5">
    <w:name w:val="heading 5Headline 5"/>
    <w:basedOn w:val="Normalny"/>
    <w:next w:val="Tekstpodstawowy"/>
    <w:pPr>
      <w:keepLines/>
      <w:numPr>
        <w:ilvl w:val="4"/>
        <w:numId w:val="1"/>
      </w:numPr>
      <w:spacing w:before="360" w:after="120" w:line="276" w:lineRule="auto"/>
      <w:ind w:left="1134" w:hanging="1134"/>
      <w:outlineLvl w:val="4"/>
    </w:pPr>
    <w:rPr>
      <w:sz w:val="20"/>
      <w:szCs w:val="20"/>
    </w:rPr>
  </w:style>
  <w:style w:type="paragraph" w:customStyle="1" w:styleId="heading6Headline6">
    <w:name w:val="heading 6Headline 6"/>
    <w:basedOn w:val="Normalny"/>
    <w:next w:val="Tekstpodstawowy"/>
    <w:pPr>
      <w:keepLines/>
      <w:numPr>
        <w:ilvl w:val="5"/>
        <w:numId w:val="1"/>
      </w:numPr>
      <w:spacing w:before="360" w:after="120" w:line="276" w:lineRule="auto"/>
      <w:ind w:left="1418" w:hanging="1418"/>
      <w:outlineLvl w:val="5"/>
    </w:pPr>
    <w:rPr>
      <w:sz w:val="20"/>
      <w:szCs w:val="20"/>
    </w:rPr>
  </w:style>
  <w:style w:type="paragraph" w:customStyle="1" w:styleId="heading7Headline7">
    <w:name w:val="heading 7Headline 7"/>
    <w:basedOn w:val="Normalny"/>
    <w:next w:val="Normalny"/>
    <w:pPr>
      <w:keepLines/>
      <w:numPr>
        <w:ilvl w:val="6"/>
        <w:numId w:val="1"/>
      </w:numPr>
      <w:spacing w:before="360" w:after="120" w:line="276" w:lineRule="auto"/>
      <w:ind w:left="1701" w:hanging="1701"/>
      <w:outlineLvl w:val="6"/>
    </w:pPr>
    <w:rPr>
      <w:sz w:val="20"/>
      <w:szCs w:val="20"/>
    </w:rPr>
  </w:style>
  <w:style w:type="paragraph" w:customStyle="1" w:styleId="heading8Headline8">
    <w:name w:val="heading 8Headline 8"/>
    <w:basedOn w:val="Normalny"/>
    <w:next w:val="Tekstpodstawowy"/>
    <w:pPr>
      <w:keepLines/>
      <w:numPr>
        <w:ilvl w:val="7"/>
        <w:numId w:val="1"/>
      </w:numPr>
      <w:spacing w:before="360" w:after="120" w:line="276" w:lineRule="auto"/>
      <w:ind w:left="1701" w:hanging="1701"/>
      <w:outlineLvl w:val="7"/>
    </w:pPr>
    <w:rPr>
      <w:sz w:val="20"/>
      <w:szCs w:val="20"/>
    </w:rPr>
  </w:style>
  <w:style w:type="character" w:customStyle="1" w:styleId="Nagwek1ZnakHeadline1Znak">
    <w:name w:val="Nagwek 1 ZnakHeadline 1 Znak"/>
    <w:rPr>
      <w:rFonts w:ascii="Arial" w:eastAsia="Arial" w:hAnsi="Arial" w:cs="Arial"/>
      <w:b/>
      <w:sz w:val="20"/>
      <w:szCs w:val="20"/>
    </w:rPr>
  </w:style>
  <w:style w:type="character" w:customStyle="1" w:styleId="Nagwek2Znak0">
    <w:name w:val="Nagwek 2 Znak"/>
    <w:rPr>
      <w:rFonts w:ascii="Arial" w:eastAsia="Arial" w:hAnsi="Arial" w:cs="Arial"/>
      <w:b/>
      <w:sz w:val="20"/>
      <w:szCs w:val="20"/>
    </w:rPr>
  </w:style>
  <w:style w:type="character" w:customStyle="1" w:styleId="Nagwek3Znak0">
    <w:name w:val="Nagwek 3 Znak"/>
    <w:rPr>
      <w:rFonts w:ascii="Arial" w:eastAsia="Arial" w:hAnsi="Arial" w:cs="Arial"/>
      <w:sz w:val="20"/>
      <w:szCs w:val="20"/>
    </w:rPr>
  </w:style>
  <w:style w:type="character" w:customStyle="1" w:styleId="Nagwek4Znak0">
    <w:name w:val="Nagwek 4 Znak"/>
    <w:rPr>
      <w:rFonts w:ascii="Arial" w:eastAsia="Arial" w:hAnsi="Arial" w:cs="Arial"/>
      <w:sz w:val="20"/>
      <w:szCs w:val="20"/>
    </w:rPr>
  </w:style>
  <w:style w:type="character" w:customStyle="1" w:styleId="Nagwek5Znak0">
    <w:name w:val="Nagwek 5 Znak"/>
    <w:rPr>
      <w:rFonts w:ascii="Arial" w:eastAsia="Arial" w:hAnsi="Arial" w:cs="Arial"/>
      <w:sz w:val="20"/>
      <w:szCs w:val="20"/>
    </w:rPr>
  </w:style>
  <w:style w:type="character" w:customStyle="1" w:styleId="Nagwek6Znak0">
    <w:name w:val="Nagwek 6 Znak"/>
    <w:rPr>
      <w:rFonts w:ascii="Arial" w:eastAsia="Arial" w:hAnsi="Arial" w:cs="Arial"/>
      <w:sz w:val="20"/>
      <w:szCs w:val="20"/>
    </w:rPr>
  </w:style>
  <w:style w:type="character" w:customStyle="1" w:styleId="Nagwek7Znak0">
    <w:name w:val="Nagwek 7 Znak"/>
    <w:rPr>
      <w:rFonts w:ascii="Arial" w:eastAsia="Arial" w:hAnsi="Arial" w:cs="Arial"/>
      <w:sz w:val="20"/>
      <w:szCs w:val="20"/>
    </w:rPr>
  </w:style>
  <w:style w:type="character" w:customStyle="1" w:styleId="Nagwek8Znak0">
    <w:name w:val="Nagwek 8 Znak"/>
    <w:rPr>
      <w:rFonts w:ascii="Arial" w:eastAsia="Arial" w:hAnsi="Arial" w:cs="Arial"/>
      <w:sz w:val="20"/>
      <w:szCs w:val="20"/>
    </w:rPr>
  </w:style>
  <w:style w:type="character" w:customStyle="1" w:styleId="Nagwek1Znak0">
    <w:name w:val="Nagwek 1 Znak"/>
    <w:rPr>
      <w:rFonts w:ascii="Arial" w:eastAsia="Arial" w:hAnsi="Arial" w:cs="Arial"/>
      <w:b/>
      <w:sz w:val="20"/>
      <w:szCs w:val="20"/>
    </w:rPr>
  </w:style>
  <w:style w:type="character" w:customStyle="1" w:styleId="Nagwek2ZnakHeadline2Znak">
    <w:name w:val="Nagwek 2 ZnakHeadline 2 Znak"/>
    <w:rPr>
      <w:rFonts w:ascii="Arial" w:eastAsia="Arial" w:hAnsi="Arial" w:cs="Arial"/>
      <w:b/>
      <w:sz w:val="20"/>
      <w:szCs w:val="20"/>
    </w:rPr>
  </w:style>
  <w:style w:type="table" w:styleId="Tabelasiatki1jasna">
    <w:name w:val="Grid Table 1 Light"/>
    <w:basedOn w:val="Standardowy"/>
    <w:uiPriority w:val="46"/>
    <w:rsid w:val="00102F1A"/>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egenda">
    <w:name w:val="caption"/>
    <w:basedOn w:val="Normalny"/>
    <w:next w:val="Normalny"/>
    <w:uiPriority w:val="99"/>
    <w:unhideWhenUsed/>
    <w:qFormat/>
    <w:rsid w:val="00102F1A"/>
    <w:pPr>
      <w:spacing w:after="200"/>
    </w:pPr>
    <w:rPr>
      <w:i/>
      <w:iCs/>
      <w:color w:val="44546A" w:themeColor="text2"/>
      <w:sz w:val="18"/>
      <w:szCs w:val="18"/>
    </w:rPr>
  </w:style>
  <w:style w:type="paragraph" w:styleId="Akapitzlist">
    <w:name w:val="List Paragraph"/>
    <w:aliases w:val="Numerowanie,List Paragraph,L1,Akapit z listą5,Akapit normalny,Akapit z listą1,Tytuły tabel i wykresów,Bullet Number,List Paragraph1,lp1,List Paragraph2,ISCG Numerowanie,lp11,List Paragraph11,Bullet 1,Use Case List Paragraph,Body MS Bullet"/>
    <w:basedOn w:val="Normalny"/>
    <w:link w:val="AkapitzlistZnak"/>
    <w:uiPriority w:val="34"/>
    <w:qFormat/>
    <w:rsid w:val="000F6C3E"/>
    <w:pPr>
      <w:ind w:left="720"/>
      <w:contextualSpacing/>
    </w:pPr>
  </w:style>
  <w:style w:type="paragraph" w:styleId="Tekstprzypisudolnego">
    <w:name w:val="footnote text"/>
    <w:basedOn w:val="Normalny"/>
    <w:link w:val="TekstprzypisudolnegoZnak"/>
    <w:uiPriority w:val="99"/>
    <w:semiHidden/>
    <w:unhideWhenUsed/>
    <w:rsid w:val="00414D23"/>
    <w:pPr>
      <w:widowControl w:val="0"/>
      <w:autoSpaceDE w:val="0"/>
      <w:autoSpaceDN w:val="0"/>
      <w:adjustRightInd w:val="0"/>
    </w:pPr>
    <w:rPr>
      <w:rFonts w:eastAsia="Times New Roman"/>
      <w:sz w:val="20"/>
      <w:szCs w:val="20"/>
    </w:rPr>
  </w:style>
  <w:style w:type="character" w:customStyle="1" w:styleId="TekstprzypisudolnegoZnak">
    <w:name w:val="Tekst przypisu dolnego Znak"/>
    <w:basedOn w:val="Domylnaczcionkaakapitu"/>
    <w:link w:val="Tekstprzypisudolnego"/>
    <w:uiPriority w:val="99"/>
    <w:semiHidden/>
    <w:rsid w:val="00414D23"/>
    <w:rPr>
      <w:rFonts w:eastAsia="Times New Roman"/>
      <w:sz w:val="20"/>
      <w:szCs w:val="20"/>
    </w:rPr>
  </w:style>
  <w:style w:type="character" w:styleId="Odwoanieprzypisudolnego">
    <w:name w:val="footnote reference"/>
    <w:basedOn w:val="Domylnaczcionkaakapitu"/>
    <w:uiPriority w:val="99"/>
    <w:semiHidden/>
    <w:unhideWhenUsed/>
    <w:rsid w:val="00414D23"/>
    <w:rPr>
      <w:vertAlign w:val="superscript"/>
    </w:rPr>
  </w:style>
  <w:style w:type="paragraph" w:styleId="Tekstdymka">
    <w:name w:val="Balloon Text"/>
    <w:basedOn w:val="Normalny"/>
    <w:link w:val="TekstdymkaZnak"/>
    <w:uiPriority w:val="99"/>
    <w:semiHidden/>
    <w:unhideWhenUsed/>
    <w:rsid w:val="003E6F44"/>
    <w:rPr>
      <w:rFonts w:ascii="Segoe UI" w:hAnsi="Segoe UI" w:cs="Segoe UI"/>
      <w:sz w:val="18"/>
      <w:szCs w:val="18"/>
    </w:rPr>
  </w:style>
  <w:style w:type="character" w:customStyle="1" w:styleId="TekstdymkaZnak">
    <w:name w:val="Tekst dymka Znak"/>
    <w:basedOn w:val="Domylnaczcionkaakapitu"/>
    <w:link w:val="Tekstdymka"/>
    <w:uiPriority w:val="99"/>
    <w:semiHidden/>
    <w:rsid w:val="003E6F44"/>
    <w:rPr>
      <w:rFonts w:ascii="Segoe UI" w:hAnsi="Segoe UI" w:cs="Segoe UI"/>
      <w:sz w:val="18"/>
      <w:szCs w:val="18"/>
    </w:rPr>
  </w:style>
  <w:style w:type="paragraph" w:styleId="Poprawka">
    <w:name w:val="Revision"/>
    <w:hidden/>
    <w:uiPriority w:val="99"/>
    <w:semiHidden/>
    <w:rsid w:val="001F7AFD"/>
  </w:style>
  <w:style w:type="table" w:styleId="Tabela-Siatka">
    <w:name w:val="Table Grid"/>
    <w:basedOn w:val="Standardowy"/>
    <w:uiPriority w:val="39"/>
    <w:rsid w:val="0081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24496"/>
    <w:rPr>
      <w:sz w:val="16"/>
      <w:szCs w:val="16"/>
    </w:rPr>
  </w:style>
  <w:style w:type="paragraph" w:styleId="Tekstkomentarza">
    <w:name w:val="annotation text"/>
    <w:basedOn w:val="Normalny"/>
    <w:link w:val="TekstkomentarzaZnak"/>
    <w:uiPriority w:val="99"/>
    <w:unhideWhenUsed/>
    <w:rsid w:val="00C24496"/>
    <w:rPr>
      <w:sz w:val="20"/>
      <w:szCs w:val="20"/>
    </w:rPr>
  </w:style>
  <w:style w:type="character" w:customStyle="1" w:styleId="TekstkomentarzaZnak">
    <w:name w:val="Tekst komentarza Znak"/>
    <w:basedOn w:val="Domylnaczcionkaakapitu"/>
    <w:link w:val="Tekstkomentarza"/>
    <w:uiPriority w:val="99"/>
    <w:rsid w:val="00C24496"/>
    <w:rPr>
      <w:sz w:val="20"/>
      <w:szCs w:val="20"/>
    </w:rPr>
  </w:style>
  <w:style w:type="paragraph" w:styleId="Tematkomentarza">
    <w:name w:val="annotation subject"/>
    <w:basedOn w:val="Tekstkomentarza"/>
    <w:next w:val="Tekstkomentarza"/>
    <w:link w:val="TematkomentarzaZnak"/>
    <w:uiPriority w:val="99"/>
    <w:semiHidden/>
    <w:unhideWhenUsed/>
    <w:rsid w:val="00C24496"/>
    <w:rPr>
      <w:b/>
      <w:bCs/>
    </w:rPr>
  </w:style>
  <w:style w:type="character" w:customStyle="1" w:styleId="TematkomentarzaZnak">
    <w:name w:val="Temat komentarza Znak"/>
    <w:basedOn w:val="TekstkomentarzaZnak"/>
    <w:link w:val="Tematkomentarza"/>
    <w:uiPriority w:val="99"/>
    <w:semiHidden/>
    <w:rsid w:val="00C24496"/>
    <w:rPr>
      <w:b/>
      <w:bCs/>
      <w:sz w:val="20"/>
      <w:szCs w:val="20"/>
    </w:rPr>
  </w:style>
  <w:style w:type="paragraph" w:styleId="Spisilustracji">
    <w:name w:val="table of figures"/>
    <w:basedOn w:val="Normalny"/>
    <w:next w:val="Normalny"/>
    <w:uiPriority w:val="99"/>
    <w:unhideWhenUsed/>
    <w:rsid w:val="00A056AA"/>
  </w:style>
  <w:style w:type="character" w:styleId="Hipercze">
    <w:name w:val="Hyperlink"/>
    <w:basedOn w:val="Domylnaczcionkaakapitu"/>
    <w:uiPriority w:val="99"/>
    <w:unhideWhenUsed/>
    <w:rsid w:val="00A056AA"/>
    <w:rPr>
      <w:color w:val="0563C1" w:themeColor="hyperlink"/>
      <w:u w:val="single"/>
    </w:rPr>
  </w:style>
  <w:style w:type="paragraph" w:styleId="Tekstprzypisukocowego">
    <w:name w:val="endnote text"/>
    <w:basedOn w:val="Normalny"/>
    <w:link w:val="TekstprzypisukocowegoZnak"/>
    <w:uiPriority w:val="99"/>
    <w:semiHidden/>
    <w:unhideWhenUsed/>
    <w:rsid w:val="001D586E"/>
    <w:rPr>
      <w:sz w:val="20"/>
      <w:szCs w:val="20"/>
    </w:rPr>
  </w:style>
  <w:style w:type="character" w:customStyle="1" w:styleId="TekstprzypisukocowegoZnak">
    <w:name w:val="Tekst przypisu końcowego Znak"/>
    <w:basedOn w:val="Domylnaczcionkaakapitu"/>
    <w:link w:val="Tekstprzypisukocowego"/>
    <w:uiPriority w:val="99"/>
    <w:semiHidden/>
    <w:rsid w:val="001D586E"/>
    <w:rPr>
      <w:sz w:val="20"/>
      <w:szCs w:val="20"/>
    </w:rPr>
  </w:style>
  <w:style w:type="character" w:styleId="Odwoanieprzypisukocowego">
    <w:name w:val="endnote reference"/>
    <w:basedOn w:val="Domylnaczcionkaakapitu"/>
    <w:uiPriority w:val="99"/>
    <w:semiHidden/>
    <w:unhideWhenUsed/>
    <w:rsid w:val="001D586E"/>
    <w:rPr>
      <w:vertAlign w:val="superscript"/>
    </w:rPr>
  </w:style>
  <w:style w:type="character" w:customStyle="1" w:styleId="AkapitzlistZnak">
    <w:name w:val="Akapit z listą Znak"/>
    <w:aliases w:val="Numerowanie Znak,List Paragraph Znak,L1 Znak,Akapit z listą5 Znak,Akapit normalny Znak,Akapit z listą1 Znak,Tytuły tabel i wykresów Znak,Bullet Number Znak,List Paragraph1 Znak,lp1 Znak,List Paragraph2 Znak,ISCG Numerowanie Znak"/>
    <w:link w:val="Akapitzlist"/>
    <w:uiPriority w:val="34"/>
    <w:qFormat/>
    <w:locked/>
    <w:rsid w:val="0070275D"/>
  </w:style>
  <w:style w:type="paragraph" w:styleId="NormalnyWeb">
    <w:name w:val="Normal (Web)"/>
    <w:basedOn w:val="Normalny"/>
    <w:uiPriority w:val="99"/>
    <w:semiHidden/>
    <w:unhideWhenUsed/>
    <w:rsid w:val="00F03E92"/>
    <w:pPr>
      <w:spacing w:before="100" w:beforeAutospacing="1" w:after="100" w:afterAutospacing="1"/>
    </w:pPr>
    <w:rPr>
      <w:rFonts w:ascii="Times New Roman" w:eastAsiaTheme="minorHAnsi" w:hAnsi="Times New Roman" w:cs="Times New Roman"/>
    </w:rPr>
  </w:style>
  <w:style w:type="table" w:styleId="Siatkatabelijasna">
    <w:name w:val="Grid Table Light"/>
    <w:basedOn w:val="Standardowy"/>
    <w:uiPriority w:val="40"/>
    <w:rsid w:val="00C221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gwek1Znak">
    <w:name w:val="Nagłówek 1 Znak"/>
    <w:basedOn w:val="Domylnaczcionkaakapitu"/>
    <w:link w:val="Nagwek1"/>
    <w:uiPriority w:val="9"/>
    <w:rsid w:val="00C221E2"/>
    <w:rPr>
      <w:rFonts w:ascii="Calibri" w:eastAsia="Calibri" w:hAnsi="Calibri" w:cs="Calibri"/>
      <w:b/>
      <w:color w:val="365F91"/>
      <w:sz w:val="36"/>
      <w:szCs w:val="36"/>
    </w:rPr>
  </w:style>
  <w:style w:type="character" w:customStyle="1" w:styleId="fontstyle01">
    <w:name w:val="fontstyle01"/>
    <w:rsid w:val="00C221E2"/>
    <w:rPr>
      <w:rFonts w:ascii="CIDFont+F5" w:hAnsi="CIDFont+F5" w:hint="default"/>
      <w:b w:val="0"/>
      <w:bCs w:val="0"/>
      <w:i w:val="0"/>
      <w:iCs w:val="0"/>
      <w:color w:val="000000"/>
      <w:sz w:val="20"/>
      <w:szCs w:val="20"/>
    </w:rPr>
  </w:style>
  <w:style w:type="character" w:customStyle="1" w:styleId="fontstyle21">
    <w:name w:val="fontstyle21"/>
    <w:basedOn w:val="Domylnaczcionkaakapitu"/>
    <w:rsid w:val="00C221E2"/>
    <w:rPr>
      <w:rFonts w:ascii="Times New Roman" w:hAnsi="Times New Roman" w:cs="Times New Roman" w:hint="default"/>
      <w:b/>
      <w:bCs/>
      <w:i w:val="0"/>
      <w:iCs w:val="0"/>
      <w:color w:val="000000"/>
      <w:sz w:val="22"/>
      <w:szCs w:val="22"/>
    </w:rPr>
  </w:style>
  <w:style w:type="character" w:customStyle="1" w:styleId="Nagwek3Znak">
    <w:name w:val="Nagłówek 3 Znak"/>
    <w:basedOn w:val="Domylnaczcionkaakapitu"/>
    <w:link w:val="Nagwek3"/>
    <w:rsid w:val="00C221E2"/>
    <w:rPr>
      <w:rFonts w:ascii="Calibri" w:eastAsia="Calibri" w:hAnsi="Calibri" w:cs="Calibri"/>
      <w:b/>
      <w:color w:val="4F81BC"/>
      <w:sz w:val="28"/>
      <w:szCs w:val="28"/>
    </w:rPr>
  </w:style>
  <w:style w:type="paragraph" w:customStyle="1" w:styleId="Default">
    <w:name w:val="Default"/>
    <w:rsid w:val="00C221E2"/>
    <w:pPr>
      <w:autoSpaceDE w:val="0"/>
      <w:autoSpaceDN w:val="0"/>
      <w:adjustRightInd w:val="0"/>
    </w:pPr>
    <w:rPr>
      <w:rFonts w:ascii="Times New Roman" w:eastAsiaTheme="minorHAnsi" w:hAnsi="Times New Roman" w:cs="Times New Roman"/>
      <w:color w:val="000000"/>
      <w:lang w:eastAsia="en-US"/>
    </w:rPr>
  </w:style>
  <w:style w:type="paragraph" w:styleId="Lista">
    <w:name w:val="List"/>
    <w:basedOn w:val="Normalny"/>
    <w:uiPriority w:val="99"/>
    <w:semiHidden/>
    <w:unhideWhenUsed/>
    <w:rsid w:val="00C221E2"/>
    <w:pPr>
      <w:ind w:left="283" w:hanging="283"/>
      <w:contextualSpacing/>
    </w:pPr>
    <w:rPr>
      <w:rFonts w:ascii="Times New Roman" w:eastAsia="Times New Roman" w:hAnsi="Times New Roman" w:cs="Times New Roman"/>
    </w:rPr>
  </w:style>
  <w:style w:type="paragraph" w:styleId="Lista2">
    <w:name w:val="List 2"/>
    <w:basedOn w:val="Normalny"/>
    <w:uiPriority w:val="99"/>
    <w:unhideWhenUsed/>
    <w:rsid w:val="00C221E2"/>
    <w:pPr>
      <w:ind w:left="566" w:hanging="283"/>
      <w:contextualSpacing/>
    </w:pPr>
    <w:rPr>
      <w:rFonts w:ascii="Times New Roman" w:eastAsia="Times New Roman" w:hAnsi="Times New Roman" w:cs="Times New Roman"/>
    </w:rPr>
  </w:style>
  <w:style w:type="paragraph" w:customStyle="1" w:styleId="punkt">
    <w:name w:val="punkt"/>
    <w:basedOn w:val="Akapitzlist"/>
    <w:link w:val="punktZnak"/>
    <w:qFormat/>
    <w:rsid w:val="00C221E2"/>
    <w:pPr>
      <w:numPr>
        <w:numId w:val="2"/>
      </w:numPr>
      <w:spacing w:line="276" w:lineRule="auto"/>
    </w:pPr>
    <w:rPr>
      <w:rFonts w:ascii="Calibri" w:eastAsia="Times New Roman" w:hAnsi="Calibri" w:cs="Calibri"/>
      <w:bCs/>
      <w:color w:val="000000"/>
      <w:sz w:val="22"/>
      <w:szCs w:val="22"/>
    </w:rPr>
  </w:style>
  <w:style w:type="character" w:customStyle="1" w:styleId="punktZnak">
    <w:name w:val="punkt Znak"/>
    <w:link w:val="punkt"/>
    <w:locked/>
    <w:rsid w:val="00C221E2"/>
    <w:rPr>
      <w:rFonts w:ascii="Calibri" w:eastAsia="Times New Roman" w:hAnsi="Calibri" w:cs="Calibri"/>
      <w:bCs/>
      <w:color w:val="000000"/>
      <w:sz w:val="22"/>
      <w:szCs w:val="22"/>
    </w:rPr>
  </w:style>
  <w:style w:type="paragraph" w:customStyle="1" w:styleId="iii">
    <w:name w:val="iii"/>
    <w:basedOn w:val="Akapitzlist"/>
    <w:link w:val="iiiZnak"/>
    <w:qFormat/>
    <w:rsid w:val="00C221E2"/>
    <w:pPr>
      <w:numPr>
        <w:numId w:val="3"/>
      </w:numPr>
      <w:spacing w:line="276" w:lineRule="auto"/>
      <w:jc w:val="both"/>
    </w:pPr>
    <w:rPr>
      <w:rFonts w:ascii="Calibri" w:eastAsia="Times New Roman" w:hAnsi="Calibri" w:cs="Times New Roman"/>
      <w:sz w:val="22"/>
      <w:szCs w:val="22"/>
      <w:lang w:eastAsia="en-US"/>
    </w:rPr>
  </w:style>
  <w:style w:type="character" w:customStyle="1" w:styleId="iiiZnak">
    <w:name w:val="iii Znak"/>
    <w:link w:val="iii"/>
    <w:locked/>
    <w:rsid w:val="00C221E2"/>
    <w:rPr>
      <w:rFonts w:ascii="Calibri" w:eastAsia="Times New Roman" w:hAnsi="Calibri" w:cs="Times New Roman"/>
      <w:sz w:val="22"/>
      <w:szCs w:val="22"/>
      <w:lang w:eastAsia="en-US"/>
    </w:rPr>
  </w:style>
  <w:style w:type="paragraph" w:styleId="Tekstpodstawowy3">
    <w:name w:val="Body Text 3"/>
    <w:basedOn w:val="Normalny"/>
    <w:link w:val="Tekstpodstawowy3Znak"/>
    <w:rsid w:val="00C221E2"/>
    <w:pPr>
      <w:jc w:val="center"/>
    </w:pPr>
    <w:rPr>
      <w:rFonts w:ascii="Garamond" w:eastAsia="Times New Roman" w:hAnsi="Garamond" w:cs="Times New Roman"/>
      <w:b/>
      <w:bCs/>
      <w:lang w:val="x-none"/>
    </w:rPr>
  </w:style>
  <w:style w:type="character" w:customStyle="1" w:styleId="Tekstpodstawowy3Znak">
    <w:name w:val="Tekst podstawowy 3 Znak"/>
    <w:basedOn w:val="Domylnaczcionkaakapitu"/>
    <w:link w:val="Tekstpodstawowy3"/>
    <w:rsid w:val="00C221E2"/>
    <w:rPr>
      <w:rFonts w:ascii="Garamond" w:eastAsia="Times New Roman" w:hAnsi="Garamond" w:cs="Times New Roman"/>
      <w:b/>
      <w:bCs/>
      <w:lang w:val="x-none"/>
    </w:rPr>
  </w:style>
  <w:style w:type="paragraph" w:customStyle="1" w:styleId="Spistreci-bazowy">
    <w:name w:val="Spis treści - bazowy"/>
    <w:basedOn w:val="Normalny"/>
    <w:rsid w:val="00C221E2"/>
    <w:pPr>
      <w:tabs>
        <w:tab w:val="right" w:leader="dot" w:pos="6480"/>
      </w:tabs>
      <w:spacing w:after="240" w:line="240" w:lineRule="atLeast"/>
    </w:pPr>
    <w:rPr>
      <w:rFonts w:eastAsia="Times New Roman" w:cs="Times New Roman"/>
      <w:spacing w:val="-5"/>
      <w:sz w:val="20"/>
      <w:szCs w:val="20"/>
      <w:lang w:eastAsia="en-US"/>
    </w:rPr>
  </w:style>
  <w:style w:type="paragraph" w:customStyle="1" w:styleId="00000000">
    <w:name w:val="00000000"/>
    <w:basedOn w:val="Normalny"/>
    <w:qFormat/>
    <w:rsid w:val="00C221E2"/>
    <w:pPr>
      <w:numPr>
        <w:numId w:val="4"/>
      </w:numPr>
      <w:jc w:val="both"/>
    </w:pPr>
    <w:rPr>
      <w:rFonts w:ascii="Calibri" w:eastAsia="Helvetica" w:hAnsi="Calibri" w:cs="Times New Roman"/>
    </w:rPr>
  </w:style>
  <w:style w:type="paragraph" w:customStyle="1" w:styleId="Tabelapozycja">
    <w:name w:val="Tabela pozycja"/>
    <w:basedOn w:val="Normalny"/>
    <w:rsid w:val="00C221E2"/>
    <w:pPr>
      <w:widowControl w:val="0"/>
      <w:suppressAutoHyphens/>
    </w:pPr>
    <w:rPr>
      <w:sz w:val="22"/>
      <w:szCs w:val="22"/>
      <w:lang w:bidi="pl-PL"/>
    </w:rPr>
  </w:style>
  <w:style w:type="table" w:styleId="Zwykatabela1">
    <w:name w:val="Plain Table 1"/>
    <w:basedOn w:val="Standardowy"/>
    <w:uiPriority w:val="41"/>
    <w:rsid w:val="006D167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agwek2Znak">
    <w:name w:val="Nagłówek 2 Znak"/>
    <w:basedOn w:val="Domylnaczcionkaakapitu"/>
    <w:link w:val="Nagwek2"/>
    <w:rsid w:val="00AC3E9E"/>
    <w:rPr>
      <w:rFonts w:ascii="Calibri" w:eastAsia="Calibri" w:hAnsi="Calibri" w:cs="Calibri"/>
      <w:b/>
      <w:color w:val="4F81BC"/>
      <w:sz w:val="32"/>
      <w:szCs w:val="32"/>
    </w:rPr>
  </w:style>
  <w:style w:type="character" w:customStyle="1" w:styleId="Nagwek4Znak">
    <w:name w:val="Nagłówek 4 Znak"/>
    <w:basedOn w:val="Domylnaczcionkaakapitu"/>
    <w:link w:val="Nagwek4"/>
    <w:uiPriority w:val="9"/>
    <w:rsid w:val="00AC3E9E"/>
    <w:rPr>
      <w:rFonts w:ascii="Calibri" w:eastAsia="Calibri" w:hAnsi="Calibri" w:cs="Calibri"/>
      <w:b/>
      <w:i/>
      <w:color w:val="4F81BC"/>
      <w:sz w:val="28"/>
      <w:szCs w:val="28"/>
    </w:rPr>
  </w:style>
  <w:style w:type="character" w:customStyle="1" w:styleId="Nagwek5Znak">
    <w:name w:val="Nagłówek 5 Znak"/>
    <w:basedOn w:val="Domylnaczcionkaakapitu"/>
    <w:link w:val="Nagwek5"/>
    <w:rsid w:val="00AC3E9E"/>
    <w:rPr>
      <w:rFonts w:ascii="Calibri" w:eastAsia="Calibri" w:hAnsi="Calibri" w:cs="Calibri"/>
      <w:b/>
      <w:color w:val="233E5F"/>
    </w:rPr>
  </w:style>
  <w:style w:type="character" w:customStyle="1" w:styleId="Nagwek6Znak">
    <w:name w:val="Nagłówek 6 Znak"/>
    <w:basedOn w:val="Domylnaczcionkaakapitu"/>
    <w:link w:val="Nagwek6"/>
    <w:rsid w:val="00AC3E9E"/>
    <w:rPr>
      <w:rFonts w:ascii="Calibri" w:eastAsia="Calibri" w:hAnsi="Calibri" w:cs="Calibri"/>
      <w:b/>
      <w:i/>
      <w:color w:val="233E5F"/>
    </w:rPr>
  </w:style>
  <w:style w:type="character" w:customStyle="1" w:styleId="Nagwek7Znak">
    <w:name w:val="Nagłówek 7 Znak"/>
    <w:basedOn w:val="Domylnaczcionkaakapitu"/>
    <w:link w:val="Nagwek7"/>
    <w:rsid w:val="00AC3E9E"/>
    <w:rPr>
      <w:rFonts w:ascii="Calibri" w:eastAsia="Calibri" w:hAnsi="Calibri" w:cs="Calibri"/>
      <w:b/>
      <w:i/>
      <w:color w:val="3F3F3F"/>
    </w:rPr>
  </w:style>
  <w:style w:type="character" w:customStyle="1" w:styleId="Nagwek8Znak">
    <w:name w:val="Nagłówek 8 Znak"/>
    <w:basedOn w:val="Domylnaczcionkaakapitu"/>
    <w:link w:val="Nagwek8"/>
    <w:rsid w:val="00AC3E9E"/>
    <w:rPr>
      <w:rFonts w:ascii="Calibri" w:eastAsia="Calibri" w:hAnsi="Calibri" w:cs="Calibri"/>
      <w:b/>
      <w:color w:val="3F3F3F"/>
      <w:sz w:val="22"/>
      <w:szCs w:val="22"/>
    </w:rPr>
  </w:style>
  <w:style w:type="character" w:customStyle="1" w:styleId="Nagwek9Znak">
    <w:name w:val="Nagłówek 9 Znak"/>
    <w:aliases w:val="App1 Znak,App Heading Znak,PIM 9 Znak,Titre 10 Znak,l9 Znak"/>
    <w:basedOn w:val="Domylnaczcionkaakapitu"/>
    <w:link w:val="Nagwek9"/>
    <w:rsid w:val="00AC3E9E"/>
    <w:rPr>
      <w:rFonts w:ascii="Calibri" w:eastAsia="Calibri" w:hAnsi="Calibri" w:cs="Calibri"/>
      <w:b/>
      <w:i/>
      <w:color w:val="3F3F3F"/>
      <w:sz w:val="22"/>
      <w:szCs w:val="22"/>
    </w:rPr>
  </w:style>
  <w:style w:type="character" w:customStyle="1" w:styleId="TytuZnak">
    <w:name w:val="Tytuł Znak"/>
    <w:basedOn w:val="Domylnaczcionkaakapitu"/>
    <w:link w:val="Tytu"/>
    <w:rsid w:val="00AC3E9E"/>
    <w:rPr>
      <w:rFonts w:ascii="Calibri Light" w:eastAsia="Calibri Light" w:hAnsi="Calibri Light" w:cs="Calibri Light"/>
      <w:spacing w:val="-10"/>
      <w:sz w:val="56"/>
      <w:szCs w:val="56"/>
    </w:rPr>
  </w:style>
  <w:style w:type="character" w:customStyle="1" w:styleId="NagwekZnak0">
    <w:name w:val="Nagłówek Znak"/>
    <w:basedOn w:val="Domylnaczcionkaakapitu"/>
    <w:link w:val="Nagwek"/>
    <w:rsid w:val="00AC3E9E"/>
    <w:rPr>
      <w:rFonts w:ascii="Times New Roman" w:eastAsia="Times New Roman" w:hAnsi="Times New Roman" w:cs="Times New Roman"/>
      <w:sz w:val="16"/>
      <w:szCs w:val="16"/>
    </w:rPr>
  </w:style>
  <w:style w:type="character" w:customStyle="1" w:styleId="StopkaZnak">
    <w:name w:val="Stopka Znak"/>
    <w:basedOn w:val="Domylnaczcionkaakapitu"/>
    <w:link w:val="Stopka"/>
    <w:rsid w:val="00AC3E9E"/>
    <w:rPr>
      <w:rFonts w:ascii="Times New Roman" w:eastAsia="Times New Roman" w:hAnsi="Times New Roman" w:cs="Times New Roman"/>
      <w:sz w:val="16"/>
      <w:szCs w:val="16"/>
    </w:rPr>
  </w:style>
  <w:style w:type="character" w:styleId="Pogrubienie">
    <w:name w:val="Strong"/>
    <w:basedOn w:val="Domylnaczcionkaakapitu"/>
    <w:uiPriority w:val="22"/>
    <w:qFormat/>
    <w:rsid w:val="00AC3E9E"/>
    <w:rPr>
      <w:b/>
      <w:bCs/>
    </w:rPr>
  </w:style>
  <w:style w:type="paragraph" w:styleId="Zwykytekst">
    <w:name w:val="Plain Text"/>
    <w:basedOn w:val="Normalny"/>
    <w:link w:val="ZwykytekstZnak"/>
    <w:rsid w:val="00AC3E9E"/>
    <w:rPr>
      <w:rFonts w:ascii="Courier New" w:eastAsia="Times New Roman" w:hAnsi="Courier New" w:cs="Courier New"/>
      <w:sz w:val="20"/>
      <w:szCs w:val="20"/>
      <w:lang w:val="en-US" w:eastAsia="en-US"/>
    </w:rPr>
  </w:style>
  <w:style w:type="character" w:customStyle="1" w:styleId="ZwykytekstZnak">
    <w:name w:val="Zwykły tekst Znak"/>
    <w:basedOn w:val="Domylnaczcionkaakapitu"/>
    <w:link w:val="Zwykytekst"/>
    <w:rsid w:val="00AC3E9E"/>
    <w:rPr>
      <w:rFonts w:ascii="Courier New" w:eastAsia="Times New Roman" w:hAnsi="Courier New" w:cs="Courier New"/>
      <w:sz w:val="20"/>
      <w:szCs w:val="20"/>
      <w:lang w:val="en-US" w:eastAsia="en-US"/>
    </w:rPr>
  </w:style>
  <w:style w:type="paragraph" w:customStyle="1" w:styleId="PlainText1">
    <w:name w:val="Plain Text1"/>
    <w:rsid w:val="00AC3E9E"/>
    <w:rPr>
      <w:rFonts w:ascii="Courier New" w:eastAsia="ヒラギノ角ゴ Pro W3" w:hAnsi="Courier New" w:cs="Times New Roman"/>
      <w:color w:val="000000"/>
      <w:sz w:val="20"/>
      <w:szCs w:val="20"/>
      <w:lang w:val="en-US" w:eastAsia="en-US"/>
    </w:rPr>
  </w:style>
  <w:style w:type="character" w:customStyle="1" w:styleId="FontStyle40">
    <w:name w:val="Font Style40"/>
    <w:rsid w:val="00AC3E9E"/>
    <w:rPr>
      <w:rFonts w:ascii="Arial" w:hAnsi="Arial" w:cs="Arial"/>
      <w:sz w:val="14"/>
      <w:szCs w:val="14"/>
    </w:rPr>
  </w:style>
  <w:style w:type="character" w:customStyle="1" w:styleId="fontstyle31">
    <w:name w:val="fontstyle31"/>
    <w:basedOn w:val="Domylnaczcionkaakapitu"/>
    <w:rsid w:val="00AC3E9E"/>
    <w:rPr>
      <w:rFonts w:ascii="CIDFont+F3" w:hAnsi="CIDFont+F3" w:hint="default"/>
      <w:b w:val="0"/>
      <w:bCs w:val="0"/>
      <w:i w:val="0"/>
      <w:iCs w:val="0"/>
      <w:color w:val="000000"/>
      <w:sz w:val="18"/>
      <w:szCs w:val="18"/>
    </w:rPr>
  </w:style>
  <w:style w:type="paragraph" w:customStyle="1" w:styleId="Style6">
    <w:name w:val="Style6"/>
    <w:basedOn w:val="Normalny"/>
    <w:rsid w:val="00AC3E9E"/>
    <w:pPr>
      <w:widowControl w:val="0"/>
      <w:autoSpaceDE w:val="0"/>
      <w:autoSpaceDN w:val="0"/>
      <w:adjustRightInd w:val="0"/>
      <w:spacing w:line="274" w:lineRule="exact"/>
      <w:jc w:val="both"/>
    </w:pPr>
    <w:rPr>
      <w:rFonts w:ascii="Verdana" w:eastAsia="Times New Roman" w:hAnsi="Verdana" w:cs="Times New Roman"/>
    </w:rPr>
  </w:style>
  <w:style w:type="table" w:styleId="Tabelasiatki6kolorowaakcent5">
    <w:name w:val="Grid Table 6 Colorful Accent 5"/>
    <w:basedOn w:val="Standardowy"/>
    <w:uiPriority w:val="51"/>
    <w:rsid w:val="00AC3E9E"/>
    <w:rPr>
      <w:rFonts w:asciiTheme="minorHAnsi" w:eastAsiaTheme="minorHAnsi" w:hAnsiTheme="minorHAnsi" w:cstheme="minorBidi"/>
      <w:color w:val="2F5496" w:themeColor="accent5" w:themeShade="BF"/>
      <w:sz w:val="22"/>
      <w:szCs w:val="22"/>
      <w:lang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UyteHipercze">
    <w:name w:val="FollowedHyperlink"/>
    <w:basedOn w:val="Domylnaczcionkaakapitu"/>
    <w:uiPriority w:val="99"/>
    <w:semiHidden/>
    <w:unhideWhenUsed/>
    <w:rsid w:val="00AC3E9E"/>
    <w:rPr>
      <w:color w:val="954F72" w:themeColor="followedHyperlink"/>
      <w:u w:val="single"/>
    </w:rPr>
  </w:style>
  <w:style w:type="character" w:customStyle="1" w:styleId="fontstyle11">
    <w:name w:val="fontstyle11"/>
    <w:rsid w:val="00305AA9"/>
    <w:rPr>
      <w:rFonts w:ascii="TTE1988518t00" w:hAnsi="TTE1988518t00" w:hint="default"/>
      <w:b w:val="0"/>
      <w:bCs w:val="0"/>
      <w:i w:val="0"/>
      <w:iCs w:val="0"/>
      <w:color w:val="000000"/>
      <w:sz w:val="22"/>
      <w:szCs w:val="22"/>
    </w:rPr>
  </w:style>
  <w:style w:type="character" w:customStyle="1" w:styleId="Inne">
    <w:name w:val="Inne_"/>
    <w:basedOn w:val="Domylnaczcionkaakapitu"/>
    <w:link w:val="Inne0"/>
    <w:rsid w:val="00FB2286"/>
    <w:rPr>
      <w:rFonts w:ascii="Calibri" w:eastAsia="Calibri" w:hAnsi="Calibri" w:cs="Calibri"/>
      <w:sz w:val="22"/>
      <w:szCs w:val="22"/>
      <w:shd w:val="clear" w:color="auto" w:fill="FFFFFF"/>
    </w:rPr>
  </w:style>
  <w:style w:type="paragraph" w:customStyle="1" w:styleId="Inne0">
    <w:name w:val="Inne"/>
    <w:basedOn w:val="Normalny"/>
    <w:link w:val="Inne"/>
    <w:rsid w:val="00FB2286"/>
    <w:pPr>
      <w:widowControl w:val="0"/>
      <w:shd w:val="clear" w:color="auto" w:fill="FFFFFF"/>
    </w:pPr>
    <w:rPr>
      <w:rFonts w:ascii="Calibri" w:eastAsia="Calibri" w:hAnsi="Calibri" w:cs="Calibri"/>
      <w:sz w:val="22"/>
      <w:szCs w:val="22"/>
    </w:rPr>
  </w:style>
  <w:style w:type="character" w:customStyle="1" w:styleId="Podpistabeli">
    <w:name w:val="Podpis tabeli_"/>
    <w:basedOn w:val="Domylnaczcionkaakapitu"/>
    <w:link w:val="Podpistabeli0"/>
    <w:rsid w:val="006962AF"/>
    <w:rPr>
      <w:rFonts w:ascii="Calibri" w:eastAsia="Calibri" w:hAnsi="Calibri" w:cs="Calibri"/>
      <w:sz w:val="22"/>
      <w:szCs w:val="22"/>
      <w:shd w:val="clear" w:color="auto" w:fill="FFFFFF"/>
    </w:rPr>
  </w:style>
  <w:style w:type="paragraph" w:customStyle="1" w:styleId="Podpistabeli0">
    <w:name w:val="Podpis tabeli"/>
    <w:basedOn w:val="Normalny"/>
    <w:link w:val="Podpistabeli"/>
    <w:rsid w:val="006962AF"/>
    <w:pPr>
      <w:widowControl w:val="0"/>
      <w:shd w:val="clear" w:color="auto" w:fill="FFFFFF"/>
    </w:pPr>
    <w:rPr>
      <w:rFonts w:ascii="Calibri" w:eastAsia="Calibri" w:hAnsi="Calibri" w:cs="Calibri"/>
      <w:sz w:val="22"/>
      <w:szCs w:val="22"/>
    </w:rPr>
  </w:style>
  <w:style w:type="character" w:styleId="Wyrnienieintensywne">
    <w:name w:val="Intense Emphasis"/>
    <w:basedOn w:val="Domylnaczcionkaakapitu"/>
    <w:uiPriority w:val="21"/>
    <w:qFormat/>
    <w:rsid w:val="00601541"/>
    <w:rPr>
      <w:i/>
      <w:iCs/>
      <w:color w:val="5B9BD5" w:themeColor="accent1"/>
    </w:rPr>
  </w:style>
  <w:style w:type="paragraph" w:customStyle="1" w:styleId="SIWZ1">
    <w:name w:val="SIWZ 1"/>
    <w:basedOn w:val="Normalny"/>
    <w:rsid w:val="00FA62D8"/>
    <w:pPr>
      <w:keepNext/>
      <w:tabs>
        <w:tab w:val="num" w:pos="4112"/>
      </w:tabs>
      <w:spacing w:before="240" w:after="60" w:line="360" w:lineRule="auto"/>
      <w:ind w:left="-6237" w:firstLine="7797"/>
      <w:outlineLvl w:val="0"/>
    </w:pPr>
    <w:rPr>
      <w:rFonts w:ascii="Times New Roman" w:eastAsia="Times New Roman" w:hAnsi="Times New Roman" w:cs="Times New Roman"/>
      <w:b/>
      <w:sz w:val="28"/>
      <w:szCs w:val="28"/>
    </w:rPr>
  </w:style>
  <w:style w:type="paragraph" w:customStyle="1" w:styleId="SIWZ2">
    <w:name w:val="SIWZ 2"/>
    <w:basedOn w:val="Normalny"/>
    <w:rsid w:val="00FA62D8"/>
    <w:pPr>
      <w:tabs>
        <w:tab w:val="num" w:pos="340"/>
      </w:tabs>
      <w:spacing w:before="60" w:line="360" w:lineRule="auto"/>
      <w:ind w:left="340" w:hanging="340"/>
      <w:jc w:val="both"/>
    </w:pPr>
    <w:rPr>
      <w:rFonts w:ascii="Times New Roman" w:eastAsia="Times New Roman" w:hAnsi="Times New Roman" w:cs="Times New Roman"/>
    </w:rPr>
  </w:style>
  <w:style w:type="paragraph" w:customStyle="1" w:styleId="SIWZ3">
    <w:name w:val="SIWZ 3"/>
    <w:basedOn w:val="Normalny"/>
    <w:rsid w:val="00FA62D8"/>
    <w:pPr>
      <w:tabs>
        <w:tab w:val="num" w:pos="880"/>
      </w:tabs>
      <w:spacing w:before="60" w:line="288" w:lineRule="auto"/>
      <w:ind w:left="880" w:hanging="340"/>
      <w:jc w:val="both"/>
    </w:pPr>
    <w:rPr>
      <w:rFonts w:ascii="Times New Roman" w:eastAsia="Times New Roman" w:hAnsi="Times New Roman" w:cs="Times New Roman"/>
    </w:rPr>
  </w:style>
  <w:style w:type="paragraph" w:customStyle="1" w:styleId="SIWZ4">
    <w:name w:val="SIWZ 4"/>
    <w:basedOn w:val="Normalny"/>
    <w:rsid w:val="00FA62D8"/>
    <w:pPr>
      <w:tabs>
        <w:tab w:val="num" w:pos="1021"/>
      </w:tabs>
      <w:spacing w:before="60" w:line="288" w:lineRule="auto"/>
      <w:ind w:left="1021" w:hanging="341"/>
      <w:jc w:val="both"/>
    </w:pPr>
    <w:rPr>
      <w:rFonts w:ascii="Times New Roman" w:eastAsia="Times New Roman" w:hAnsi="Times New Roman" w:cs="Times New Roman"/>
    </w:rPr>
  </w:style>
  <w:style w:type="paragraph" w:customStyle="1" w:styleId="SIWZ5">
    <w:name w:val="SIWZ 5"/>
    <w:basedOn w:val="SIWZ4"/>
    <w:rsid w:val="00FA62D8"/>
    <w:pPr>
      <w:tabs>
        <w:tab w:val="clear" w:pos="1021"/>
        <w:tab w:val="num" w:pos="1361"/>
      </w:tabs>
      <w:ind w:left="1361" w:hanging="340"/>
    </w:pPr>
  </w:style>
  <w:style w:type="paragraph" w:customStyle="1" w:styleId="SIWZ6">
    <w:name w:val="SIWZ 6"/>
    <w:basedOn w:val="SIWZ4"/>
    <w:rsid w:val="00FA62D8"/>
    <w:pPr>
      <w:tabs>
        <w:tab w:val="clear" w:pos="1021"/>
        <w:tab w:val="num" w:pos="1701"/>
      </w:tabs>
      <w:ind w:left="1701" w:hanging="340"/>
    </w:pPr>
  </w:style>
  <w:style w:type="paragraph" w:customStyle="1" w:styleId="SIWZ7">
    <w:name w:val="SIWZ 7"/>
    <w:basedOn w:val="SIWZ4"/>
    <w:rsid w:val="00FA62D8"/>
    <w:pPr>
      <w:tabs>
        <w:tab w:val="clear" w:pos="1021"/>
        <w:tab w:val="num" w:pos="2041"/>
      </w:tabs>
      <w:ind w:left="2041" w:hanging="340"/>
    </w:pPr>
  </w:style>
  <w:style w:type="paragraph" w:customStyle="1" w:styleId="SIWZ8">
    <w:name w:val="SIWZ 8"/>
    <w:basedOn w:val="SIWZ4"/>
    <w:rsid w:val="00FA62D8"/>
    <w:pPr>
      <w:tabs>
        <w:tab w:val="clear" w:pos="1021"/>
        <w:tab w:val="num" w:pos="2381"/>
      </w:tabs>
      <w:ind w:left="2381" w:hanging="340"/>
    </w:pPr>
  </w:style>
  <w:style w:type="paragraph" w:customStyle="1" w:styleId="Bulletwithtext2">
    <w:name w:val="Bullet with text 2"/>
    <w:basedOn w:val="Normalny"/>
    <w:uiPriority w:val="99"/>
    <w:rsid w:val="0023115A"/>
    <w:pPr>
      <w:numPr>
        <w:numId w:val="6"/>
      </w:numPr>
    </w:pPr>
    <w:rPr>
      <w:rFonts w:eastAsia="Times New Roman" w:cs="Times New Roman"/>
      <w:sz w:val="20"/>
      <w:szCs w:val="20"/>
      <w:lang w:eastAsia="en-US"/>
    </w:rPr>
  </w:style>
  <w:style w:type="paragraph" w:customStyle="1" w:styleId="TableMedium">
    <w:name w:val="Table_Medium"/>
    <w:basedOn w:val="Normalny"/>
    <w:uiPriority w:val="99"/>
    <w:rsid w:val="00684B4E"/>
    <w:pPr>
      <w:spacing w:before="40" w:after="40"/>
    </w:pPr>
    <w:rPr>
      <w:rFonts w:eastAsia="Times New Roman" w:cs="Times New Roman"/>
      <w:sz w:val="18"/>
      <w:szCs w:val="20"/>
      <w:lang w:eastAsia="en-US"/>
    </w:rPr>
  </w:style>
  <w:style w:type="table" w:customStyle="1" w:styleId="Zwykatabela11">
    <w:name w:val="Zwykła tabela 11"/>
    <w:basedOn w:val="Standardowy"/>
    <w:next w:val="Zwykatabela1"/>
    <w:uiPriority w:val="41"/>
    <w:rsid w:val="00B476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zodstpw">
    <w:name w:val="No Spacing"/>
    <w:uiPriority w:val="99"/>
    <w:qFormat/>
    <w:rsid w:val="00E41F64"/>
    <w:rPr>
      <w:rFonts w:ascii="Calibri" w:eastAsia="Calibri" w:hAnsi="Calibri" w:cs="Times New Roman"/>
      <w:sz w:val="22"/>
      <w:szCs w:val="22"/>
      <w:lang w:eastAsia="en-US"/>
    </w:rPr>
  </w:style>
  <w:style w:type="character" w:customStyle="1" w:styleId="Teksttreci">
    <w:name w:val="Tekst treści_"/>
    <w:basedOn w:val="Domylnaczcionkaakapitu"/>
    <w:link w:val="Teksttreci0"/>
    <w:rsid w:val="00633D35"/>
    <w:rPr>
      <w:rFonts w:ascii="Calibri" w:eastAsia="Calibri" w:hAnsi="Calibri" w:cs="Calibri"/>
      <w:shd w:val="clear" w:color="auto" w:fill="FFFFFF"/>
    </w:rPr>
  </w:style>
  <w:style w:type="paragraph" w:customStyle="1" w:styleId="Teksttreci0">
    <w:name w:val="Tekst treści"/>
    <w:basedOn w:val="Normalny"/>
    <w:link w:val="Teksttreci"/>
    <w:rsid w:val="00633D35"/>
    <w:pPr>
      <w:widowControl w:val="0"/>
      <w:shd w:val="clear" w:color="auto" w:fill="FFFFFF"/>
      <w:spacing w:after="40"/>
      <w:jc w:val="both"/>
    </w:pPr>
    <w:rPr>
      <w:rFonts w:ascii="Calibri" w:eastAsia="Calibri" w:hAnsi="Calibri" w:cs="Calibri"/>
    </w:rPr>
  </w:style>
  <w:style w:type="character" w:customStyle="1" w:styleId="Spistreci">
    <w:name w:val="Spis treści_"/>
    <w:basedOn w:val="Domylnaczcionkaakapitu"/>
    <w:link w:val="Spistreci0"/>
    <w:rsid w:val="00633D35"/>
    <w:rPr>
      <w:rFonts w:ascii="Calibri" w:eastAsia="Calibri" w:hAnsi="Calibri" w:cs="Calibri"/>
      <w:shd w:val="clear" w:color="auto" w:fill="FFFFFF"/>
    </w:rPr>
  </w:style>
  <w:style w:type="paragraph" w:customStyle="1" w:styleId="Spistreci0">
    <w:name w:val="Spis treści"/>
    <w:basedOn w:val="Normalny"/>
    <w:link w:val="Spistreci"/>
    <w:rsid w:val="00633D35"/>
    <w:pPr>
      <w:widowControl w:val="0"/>
      <w:shd w:val="clear" w:color="auto" w:fill="FFFFFF"/>
      <w:spacing w:after="40"/>
      <w:ind w:left="1100" w:hanging="280"/>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2249">
      <w:bodyDiv w:val="1"/>
      <w:marLeft w:val="0"/>
      <w:marRight w:val="0"/>
      <w:marTop w:val="0"/>
      <w:marBottom w:val="0"/>
      <w:divBdr>
        <w:top w:val="none" w:sz="0" w:space="0" w:color="auto"/>
        <w:left w:val="none" w:sz="0" w:space="0" w:color="auto"/>
        <w:bottom w:val="none" w:sz="0" w:space="0" w:color="auto"/>
        <w:right w:val="none" w:sz="0" w:space="0" w:color="auto"/>
      </w:divBdr>
    </w:div>
    <w:div w:id="49352499">
      <w:bodyDiv w:val="1"/>
      <w:marLeft w:val="0"/>
      <w:marRight w:val="0"/>
      <w:marTop w:val="0"/>
      <w:marBottom w:val="0"/>
      <w:divBdr>
        <w:top w:val="none" w:sz="0" w:space="0" w:color="auto"/>
        <w:left w:val="none" w:sz="0" w:space="0" w:color="auto"/>
        <w:bottom w:val="none" w:sz="0" w:space="0" w:color="auto"/>
        <w:right w:val="none" w:sz="0" w:space="0" w:color="auto"/>
      </w:divBdr>
    </w:div>
    <w:div w:id="104930483">
      <w:bodyDiv w:val="1"/>
      <w:marLeft w:val="0"/>
      <w:marRight w:val="0"/>
      <w:marTop w:val="0"/>
      <w:marBottom w:val="0"/>
      <w:divBdr>
        <w:top w:val="none" w:sz="0" w:space="0" w:color="auto"/>
        <w:left w:val="none" w:sz="0" w:space="0" w:color="auto"/>
        <w:bottom w:val="none" w:sz="0" w:space="0" w:color="auto"/>
        <w:right w:val="none" w:sz="0" w:space="0" w:color="auto"/>
      </w:divBdr>
    </w:div>
    <w:div w:id="122694733">
      <w:bodyDiv w:val="1"/>
      <w:marLeft w:val="0"/>
      <w:marRight w:val="0"/>
      <w:marTop w:val="0"/>
      <w:marBottom w:val="0"/>
      <w:divBdr>
        <w:top w:val="none" w:sz="0" w:space="0" w:color="auto"/>
        <w:left w:val="none" w:sz="0" w:space="0" w:color="auto"/>
        <w:bottom w:val="none" w:sz="0" w:space="0" w:color="auto"/>
        <w:right w:val="none" w:sz="0" w:space="0" w:color="auto"/>
      </w:divBdr>
      <w:divsChild>
        <w:div w:id="2061633386">
          <w:marLeft w:val="0"/>
          <w:marRight w:val="0"/>
          <w:marTop w:val="0"/>
          <w:marBottom w:val="0"/>
          <w:divBdr>
            <w:top w:val="none" w:sz="0" w:space="0" w:color="auto"/>
            <w:left w:val="none" w:sz="0" w:space="0" w:color="auto"/>
            <w:bottom w:val="none" w:sz="0" w:space="0" w:color="auto"/>
            <w:right w:val="none" w:sz="0" w:space="0" w:color="auto"/>
          </w:divBdr>
        </w:div>
      </w:divsChild>
    </w:div>
    <w:div w:id="166093053">
      <w:bodyDiv w:val="1"/>
      <w:marLeft w:val="0"/>
      <w:marRight w:val="0"/>
      <w:marTop w:val="0"/>
      <w:marBottom w:val="0"/>
      <w:divBdr>
        <w:top w:val="none" w:sz="0" w:space="0" w:color="auto"/>
        <w:left w:val="none" w:sz="0" w:space="0" w:color="auto"/>
        <w:bottom w:val="none" w:sz="0" w:space="0" w:color="auto"/>
        <w:right w:val="none" w:sz="0" w:space="0" w:color="auto"/>
      </w:divBdr>
    </w:div>
    <w:div w:id="240482103">
      <w:bodyDiv w:val="1"/>
      <w:marLeft w:val="0"/>
      <w:marRight w:val="0"/>
      <w:marTop w:val="0"/>
      <w:marBottom w:val="0"/>
      <w:divBdr>
        <w:top w:val="none" w:sz="0" w:space="0" w:color="auto"/>
        <w:left w:val="none" w:sz="0" w:space="0" w:color="auto"/>
        <w:bottom w:val="none" w:sz="0" w:space="0" w:color="auto"/>
        <w:right w:val="none" w:sz="0" w:space="0" w:color="auto"/>
      </w:divBdr>
    </w:div>
    <w:div w:id="266692437">
      <w:bodyDiv w:val="1"/>
      <w:marLeft w:val="0"/>
      <w:marRight w:val="0"/>
      <w:marTop w:val="0"/>
      <w:marBottom w:val="0"/>
      <w:divBdr>
        <w:top w:val="none" w:sz="0" w:space="0" w:color="auto"/>
        <w:left w:val="none" w:sz="0" w:space="0" w:color="auto"/>
        <w:bottom w:val="none" w:sz="0" w:space="0" w:color="auto"/>
        <w:right w:val="none" w:sz="0" w:space="0" w:color="auto"/>
      </w:divBdr>
    </w:div>
    <w:div w:id="304815854">
      <w:bodyDiv w:val="1"/>
      <w:marLeft w:val="0"/>
      <w:marRight w:val="0"/>
      <w:marTop w:val="0"/>
      <w:marBottom w:val="0"/>
      <w:divBdr>
        <w:top w:val="none" w:sz="0" w:space="0" w:color="auto"/>
        <w:left w:val="none" w:sz="0" w:space="0" w:color="auto"/>
        <w:bottom w:val="none" w:sz="0" w:space="0" w:color="auto"/>
        <w:right w:val="none" w:sz="0" w:space="0" w:color="auto"/>
      </w:divBdr>
    </w:div>
    <w:div w:id="329527172">
      <w:bodyDiv w:val="1"/>
      <w:marLeft w:val="0"/>
      <w:marRight w:val="0"/>
      <w:marTop w:val="0"/>
      <w:marBottom w:val="0"/>
      <w:divBdr>
        <w:top w:val="none" w:sz="0" w:space="0" w:color="auto"/>
        <w:left w:val="none" w:sz="0" w:space="0" w:color="auto"/>
        <w:bottom w:val="none" w:sz="0" w:space="0" w:color="auto"/>
        <w:right w:val="none" w:sz="0" w:space="0" w:color="auto"/>
      </w:divBdr>
    </w:div>
    <w:div w:id="370502453">
      <w:bodyDiv w:val="1"/>
      <w:marLeft w:val="0"/>
      <w:marRight w:val="0"/>
      <w:marTop w:val="0"/>
      <w:marBottom w:val="0"/>
      <w:divBdr>
        <w:top w:val="none" w:sz="0" w:space="0" w:color="auto"/>
        <w:left w:val="none" w:sz="0" w:space="0" w:color="auto"/>
        <w:bottom w:val="none" w:sz="0" w:space="0" w:color="auto"/>
        <w:right w:val="none" w:sz="0" w:space="0" w:color="auto"/>
      </w:divBdr>
    </w:div>
    <w:div w:id="398600226">
      <w:bodyDiv w:val="1"/>
      <w:marLeft w:val="0"/>
      <w:marRight w:val="0"/>
      <w:marTop w:val="0"/>
      <w:marBottom w:val="0"/>
      <w:divBdr>
        <w:top w:val="none" w:sz="0" w:space="0" w:color="auto"/>
        <w:left w:val="none" w:sz="0" w:space="0" w:color="auto"/>
        <w:bottom w:val="none" w:sz="0" w:space="0" w:color="auto"/>
        <w:right w:val="none" w:sz="0" w:space="0" w:color="auto"/>
      </w:divBdr>
    </w:div>
    <w:div w:id="416756374">
      <w:bodyDiv w:val="1"/>
      <w:marLeft w:val="0"/>
      <w:marRight w:val="0"/>
      <w:marTop w:val="0"/>
      <w:marBottom w:val="0"/>
      <w:divBdr>
        <w:top w:val="none" w:sz="0" w:space="0" w:color="auto"/>
        <w:left w:val="none" w:sz="0" w:space="0" w:color="auto"/>
        <w:bottom w:val="none" w:sz="0" w:space="0" w:color="auto"/>
        <w:right w:val="none" w:sz="0" w:space="0" w:color="auto"/>
      </w:divBdr>
    </w:div>
    <w:div w:id="545482703">
      <w:bodyDiv w:val="1"/>
      <w:marLeft w:val="0"/>
      <w:marRight w:val="0"/>
      <w:marTop w:val="0"/>
      <w:marBottom w:val="0"/>
      <w:divBdr>
        <w:top w:val="none" w:sz="0" w:space="0" w:color="auto"/>
        <w:left w:val="none" w:sz="0" w:space="0" w:color="auto"/>
        <w:bottom w:val="none" w:sz="0" w:space="0" w:color="auto"/>
        <w:right w:val="none" w:sz="0" w:space="0" w:color="auto"/>
      </w:divBdr>
    </w:div>
    <w:div w:id="582227748">
      <w:bodyDiv w:val="1"/>
      <w:marLeft w:val="0"/>
      <w:marRight w:val="0"/>
      <w:marTop w:val="0"/>
      <w:marBottom w:val="0"/>
      <w:divBdr>
        <w:top w:val="none" w:sz="0" w:space="0" w:color="auto"/>
        <w:left w:val="none" w:sz="0" w:space="0" w:color="auto"/>
        <w:bottom w:val="none" w:sz="0" w:space="0" w:color="auto"/>
        <w:right w:val="none" w:sz="0" w:space="0" w:color="auto"/>
      </w:divBdr>
    </w:div>
    <w:div w:id="587228838">
      <w:bodyDiv w:val="1"/>
      <w:marLeft w:val="0"/>
      <w:marRight w:val="0"/>
      <w:marTop w:val="0"/>
      <w:marBottom w:val="0"/>
      <w:divBdr>
        <w:top w:val="none" w:sz="0" w:space="0" w:color="auto"/>
        <w:left w:val="none" w:sz="0" w:space="0" w:color="auto"/>
        <w:bottom w:val="none" w:sz="0" w:space="0" w:color="auto"/>
        <w:right w:val="none" w:sz="0" w:space="0" w:color="auto"/>
      </w:divBdr>
    </w:div>
    <w:div w:id="633290282">
      <w:bodyDiv w:val="1"/>
      <w:marLeft w:val="0"/>
      <w:marRight w:val="0"/>
      <w:marTop w:val="0"/>
      <w:marBottom w:val="0"/>
      <w:divBdr>
        <w:top w:val="none" w:sz="0" w:space="0" w:color="auto"/>
        <w:left w:val="none" w:sz="0" w:space="0" w:color="auto"/>
        <w:bottom w:val="none" w:sz="0" w:space="0" w:color="auto"/>
        <w:right w:val="none" w:sz="0" w:space="0" w:color="auto"/>
      </w:divBdr>
    </w:div>
    <w:div w:id="653262995">
      <w:bodyDiv w:val="1"/>
      <w:marLeft w:val="0"/>
      <w:marRight w:val="0"/>
      <w:marTop w:val="0"/>
      <w:marBottom w:val="0"/>
      <w:divBdr>
        <w:top w:val="none" w:sz="0" w:space="0" w:color="auto"/>
        <w:left w:val="none" w:sz="0" w:space="0" w:color="auto"/>
        <w:bottom w:val="none" w:sz="0" w:space="0" w:color="auto"/>
        <w:right w:val="none" w:sz="0" w:space="0" w:color="auto"/>
      </w:divBdr>
    </w:div>
    <w:div w:id="667056720">
      <w:bodyDiv w:val="1"/>
      <w:marLeft w:val="0"/>
      <w:marRight w:val="0"/>
      <w:marTop w:val="0"/>
      <w:marBottom w:val="0"/>
      <w:divBdr>
        <w:top w:val="none" w:sz="0" w:space="0" w:color="auto"/>
        <w:left w:val="none" w:sz="0" w:space="0" w:color="auto"/>
        <w:bottom w:val="none" w:sz="0" w:space="0" w:color="auto"/>
        <w:right w:val="none" w:sz="0" w:space="0" w:color="auto"/>
      </w:divBdr>
    </w:div>
    <w:div w:id="709914228">
      <w:bodyDiv w:val="1"/>
      <w:marLeft w:val="0"/>
      <w:marRight w:val="0"/>
      <w:marTop w:val="0"/>
      <w:marBottom w:val="0"/>
      <w:divBdr>
        <w:top w:val="none" w:sz="0" w:space="0" w:color="auto"/>
        <w:left w:val="none" w:sz="0" w:space="0" w:color="auto"/>
        <w:bottom w:val="none" w:sz="0" w:space="0" w:color="auto"/>
        <w:right w:val="none" w:sz="0" w:space="0" w:color="auto"/>
      </w:divBdr>
    </w:div>
    <w:div w:id="753211296">
      <w:bodyDiv w:val="1"/>
      <w:marLeft w:val="0"/>
      <w:marRight w:val="0"/>
      <w:marTop w:val="0"/>
      <w:marBottom w:val="0"/>
      <w:divBdr>
        <w:top w:val="none" w:sz="0" w:space="0" w:color="auto"/>
        <w:left w:val="none" w:sz="0" w:space="0" w:color="auto"/>
        <w:bottom w:val="none" w:sz="0" w:space="0" w:color="auto"/>
        <w:right w:val="none" w:sz="0" w:space="0" w:color="auto"/>
      </w:divBdr>
    </w:div>
    <w:div w:id="759717202">
      <w:bodyDiv w:val="1"/>
      <w:marLeft w:val="0"/>
      <w:marRight w:val="0"/>
      <w:marTop w:val="0"/>
      <w:marBottom w:val="0"/>
      <w:divBdr>
        <w:top w:val="none" w:sz="0" w:space="0" w:color="auto"/>
        <w:left w:val="none" w:sz="0" w:space="0" w:color="auto"/>
        <w:bottom w:val="none" w:sz="0" w:space="0" w:color="auto"/>
        <w:right w:val="none" w:sz="0" w:space="0" w:color="auto"/>
      </w:divBdr>
    </w:div>
    <w:div w:id="919607508">
      <w:bodyDiv w:val="1"/>
      <w:marLeft w:val="0"/>
      <w:marRight w:val="0"/>
      <w:marTop w:val="0"/>
      <w:marBottom w:val="0"/>
      <w:divBdr>
        <w:top w:val="none" w:sz="0" w:space="0" w:color="auto"/>
        <w:left w:val="none" w:sz="0" w:space="0" w:color="auto"/>
        <w:bottom w:val="none" w:sz="0" w:space="0" w:color="auto"/>
        <w:right w:val="none" w:sz="0" w:space="0" w:color="auto"/>
      </w:divBdr>
    </w:div>
    <w:div w:id="966816628">
      <w:bodyDiv w:val="1"/>
      <w:marLeft w:val="0"/>
      <w:marRight w:val="0"/>
      <w:marTop w:val="0"/>
      <w:marBottom w:val="0"/>
      <w:divBdr>
        <w:top w:val="none" w:sz="0" w:space="0" w:color="auto"/>
        <w:left w:val="none" w:sz="0" w:space="0" w:color="auto"/>
        <w:bottom w:val="none" w:sz="0" w:space="0" w:color="auto"/>
        <w:right w:val="none" w:sz="0" w:space="0" w:color="auto"/>
      </w:divBdr>
    </w:div>
    <w:div w:id="1124078809">
      <w:bodyDiv w:val="1"/>
      <w:marLeft w:val="0"/>
      <w:marRight w:val="0"/>
      <w:marTop w:val="0"/>
      <w:marBottom w:val="0"/>
      <w:divBdr>
        <w:top w:val="none" w:sz="0" w:space="0" w:color="auto"/>
        <w:left w:val="none" w:sz="0" w:space="0" w:color="auto"/>
        <w:bottom w:val="none" w:sz="0" w:space="0" w:color="auto"/>
        <w:right w:val="none" w:sz="0" w:space="0" w:color="auto"/>
      </w:divBdr>
    </w:div>
    <w:div w:id="1155341548">
      <w:bodyDiv w:val="1"/>
      <w:marLeft w:val="0"/>
      <w:marRight w:val="0"/>
      <w:marTop w:val="0"/>
      <w:marBottom w:val="0"/>
      <w:divBdr>
        <w:top w:val="none" w:sz="0" w:space="0" w:color="auto"/>
        <w:left w:val="none" w:sz="0" w:space="0" w:color="auto"/>
        <w:bottom w:val="none" w:sz="0" w:space="0" w:color="auto"/>
        <w:right w:val="none" w:sz="0" w:space="0" w:color="auto"/>
      </w:divBdr>
      <w:divsChild>
        <w:div w:id="587468512">
          <w:marLeft w:val="0"/>
          <w:marRight w:val="0"/>
          <w:marTop w:val="0"/>
          <w:marBottom w:val="0"/>
          <w:divBdr>
            <w:top w:val="none" w:sz="0" w:space="0" w:color="auto"/>
            <w:left w:val="none" w:sz="0" w:space="0" w:color="auto"/>
            <w:bottom w:val="none" w:sz="0" w:space="0" w:color="auto"/>
            <w:right w:val="none" w:sz="0" w:space="0" w:color="auto"/>
          </w:divBdr>
        </w:div>
      </w:divsChild>
    </w:div>
    <w:div w:id="1407604411">
      <w:bodyDiv w:val="1"/>
      <w:marLeft w:val="0"/>
      <w:marRight w:val="0"/>
      <w:marTop w:val="0"/>
      <w:marBottom w:val="0"/>
      <w:divBdr>
        <w:top w:val="none" w:sz="0" w:space="0" w:color="auto"/>
        <w:left w:val="none" w:sz="0" w:space="0" w:color="auto"/>
        <w:bottom w:val="none" w:sz="0" w:space="0" w:color="auto"/>
        <w:right w:val="none" w:sz="0" w:space="0" w:color="auto"/>
      </w:divBdr>
    </w:div>
    <w:div w:id="1425493081">
      <w:bodyDiv w:val="1"/>
      <w:marLeft w:val="0"/>
      <w:marRight w:val="0"/>
      <w:marTop w:val="0"/>
      <w:marBottom w:val="0"/>
      <w:divBdr>
        <w:top w:val="none" w:sz="0" w:space="0" w:color="auto"/>
        <w:left w:val="none" w:sz="0" w:space="0" w:color="auto"/>
        <w:bottom w:val="none" w:sz="0" w:space="0" w:color="auto"/>
        <w:right w:val="none" w:sz="0" w:space="0" w:color="auto"/>
      </w:divBdr>
    </w:div>
    <w:div w:id="1426337966">
      <w:bodyDiv w:val="1"/>
      <w:marLeft w:val="0"/>
      <w:marRight w:val="0"/>
      <w:marTop w:val="0"/>
      <w:marBottom w:val="0"/>
      <w:divBdr>
        <w:top w:val="none" w:sz="0" w:space="0" w:color="auto"/>
        <w:left w:val="none" w:sz="0" w:space="0" w:color="auto"/>
        <w:bottom w:val="none" w:sz="0" w:space="0" w:color="auto"/>
        <w:right w:val="none" w:sz="0" w:space="0" w:color="auto"/>
      </w:divBdr>
    </w:div>
    <w:div w:id="1596353735">
      <w:bodyDiv w:val="1"/>
      <w:marLeft w:val="0"/>
      <w:marRight w:val="0"/>
      <w:marTop w:val="0"/>
      <w:marBottom w:val="0"/>
      <w:divBdr>
        <w:top w:val="none" w:sz="0" w:space="0" w:color="auto"/>
        <w:left w:val="none" w:sz="0" w:space="0" w:color="auto"/>
        <w:bottom w:val="none" w:sz="0" w:space="0" w:color="auto"/>
        <w:right w:val="none" w:sz="0" w:space="0" w:color="auto"/>
      </w:divBdr>
    </w:div>
    <w:div w:id="1611627907">
      <w:bodyDiv w:val="1"/>
      <w:marLeft w:val="0"/>
      <w:marRight w:val="0"/>
      <w:marTop w:val="0"/>
      <w:marBottom w:val="0"/>
      <w:divBdr>
        <w:top w:val="none" w:sz="0" w:space="0" w:color="auto"/>
        <w:left w:val="none" w:sz="0" w:space="0" w:color="auto"/>
        <w:bottom w:val="none" w:sz="0" w:space="0" w:color="auto"/>
        <w:right w:val="none" w:sz="0" w:space="0" w:color="auto"/>
      </w:divBdr>
    </w:div>
    <w:div w:id="1618292928">
      <w:bodyDiv w:val="1"/>
      <w:marLeft w:val="0"/>
      <w:marRight w:val="0"/>
      <w:marTop w:val="0"/>
      <w:marBottom w:val="0"/>
      <w:divBdr>
        <w:top w:val="none" w:sz="0" w:space="0" w:color="auto"/>
        <w:left w:val="none" w:sz="0" w:space="0" w:color="auto"/>
        <w:bottom w:val="none" w:sz="0" w:space="0" w:color="auto"/>
        <w:right w:val="none" w:sz="0" w:space="0" w:color="auto"/>
      </w:divBdr>
    </w:div>
    <w:div w:id="1749568754">
      <w:bodyDiv w:val="1"/>
      <w:marLeft w:val="0"/>
      <w:marRight w:val="0"/>
      <w:marTop w:val="0"/>
      <w:marBottom w:val="0"/>
      <w:divBdr>
        <w:top w:val="none" w:sz="0" w:space="0" w:color="auto"/>
        <w:left w:val="none" w:sz="0" w:space="0" w:color="auto"/>
        <w:bottom w:val="none" w:sz="0" w:space="0" w:color="auto"/>
        <w:right w:val="none" w:sz="0" w:space="0" w:color="auto"/>
      </w:divBdr>
      <w:divsChild>
        <w:div w:id="1885825581">
          <w:marLeft w:val="0"/>
          <w:marRight w:val="0"/>
          <w:marTop w:val="0"/>
          <w:marBottom w:val="0"/>
          <w:divBdr>
            <w:top w:val="none" w:sz="0" w:space="0" w:color="auto"/>
            <w:left w:val="none" w:sz="0" w:space="0" w:color="auto"/>
            <w:bottom w:val="none" w:sz="0" w:space="0" w:color="auto"/>
            <w:right w:val="none" w:sz="0" w:space="0" w:color="auto"/>
          </w:divBdr>
        </w:div>
      </w:divsChild>
    </w:div>
    <w:div w:id="1929465831">
      <w:bodyDiv w:val="1"/>
      <w:marLeft w:val="0"/>
      <w:marRight w:val="0"/>
      <w:marTop w:val="0"/>
      <w:marBottom w:val="0"/>
      <w:divBdr>
        <w:top w:val="none" w:sz="0" w:space="0" w:color="auto"/>
        <w:left w:val="none" w:sz="0" w:space="0" w:color="auto"/>
        <w:bottom w:val="none" w:sz="0" w:space="0" w:color="auto"/>
        <w:right w:val="none" w:sz="0" w:space="0" w:color="auto"/>
      </w:divBdr>
    </w:div>
    <w:div w:id="1942452359">
      <w:bodyDiv w:val="1"/>
      <w:marLeft w:val="0"/>
      <w:marRight w:val="0"/>
      <w:marTop w:val="0"/>
      <w:marBottom w:val="0"/>
      <w:divBdr>
        <w:top w:val="none" w:sz="0" w:space="0" w:color="auto"/>
        <w:left w:val="none" w:sz="0" w:space="0" w:color="auto"/>
        <w:bottom w:val="none" w:sz="0" w:space="0" w:color="auto"/>
        <w:right w:val="none" w:sz="0" w:space="0" w:color="auto"/>
      </w:divBdr>
    </w:div>
    <w:div w:id="1942569914">
      <w:bodyDiv w:val="1"/>
      <w:marLeft w:val="0"/>
      <w:marRight w:val="0"/>
      <w:marTop w:val="0"/>
      <w:marBottom w:val="0"/>
      <w:divBdr>
        <w:top w:val="none" w:sz="0" w:space="0" w:color="auto"/>
        <w:left w:val="none" w:sz="0" w:space="0" w:color="auto"/>
        <w:bottom w:val="none" w:sz="0" w:space="0" w:color="auto"/>
        <w:right w:val="none" w:sz="0" w:space="0" w:color="auto"/>
      </w:divBdr>
    </w:div>
    <w:div w:id="1953974391">
      <w:bodyDiv w:val="1"/>
      <w:marLeft w:val="0"/>
      <w:marRight w:val="0"/>
      <w:marTop w:val="0"/>
      <w:marBottom w:val="0"/>
      <w:divBdr>
        <w:top w:val="none" w:sz="0" w:space="0" w:color="auto"/>
        <w:left w:val="none" w:sz="0" w:space="0" w:color="auto"/>
        <w:bottom w:val="none" w:sz="0" w:space="0" w:color="auto"/>
        <w:right w:val="none" w:sz="0" w:space="0" w:color="auto"/>
      </w:divBdr>
    </w:div>
    <w:div w:id="2059284408">
      <w:bodyDiv w:val="1"/>
      <w:marLeft w:val="0"/>
      <w:marRight w:val="0"/>
      <w:marTop w:val="0"/>
      <w:marBottom w:val="0"/>
      <w:divBdr>
        <w:top w:val="none" w:sz="0" w:space="0" w:color="auto"/>
        <w:left w:val="none" w:sz="0" w:space="0" w:color="auto"/>
        <w:bottom w:val="none" w:sz="0" w:space="0" w:color="auto"/>
        <w:right w:val="none" w:sz="0" w:space="0" w:color="auto"/>
      </w:divBdr>
      <w:divsChild>
        <w:div w:id="5515760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tyles" Target="styles.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notes" Target="foot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numbering" Target="numbering.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webSettings" Target="web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header" Target="header1.xml"/><Relationship Id="rId10" Type="http://schemas.openxmlformats.org/officeDocument/2006/relationships/customXml" Target="../customXml/item10.xml"/><Relationship Id="rId19"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10.xml><?xml version="1.0" encoding="utf-8"?>
<b:Sources xmlns:b="http://schemas.openxmlformats.org/officeDocument/2006/bibliography" xmlns="http://schemas.openxmlformats.org/officeDocument/2006/bibliography" SelectedStyle="\APASixthEditionOfficeOnline.xsl" StyleName="APA" Version="6"/>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13.xml><?xml version="1.0" encoding="utf-8"?>
<b:Sources xmlns:b="http://schemas.openxmlformats.org/officeDocument/2006/bibliography" xmlns="http://schemas.openxmlformats.org/officeDocument/2006/bibliography" SelectedStyle="\APASixthEditionOfficeOnline.xsl" StyleName="APA" Version="6"/>
</file>

<file path=customXml/item14.xml><?xml version="1.0" encoding="utf-8"?>
<b:Sources xmlns:b="http://schemas.openxmlformats.org/officeDocument/2006/bibliography" xmlns="http://schemas.openxmlformats.org/officeDocument/2006/bibliography" SelectedStyle="\APASixthEditionOfficeOnline.xsl" StyleName="APA" Version="6"/>
</file>

<file path=customXml/item15.xml><?xml version="1.0" encoding="utf-8"?>
<b:Sources xmlns:b="http://schemas.openxmlformats.org/officeDocument/2006/bibliography" xmlns="http://schemas.openxmlformats.org/officeDocument/2006/bibliography" SelectedStyle="\APASixthEditionOfficeOnline.xsl" StyleName="APA" Version="6"/>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682F9-6A07-4C57-A5D7-94261FF8FB9A}">
  <ds:schemaRefs>
    <ds:schemaRef ds:uri="http://schemas.openxmlformats.org/officeDocument/2006/bibliography"/>
  </ds:schemaRefs>
</ds:datastoreItem>
</file>

<file path=customXml/itemProps2.xml><?xml version="1.0" encoding="utf-8"?>
<ds:datastoreItem xmlns:ds="http://schemas.openxmlformats.org/officeDocument/2006/customXml" ds:itemID="{422C475F-B388-434E-9DA8-C6D8E0E01937}">
  <ds:schemaRefs>
    <ds:schemaRef ds:uri="http://schemas.openxmlformats.org/officeDocument/2006/bibliography"/>
  </ds:schemaRefs>
</ds:datastoreItem>
</file>

<file path=customXml/itemProps3.xml><?xml version="1.0" encoding="utf-8"?>
<ds:datastoreItem xmlns:ds="http://schemas.openxmlformats.org/officeDocument/2006/customXml" ds:itemID="{792FC512-0C17-479A-8445-CCA2C3222604}">
  <ds:schemaRefs>
    <ds:schemaRef ds:uri="http://schemas.openxmlformats.org/officeDocument/2006/bibliography"/>
  </ds:schemaRefs>
</ds:datastoreItem>
</file>

<file path=customXml/itemProps4.xml><?xml version="1.0" encoding="utf-8"?>
<ds:datastoreItem xmlns:ds="http://schemas.openxmlformats.org/officeDocument/2006/customXml" ds:itemID="{AE53B85E-4D75-42D8-A8D6-07DAC62EF3C7}">
  <ds:schemaRefs>
    <ds:schemaRef ds:uri="http://schemas.openxmlformats.org/officeDocument/2006/bibliography"/>
  </ds:schemaRefs>
</ds:datastoreItem>
</file>

<file path=customXml/itemProps5.xml><?xml version="1.0" encoding="utf-8"?>
<ds:datastoreItem xmlns:ds="http://schemas.openxmlformats.org/officeDocument/2006/customXml" ds:itemID="{86225D13-6CA2-4F36-99C5-99A8B6801247}">
  <ds:schemaRefs>
    <ds:schemaRef ds:uri="http://schemas.openxmlformats.org/officeDocument/2006/bibliography"/>
  </ds:schemaRefs>
</ds:datastoreItem>
</file>

<file path=customXml/itemProps6.xml><?xml version="1.0" encoding="utf-8"?>
<ds:datastoreItem xmlns:ds="http://schemas.openxmlformats.org/officeDocument/2006/customXml" ds:itemID="{89F7A623-EE4E-457F-BBD1-1065C26ED6EF}">
  <ds:schemaRefs>
    <ds:schemaRef ds:uri="http://schemas.openxmlformats.org/officeDocument/2006/bibliography"/>
  </ds:schemaRefs>
</ds:datastoreItem>
</file>

<file path=customXml/itemProps7.xml><?xml version="1.0" encoding="utf-8"?>
<ds:datastoreItem xmlns:ds="http://schemas.openxmlformats.org/officeDocument/2006/customXml" ds:itemID="{F538209D-86FB-4BDB-9962-78811FDC8401}">
  <ds:schemaRefs>
    <ds:schemaRef ds:uri="http://schemas.openxmlformats.org/officeDocument/2006/bibliography"/>
  </ds:schemaRefs>
</ds:datastoreItem>
</file>

<file path=customXml/itemProps8.xml><?xml version="1.0" encoding="utf-8"?>
<ds:datastoreItem xmlns:ds="http://schemas.openxmlformats.org/officeDocument/2006/customXml" ds:itemID="{9B41B508-C936-4320-9E8B-03A45E964E14}">
  <ds:schemaRefs>
    <ds:schemaRef ds:uri="http://schemas.openxmlformats.org/officeDocument/2006/bibliography"/>
  </ds:schemaRefs>
</ds:datastoreItem>
</file>

<file path=customXml/itemProps9.xml><?xml version="1.0" encoding="utf-8"?>
<ds:datastoreItem xmlns:ds="http://schemas.openxmlformats.org/officeDocument/2006/customXml" ds:itemID="{158369F6-56E8-4C6D-86CE-F7108889B966}">
  <ds:schemaRefs>
    <ds:schemaRef ds:uri="http://schemas.openxmlformats.org/officeDocument/2006/bibliography"/>
  </ds:schemaRefs>
</ds:datastoreItem>
</file>

<file path=customXml/itemProps10.xml><?xml version="1.0" encoding="utf-8"?>
<ds:datastoreItem xmlns:ds="http://schemas.openxmlformats.org/officeDocument/2006/customXml" ds:itemID="{BD06B316-B08C-49FF-909A-936834712386}">
  <ds:schemaRefs>
    <ds:schemaRef ds:uri="http://schemas.openxmlformats.org/officeDocument/2006/bibliography"/>
  </ds:schemaRefs>
</ds:datastoreItem>
</file>

<file path=customXml/itemProps11.xml><?xml version="1.0" encoding="utf-8"?>
<ds:datastoreItem xmlns:ds="http://schemas.openxmlformats.org/officeDocument/2006/customXml" ds:itemID="{B930835D-C507-48D8-9B84-8FE310ABAA92}">
  <ds:schemaRefs>
    <ds:schemaRef ds:uri="http://schemas.openxmlformats.org/officeDocument/2006/bibliography"/>
  </ds:schemaRefs>
</ds:datastoreItem>
</file>

<file path=customXml/itemProps12.xml><?xml version="1.0" encoding="utf-8"?>
<ds:datastoreItem xmlns:ds="http://schemas.openxmlformats.org/officeDocument/2006/customXml" ds:itemID="{892939B2-2124-4529-B276-63D4AEDDDDE2}">
  <ds:schemaRefs>
    <ds:schemaRef ds:uri="http://schemas.openxmlformats.org/officeDocument/2006/bibliography"/>
  </ds:schemaRefs>
</ds:datastoreItem>
</file>

<file path=customXml/itemProps13.xml><?xml version="1.0" encoding="utf-8"?>
<ds:datastoreItem xmlns:ds="http://schemas.openxmlformats.org/officeDocument/2006/customXml" ds:itemID="{C5389255-07DF-4CD0-9429-A3E024837E67}">
  <ds:schemaRefs>
    <ds:schemaRef ds:uri="http://schemas.openxmlformats.org/officeDocument/2006/bibliography"/>
  </ds:schemaRefs>
</ds:datastoreItem>
</file>

<file path=customXml/itemProps14.xml><?xml version="1.0" encoding="utf-8"?>
<ds:datastoreItem xmlns:ds="http://schemas.openxmlformats.org/officeDocument/2006/customXml" ds:itemID="{E733EAF8-F095-4C71-8AA4-32CED8336072}">
  <ds:schemaRefs>
    <ds:schemaRef ds:uri="http://schemas.openxmlformats.org/officeDocument/2006/bibliography"/>
  </ds:schemaRefs>
</ds:datastoreItem>
</file>

<file path=customXml/itemProps15.xml><?xml version="1.0" encoding="utf-8"?>
<ds:datastoreItem xmlns:ds="http://schemas.openxmlformats.org/officeDocument/2006/customXml" ds:itemID="{D1151629-66B5-4391-B851-3656D0D15B59}">
  <ds:schemaRefs>
    <ds:schemaRef ds:uri="http://schemas.openxmlformats.org/officeDocument/2006/bibliography"/>
  </ds:schemaRefs>
</ds:datastoreItem>
</file>

<file path=customXml/itemProps16.xml><?xml version="1.0" encoding="utf-8"?>
<ds:datastoreItem xmlns:ds="http://schemas.openxmlformats.org/officeDocument/2006/customXml" ds:itemID="{5D931F55-B0EA-4406-AD56-CE008B198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10</Pages>
  <Words>2611</Words>
  <Characters>19353</Characters>
  <Application>Microsoft Office Word</Application>
  <DocSecurity>0</DocSecurity>
  <Lines>351</Lines>
  <Paragraphs>211</Paragraphs>
  <ScaleCrop>false</ScaleCrop>
  <HeadingPairs>
    <vt:vector size="6" baseType="variant">
      <vt:variant>
        <vt:lpstr>Tytuł</vt:lpstr>
      </vt:variant>
      <vt:variant>
        <vt:i4>1</vt:i4>
      </vt:variant>
      <vt:variant>
        <vt:lpstr>Title</vt:lpstr>
      </vt:variant>
      <vt:variant>
        <vt:i4>1</vt:i4>
      </vt:variant>
      <vt:variant>
        <vt:lpstr>Headings</vt:lpstr>
      </vt:variant>
      <vt:variant>
        <vt:i4>23</vt:i4>
      </vt:variant>
    </vt:vector>
  </HeadingPairs>
  <TitlesOfParts>
    <vt:vector size="25" baseType="lpstr">
      <vt:lpstr/>
      <vt:lpstr/>
      <vt:lpstr>Cel i struktura dokumentu</vt:lpstr>
      <vt:lpstr>Centra przetwarzania danych</vt:lpstr>
      <vt:lpstr>Warstwy infrastruktury</vt:lpstr>
      <vt:lpstr>Infrastruktura hostująca moduły rozwiązania</vt:lpstr>
      <vt:lpstr>4.1. Infrastruktura modułu przetwarzania strumieniowego</vt:lpstr>
      <vt:lpstr>4.2. Infrastruktura Modułu Analiz i Raportów (Hurtowni Danych)</vt:lpstr>
      <vt:lpstr>Środowiska aplikacyjne</vt:lpstr>
      <vt:lpstr>Środowiska nieprodukcyjne</vt:lpstr>
      <vt:lpstr>Środowisko Przeprodukcyjne (PREPROD)</vt:lpstr>
      <vt:lpstr>Środowisko Testowe (TST)</vt:lpstr>
      <vt:lpstr>Środowiska nieprodukcyjne dla klastra Hadoop</vt:lpstr>
      <vt:lpstr>Środowiska nieprodukcyjne dla klastra DB dla DWH</vt:lpstr>
      <vt:lpstr>Infrastruktura warstwy storage</vt:lpstr>
      <vt:lpstr>Podział temperaturowy i historia danych</vt:lpstr>
      <vt:lpstr>Organizacja fizycznego storage w ramach jednej grupy środowisk.</vt:lpstr>
      <vt:lpstr>Organizacja fizycznego storage dla środowisk nieprodukcyjnych</vt:lpstr>
      <vt:lpstr>Archiwizacja (backup)</vt:lpstr>
      <vt:lpstr>7.1. Organizacja archiwizacji dla środowisk produkcyjnych</vt:lpstr>
      <vt:lpstr>7.2. Organizacja archiwizacji dla środowisk nieprodukcyjnych</vt:lpstr>
      <vt:lpstr>Dodatek A Standaryzacja węzłów sprzętowych</vt:lpstr>
      <vt:lpstr>Dodatek B Uwagi dot. standardów technologicznych</vt:lpstr>
      <vt:lpstr>Spis tabel</vt:lpstr>
      <vt:lpstr>Spis ilustracji</vt:lpstr>
    </vt:vector>
  </TitlesOfParts>
  <Company/>
  <LinksUpToDate>false</LinksUpToDate>
  <CharactersWithSpaces>21753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Bochowicz</dc:creator>
  <cp:keywords/>
  <dc:description/>
  <cp:lastModifiedBy>Wasilewski Robert</cp:lastModifiedBy>
  <cp:revision>31</cp:revision>
  <dcterms:created xsi:type="dcterms:W3CDTF">2024-09-19T06:23:00Z</dcterms:created>
  <dcterms:modified xsi:type="dcterms:W3CDTF">2026-09-17T08:37:00Z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MF\HJWH;Kiliszek Krzysztof</vt:lpwstr>
  </property>
  <property fmtid="{D5CDD505-2E9C-101B-9397-08002B2CF9AE}" pid="4" name="MFClassificationDate">
    <vt:lpwstr>2021-12-20T13:58:31.3305952+01:00</vt:lpwstr>
  </property>
  <property fmtid="{D5CDD505-2E9C-101B-9397-08002B2CF9AE}" pid="5" name="MFClassifiedBySID">
    <vt:lpwstr>MF\S-1-5-21-1525952054-1005573771-2909822258-446881</vt:lpwstr>
  </property>
  <property fmtid="{D5CDD505-2E9C-101B-9397-08002B2CF9AE}" pid="6" name="MFGRNItemId">
    <vt:lpwstr>GRN-368f4a15-6223-4ab1-8622-be5c0a2605f2</vt:lpwstr>
  </property>
  <property fmtid="{D5CDD505-2E9C-101B-9397-08002B2CF9AE}" pid="7" name="MFHash">
    <vt:lpwstr>+azYXGPxZLW+B96UVnxd5AyPWpHR4xHirACytXTLGzc=</vt:lpwstr>
  </property>
  <property fmtid="{D5CDD505-2E9C-101B-9397-08002B2CF9AE}" pid="8" name="DLPManualFileClassification">
    <vt:lpwstr>{5fdfc941-3fcf-4a5b-87be-4848800d39d0}</vt:lpwstr>
  </property>
  <property fmtid="{D5CDD505-2E9C-101B-9397-08002B2CF9AE}" pid="9" name="MFRefresh">
    <vt:lpwstr>False</vt:lpwstr>
  </property>
</Properties>
</file>