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A154" w14:textId="77777777" w:rsidR="00745EDD" w:rsidRDefault="00580E52" w:rsidP="00580E52">
      <w:pPr>
        <w:jc w:val="center"/>
        <w:rPr>
          <w:rFonts w:ascii="Georgia" w:hAnsi="Georgia" w:cstheme="majorHAnsi"/>
          <w:b/>
          <w:sz w:val="24"/>
          <w:szCs w:val="24"/>
        </w:rPr>
      </w:pPr>
      <w:r>
        <w:rPr>
          <w:rFonts w:ascii="Georgia" w:hAnsi="Georgia" w:cstheme="majorHAnsi"/>
          <w:b/>
          <w:sz w:val="24"/>
          <w:szCs w:val="24"/>
        </w:rPr>
        <w:t xml:space="preserve">                                                                                      </w:t>
      </w:r>
      <w:r w:rsidR="00FB6DE3">
        <w:rPr>
          <w:rFonts w:ascii="Georgia" w:hAnsi="Georgia" w:cstheme="majorHAnsi"/>
          <w:b/>
          <w:sz w:val="24"/>
          <w:szCs w:val="24"/>
        </w:rPr>
        <w:t>Załącznik nr 1</w:t>
      </w:r>
    </w:p>
    <w:p w14:paraId="4C1ED693" w14:textId="77777777" w:rsidR="002E39C0" w:rsidRPr="00276844" w:rsidRDefault="002E39C0" w:rsidP="00276844">
      <w:pPr>
        <w:jc w:val="center"/>
        <w:rPr>
          <w:rFonts w:ascii="Georgia" w:hAnsi="Georgia" w:cstheme="majorHAnsi"/>
          <w:b/>
          <w:sz w:val="24"/>
          <w:szCs w:val="24"/>
        </w:rPr>
      </w:pPr>
      <w:r w:rsidRPr="00276844">
        <w:rPr>
          <w:rFonts w:ascii="Georgia" w:hAnsi="Georgia" w:cstheme="majorHAnsi"/>
          <w:b/>
          <w:sz w:val="24"/>
          <w:szCs w:val="24"/>
        </w:rPr>
        <w:t>OPIS PRZEDMIOTU ZAMÓWIENIA</w:t>
      </w:r>
    </w:p>
    <w:p w14:paraId="561AB50B" w14:textId="77777777" w:rsidR="002E39C0" w:rsidRPr="00F8009F" w:rsidRDefault="002E39C0" w:rsidP="009B56F8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Georgia" w:hAnsi="Georgia" w:cstheme="majorHAnsi"/>
        </w:rPr>
      </w:pPr>
      <w:r w:rsidRPr="00F8009F">
        <w:rPr>
          <w:rFonts w:ascii="Georgia" w:hAnsi="Georgia" w:cstheme="majorHAnsi"/>
        </w:rPr>
        <w:t xml:space="preserve">Przedmiotem zamówienia jest: </w:t>
      </w:r>
    </w:p>
    <w:p w14:paraId="59A0598F" w14:textId="777756D0" w:rsidR="0040369C" w:rsidRPr="00F8009F" w:rsidRDefault="00CA1CC9" w:rsidP="00CA1CC9">
      <w:pPr>
        <w:spacing w:after="0" w:line="276" w:lineRule="auto"/>
        <w:ind w:left="426"/>
        <w:jc w:val="both"/>
        <w:rPr>
          <w:rFonts w:ascii="Georgia" w:hAnsi="Georgia" w:cstheme="majorHAnsi"/>
        </w:rPr>
      </w:pPr>
      <w:r>
        <w:rPr>
          <w:rFonts w:ascii="Georgia" w:hAnsi="Georgia" w:cstheme="majorHAnsi"/>
        </w:rPr>
        <w:t>usługa polega</w:t>
      </w:r>
      <w:r w:rsidR="00027E8F">
        <w:rPr>
          <w:rFonts w:ascii="Georgia" w:hAnsi="Georgia" w:cstheme="majorHAnsi"/>
        </w:rPr>
        <w:t>jąca na sukcesywnym udostępnianiu</w:t>
      </w:r>
      <w:r>
        <w:rPr>
          <w:rFonts w:ascii="Georgia" w:hAnsi="Georgia" w:cstheme="majorHAnsi"/>
        </w:rPr>
        <w:t xml:space="preserve"> prasy i magazynów w wersji elektronicznej dla Ministerstwa Kultury i Dziedz</w:t>
      </w:r>
      <w:r w:rsidR="004827AF">
        <w:rPr>
          <w:rFonts w:ascii="Georgia" w:hAnsi="Georgia" w:cstheme="majorHAnsi"/>
        </w:rPr>
        <w:t>ictwa Narodowego w okresie o</w:t>
      </w:r>
      <w:r w:rsidR="00B76E42">
        <w:rPr>
          <w:rFonts w:ascii="Georgia" w:hAnsi="Georgia" w:cstheme="majorHAnsi"/>
        </w:rPr>
        <w:t>d 01 stycznia do 31 grudnia 202</w:t>
      </w:r>
      <w:r w:rsidR="00EB5457">
        <w:rPr>
          <w:rFonts w:ascii="Georgia" w:hAnsi="Georgia" w:cstheme="majorHAnsi"/>
        </w:rPr>
        <w:t>6</w:t>
      </w:r>
      <w:r>
        <w:rPr>
          <w:rFonts w:ascii="Georgia" w:hAnsi="Georgia" w:cstheme="majorHAnsi"/>
        </w:rPr>
        <w:t xml:space="preserve"> roku.</w:t>
      </w:r>
    </w:p>
    <w:p w14:paraId="7798B8BC" w14:textId="77777777" w:rsidR="002E39C0" w:rsidRPr="00F8009F" w:rsidRDefault="00CA1CC9" w:rsidP="00CD077A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Georgia" w:hAnsi="Georgia" w:cstheme="majorHAnsi"/>
        </w:rPr>
      </w:pPr>
      <w:r>
        <w:rPr>
          <w:rFonts w:ascii="Georgia" w:hAnsi="Georgia"/>
        </w:rPr>
        <w:t>Usługa powinna być realizowana w następujący sposób</w:t>
      </w:r>
      <w:r w:rsidR="002E39C0" w:rsidRPr="00F8009F">
        <w:rPr>
          <w:rFonts w:ascii="Georgia" w:hAnsi="Georgia"/>
        </w:rPr>
        <w:t>:</w:t>
      </w:r>
    </w:p>
    <w:p w14:paraId="38F3F2D1" w14:textId="77777777" w:rsidR="00C44A5D" w:rsidRDefault="00027E8F" w:rsidP="00C44A5D">
      <w:pPr>
        <w:pStyle w:val="Tekstpodstawowy"/>
        <w:numPr>
          <w:ilvl w:val="0"/>
          <w:numId w:val="3"/>
        </w:numPr>
        <w:spacing w:after="0" w:line="276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>wskazanym przez Zamawiającego użytkownikom, udostępniona zostanie możliwość pobrania / odczytywania</w:t>
      </w:r>
      <w:r w:rsidR="00033EC1">
        <w:rPr>
          <w:sz w:val="22"/>
          <w:szCs w:val="22"/>
        </w:rPr>
        <w:t xml:space="preserve"> tytułów zgodnie z</w:t>
      </w:r>
      <w:r w:rsidR="00C44A5D">
        <w:rPr>
          <w:sz w:val="22"/>
          <w:szCs w:val="22"/>
        </w:rPr>
        <w:t xml:space="preserve"> zapotrzebowaniem Zamawiającego</w:t>
      </w:r>
      <w:r w:rsidR="00667965">
        <w:rPr>
          <w:sz w:val="22"/>
          <w:szCs w:val="22"/>
        </w:rPr>
        <w:t xml:space="preserve"> wyszczególni</w:t>
      </w:r>
      <w:r w:rsidR="00310EEE">
        <w:rPr>
          <w:sz w:val="22"/>
          <w:szCs w:val="22"/>
        </w:rPr>
        <w:t>onym w formularzu asortymentowo-cenowym i wykazie pakietów</w:t>
      </w:r>
      <w:r w:rsidR="00C44A5D">
        <w:rPr>
          <w:sz w:val="22"/>
          <w:szCs w:val="22"/>
        </w:rPr>
        <w:t>,</w:t>
      </w:r>
    </w:p>
    <w:p w14:paraId="01B712C6" w14:textId="77777777" w:rsidR="002E39C0" w:rsidRDefault="00033EC1" w:rsidP="00CD077A">
      <w:pPr>
        <w:pStyle w:val="Tekstpodstawowywcity"/>
        <w:numPr>
          <w:ilvl w:val="0"/>
          <w:numId w:val="3"/>
        </w:numPr>
        <w:ind w:left="709" w:hanging="284"/>
        <w:rPr>
          <w:sz w:val="22"/>
          <w:szCs w:val="22"/>
        </w:rPr>
      </w:pPr>
      <w:r>
        <w:rPr>
          <w:sz w:val="22"/>
          <w:szCs w:val="22"/>
        </w:rPr>
        <w:t>Wykonawca zapewni dostęp do tytuł</w:t>
      </w:r>
      <w:r w:rsidR="00C44A5D">
        <w:rPr>
          <w:sz w:val="22"/>
          <w:szCs w:val="22"/>
        </w:rPr>
        <w:t>ów nie później niż do godziny 07</w:t>
      </w:r>
      <w:r>
        <w:rPr>
          <w:sz w:val="22"/>
          <w:szCs w:val="22"/>
        </w:rPr>
        <w:t>:00 w dniu wydania tytułu, o ile</w:t>
      </w:r>
      <w:r w:rsidR="00416A0B">
        <w:rPr>
          <w:sz w:val="22"/>
          <w:szCs w:val="22"/>
        </w:rPr>
        <w:t xml:space="preserve"> wydanie tytu</w:t>
      </w:r>
      <w:r w:rsidR="00C44A5D">
        <w:rPr>
          <w:sz w:val="22"/>
          <w:szCs w:val="22"/>
        </w:rPr>
        <w:t xml:space="preserve">łu </w:t>
      </w:r>
      <w:r w:rsidR="007512BD">
        <w:rPr>
          <w:sz w:val="22"/>
          <w:szCs w:val="22"/>
        </w:rPr>
        <w:t>nastąpiło przed</w:t>
      </w:r>
      <w:r w:rsidR="00C44A5D">
        <w:rPr>
          <w:sz w:val="22"/>
          <w:szCs w:val="22"/>
        </w:rPr>
        <w:t xml:space="preserve"> godziną 07</w:t>
      </w:r>
      <w:r w:rsidR="00B276A0">
        <w:rPr>
          <w:sz w:val="22"/>
          <w:szCs w:val="22"/>
        </w:rPr>
        <w:t>:00,</w:t>
      </w:r>
    </w:p>
    <w:p w14:paraId="6757D70C" w14:textId="77777777" w:rsidR="00B276A0" w:rsidRDefault="00B276A0" w:rsidP="00CD077A">
      <w:pPr>
        <w:pStyle w:val="Tekstpodstawowywcity"/>
        <w:numPr>
          <w:ilvl w:val="0"/>
          <w:numId w:val="3"/>
        </w:numPr>
        <w:ind w:left="709" w:hanging="284"/>
        <w:rPr>
          <w:sz w:val="22"/>
          <w:szCs w:val="22"/>
        </w:rPr>
      </w:pPr>
      <w:r>
        <w:rPr>
          <w:sz w:val="22"/>
          <w:szCs w:val="22"/>
        </w:rPr>
        <w:t>Jeśli wydanie tytułu nastąpiło w innym, niż wymieniony w lit. b) terminie, Wykonawca zapewni dostęp do tytułu zgodny z terminem udostępnienia wydania przez Wydawcę,</w:t>
      </w:r>
    </w:p>
    <w:p w14:paraId="2FE1CC24" w14:textId="77777777" w:rsidR="00F2791F" w:rsidRDefault="00D33FB7" w:rsidP="00F2791F">
      <w:pPr>
        <w:pStyle w:val="Tekstpodstawowywcity"/>
        <w:numPr>
          <w:ilvl w:val="0"/>
          <w:numId w:val="3"/>
        </w:numPr>
        <w:ind w:left="709" w:hanging="284"/>
        <w:rPr>
          <w:sz w:val="22"/>
          <w:szCs w:val="22"/>
        </w:rPr>
      </w:pPr>
      <w:r>
        <w:rPr>
          <w:sz w:val="22"/>
          <w:szCs w:val="22"/>
        </w:rPr>
        <w:t>Wykonawca zapewni rozwiązania techniczne, umożliwiające czytanie prasy i magazynów w wersji elektronicznej</w:t>
      </w:r>
      <w:r w:rsidR="00C44A5D">
        <w:rPr>
          <w:sz w:val="22"/>
          <w:szCs w:val="22"/>
        </w:rPr>
        <w:t xml:space="preserve"> na co najmniej dwóch różnych urządzeniach, w tym jednym mobilnym w szczególności</w:t>
      </w:r>
      <w:r>
        <w:rPr>
          <w:sz w:val="22"/>
          <w:szCs w:val="22"/>
        </w:rPr>
        <w:t xml:space="preserve"> za pomocą</w:t>
      </w:r>
      <w:r w:rsidR="00667965">
        <w:rPr>
          <w:sz w:val="22"/>
          <w:szCs w:val="22"/>
        </w:rPr>
        <w:t xml:space="preserve"> aplikacji</w:t>
      </w:r>
      <w:r>
        <w:rPr>
          <w:sz w:val="22"/>
          <w:szCs w:val="22"/>
        </w:rPr>
        <w:t xml:space="preserve"> dla systemów </w:t>
      </w:r>
      <w:r w:rsidR="00667965">
        <w:rPr>
          <w:sz w:val="22"/>
          <w:szCs w:val="22"/>
        </w:rPr>
        <w:t>Android, iOS oraz MS Windows lub</w:t>
      </w:r>
      <w:r>
        <w:rPr>
          <w:sz w:val="22"/>
          <w:szCs w:val="22"/>
        </w:rPr>
        <w:t xml:space="preserve"> czytnika online dostępnego z po</w:t>
      </w:r>
      <w:r w:rsidR="00667965">
        <w:rPr>
          <w:sz w:val="22"/>
          <w:szCs w:val="22"/>
        </w:rPr>
        <w:t>ziomu przeglądarki internetowej</w:t>
      </w:r>
      <w:r w:rsidR="005755F7">
        <w:rPr>
          <w:sz w:val="22"/>
          <w:szCs w:val="22"/>
        </w:rPr>
        <w:t xml:space="preserve"> , do którego dostęp jest wliczony w wynagrodzenie wykonawcy</w:t>
      </w:r>
      <w:r w:rsidR="00667965">
        <w:rPr>
          <w:sz w:val="22"/>
          <w:szCs w:val="22"/>
        </w:rPr>
        <w:t>.</w:t>
      </w:r>
    </w:p>
    <w:p w14:paraId="04615753" w14:textId="77777777" w:rsidR="00533D62" w:rsidRPr="000B3FFD" w:rsidRDefault="00533D62" w:rsidP="00533D62">
      <w:pPr>
        <w:pStyle w:val="Tekstpodstawowywcity"/>
        <w:numPr>
          <w:ilvl w:val="0"/>
          <w:numId w:val="3"/>
        </w:numPr>
        <w:ind w:left="709" w:hanging="284"/>
        <w:rPr>
          <w:b/>
          <w:sz w:val="22"/>
          <w:szCs w:val="22"/>
        </w:rPr>
      </w:pPr>
      <w:r w:rsidRPr="000B3FFD">
        <w:rPr>
          <w:b/>
          <w:sz w:val="22"/>
          <w:szCs w:val="22"/>
        </w:rPr>
        <w:t>Wykonawca zapewni rozwiązania techniczne, umożliwiające czytanie prasy i magazynów w wersji elektronicznej na usługach terminalowych MS Windows Server dla więcej niż jednego użytkownika.</w:t>
      </w:r>
    </w:p>
    <w:p w14:paraId="255FC141" w14:textId="77777777" w:rsidR="00533D62" w:rsidRPr="00F2791F" w:rsidRDefault="00533D62" w:rsidP="00533D62">
      <w:pPr>
        <w:pStyle w:val="Tekstpodstawowywcity"/>
        <w:ind w:left="425" w:firstLine="0"/>
        <w:rPr>
          <w:sz w:val="22"/>
          <w:szCs w:val="22"/>
        </w:rPr>
      </w:pPr>
    </w:p>
    <w:p w14:paraId="658593A2" w14:textId="77777777" w:rsidR="00E04E39" w:rsidRDefault="00E04E39" w:rsidP="00503DAC">
      <w:pPr>
        <w:pStyle w:val="Tekstpodstawowywcity2"/>
        <w:numPr>
          <w:ilvl w:val="0"/>
          <w:numId w:val="1"/>
        </w:numPr>
        <w:spacing w:after="0"/>
        <w:ind w:left="426" w:hanging="284"/>
        <w:rPr>
          <w:sz w:val="22"/>
          <w:szCs w:val="22"/>
        </w:rPr>
      </w:pPr>
      <w:r>
        <w:rPr>
          <w:sz w:val="22"/>
          <w:szCs w:val="22"/>
        </w:rPr>
        <w:t>Rozwiązanie techniczne (przeglądark</w:t>
      </w:r>
      <w:r w:rsidR="007512BD">
        <w:rPr>
          <w:sz w:val="22"/>
          <w:szCs w:val="22"/>
        </w:rPr>
        <w:t>a), o której mowa w ust. 2 lit d</w:t>
      </w:r>
      <w:r>
        <w:rPr>
          <w:sz w:val="22"/>
          <w:szCs w:val="22"/>
        </w:rPr>
        <w:t>),</w:t>
      </w:r>
      <w:r w:rsidR="0043460B">
        <w:rPr>
          <w:sz w:val="22"/>
          <w:szCs w:val="22"/>
        </w:rPr>
        <w:t xml:space="preserve"> umożliwi</w:t>
      </w:r>
      <w:r>
        <w:rPr>
          <w:sz w:val="22"/>
          <w:szCs w:val="22"/>
        </w:rPr>
        <w:t xml:space="preserve"> w szczególn</w:t>
      </w:r>
      <w:r w:rsidR="0043460B">
        <w:rPr>
          <w:sz w:val="22"/>
          <w:szCs w:val="22"/>
        </w:rPr>
        <w:t>ości:</w:t>
      </w:r>
    </w:p>
    <w:p w14:paraId="507D9075" w14:textId="77777777" w:rsidR="00E04E39" w:rsidRDefault="00E04E39" w:rsidP="00503DAC">
      <w:pPr>
        <w:pStyle w:val="Tekstpodstawowywcity2"/>
        <w:numPr>
          <w:ilvl w:val="0"/>
          <w:numId w:val="4"/>
        </w:numPr>
        <w:spacing w:after="0"/>
        <w:ind w:left="709" w:hanging="283"/>
        <w:rPr>
          <w:sz w:val="22"/>
          <w:szCs w:val="22"/>
        </w:rPr>
      </w:pPr>
      <w:r>
        <w:rPr>
          <w:sz w:val="22"/>
          <w:szCs w:val="22"/>
        </w:rPr>
        <w:t>nawigację pomiędzy poszczególnymi pozycjami</w:t>
      </w:r>
      <w:r w:rsidR="0043460B">
        <w:rPr>
          <w:sz w:val="22"/>
          <w:szCs w:val="22"/>
        </w:rPr>
        <w:t xml:space="preserve"> i wybór archiwalnych numerów w ramach danej prenumeraty,</w:t>
      </w:r>
    </w:p>
    <w:p w14:paraId="7C1BB3D7" w14:textId="77777777" w:rsidR="0043460B" w:rsidRDefault="0043460B" w:rsidP="00503DAC">
      <w:pPr>
        <w:pStyle w:val="Tekstpodstawowywcity2"/>
        <w:numPr>
          <w:ilvl w:val="0"/>
          <w:numId w:val="4"/>
        </w:numPr>
        <w:spacing w:after="0"/>
        <w:ind w:left="709" w:hanging="283"/>
        <w:rPr>
          <w:sz w:val="22"/>
          <w:szCs w:val="22"/>
        </w:rPr>
      </w:pPr>
      <w:r>
        <w:rPr>
          <w:sz w:val="22"/>
          <w:szCs w:val="22"/>
        </w:rPr>
        <w:t>spis treści umożliwiający dostanie się do żądanego</w:t>
      </w:r>
      <w:r w:rsidR="00D77067">
        <w:rPr>
          <w:sz w:val="22"/>
          <w:szCs w:val="22"/>
        </w:rPr>
        <w:t xml:space="preserve"> miejsca w danym wydaniu, o ile wydawca wydania dopuszcza taką możliwość,</w:t>
      </w:r>
    </w:p>
    <w:p w14:paraId="4DCF290E" w14:textId="77777777" w:rsidR="00D77067" w:rsidRDefault="00D77067" w:rsidP="00503DAC">
      <w:pPr>
        <w:pStyle w:val="Tekstpodstawowywcity2"/>
        <w:numPr>
          <w:ilvl w:val="0"/>
          <w:numId w:val="4"/>
        </w:numPr>
        <w:spacing w:after="0"/>
        <w:ind w:left="709" w:hanging="283"/>
        <w:rPr>
          <w:sz w:val="22"/>
          <w:szCs w:val="22"/>
        </w:rPr>
      </w:pPr>
      <w:r>
        <w:rPr>
          <w:sz w:val="22"/>
          <w:szCs w:val="22"/>
        </w:rPr>
        <w:t>komfortowe przeglądanie stron za pomocą m. in. myszki, klawiatury, ekranu dotykowego,</w:t>
      </w:r>
    </w:p>
    <w:p w14:paraId="1F66D1EF" w14:textId="77777777" w:rsidR="00D77067" w:rsidRDefault="00D77067" w:rsidP="00503DAC">
      <w:pPr>
        <w:pStyle w:val="Tekstpodstawowywcity2"/>
        <w:numPr>
          <w:ilvl w:val="0"/>
          <w:numId w:val="4"/>
        </w:numPr>
        <w:spacing w:after="0"/>
        <w:ind w:left="709" w:hanging="283"/>
        <w:rPr>
          <w:sz w:val="22"/>
          <w:szCs w:val="22"/>
        </w:rPr>
      </w:pPr>
      <w:r>
        <w:rPr>
          <w:sz w:val="22"/>
          <w:szCs w:val="22"/>
        </w:rPr>
        <w:t>zmiany oryginalnej wielkości stron do żądanej wartości procentowej w zakresie przynajmniej 25 – 400 %,</w:t>
      </w:r>
    </w:p>
    <w:p w14:paraId="46907B1E" w14:textId="77777777" w:rsidR="00D77067" w:rsidRPr="0043460B" w:rsidRDefault="00D77067" w:rsidP="00503DAC">
      <w:pPr>
        <w:pStyle w:val="Tekstpodstawowywcity2"/>
        <w:numPr>
          <w:ilvl w:val="0"/>
          <w:numId w:val="4"/>
        </w:numPr>
        <w:spacing w:after="0"/>
        <w:ind w:left="709" w:hanging="283"/>
        <w:rPr>
          <w:sz w:val="22"/>
          <w:szCs w:val="22"/>
        </w:rPr>
      </w:pPr>
      <w:r>
        <w:rPr>
          <w:sz w:val="22"/>
          <w:szCs w:val="22"/>
        </w:rPr>
        <w:t>możliwość kopiowania i drukowania strony lu</w:t>
      </w:r>
      <w:r w:rsidR="00503DAC">
        <w:rPr>
          <w:sz w:val="22"/>
          <w:szCs w:val="22"/>
        </w:rPr>
        <w:t>b zaznaczonego fragmentu tekstu.</w:t>
      </w:r>
    </w:p>
    <w:sectPr w:rsidR="00D77067" w:rsidRPr="0043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9A0"/>
    <w:multiLevelType w:val="hybridMultilevel"/>
    <w:tmpl w:val="ABD4879E"/>
    <w:lvl w:ilvl="0" w:tplc="CF2C63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C46CAC"/>
    <w:multiLevelType w:val="hybridMultilevel"/>
    <w:tmpl w:val="55E6F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05AA0"/>
    <w:multiLevelType w:val="hybridMultilevel"/>
    <w:tmpl w:val="FAF6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25DD2"/>
    <w:multiLevelType w:val="hybridMultilevel"/>
    <w:tmpl w:val="FE1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7474">
    <w:abstractNumId w:val="1"/>
  </w:num>
  <w:num w:numId="2" w16cid:durableId="1799911109">
    <w:abstractNumId w:val="3"/>
  </w:num>
  <w:num w:numId="3" w16cid:durableId="425539406">
    <w:abstractNumId w:val="2"/>
  </w:num>
  <w:num w:numId="4" w16cid:durableId="9545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C0"/>
    <w:rsid w:val="00027E8F"/>
    <w:rsid w:val="00033EC1"/>
    <w:rsid w:val="0008550C"/>
    <w:rsid w:val="000B3FFD"/>
    <w:rsid w:val="00276844"/>
    <w:rsid w:val="002E39C0"/>
    <w:rsid w:val="00310EEE"/>
    <w:rsid w:val="003A690A"/>
    <w:rsid w:val="003F0F70"/>
    <w:rsid w:val="0040369C"/>
    <w:rsid w:val="00416A0B"/>
    <w:rsid w:val="0043460B"/>
    <w:rsid w:val="004827AF"/>
    <w:rsid w:val="00503DAC"/>
    <w:rsid w:val="00533D62"/>
    <w:rsid w:val="005659CE"/>
    <w:rsid w:val="005755F7"/>
    <w:rsid w:val="00580E52"/>
    <w:rsid w:val="00667965"/>
    <w:rsid w:val="006C60DD"/>
    <w:rsid w:val="00710707"/>
    <w:rsid w:val="00745EDD"/>
    <w:rsid w:val="007512BD"/>
    <w:rsid w:val="00881326"/>
    <w:rsid w:val="008C2A06"/>
    <w:rsid w:val="008E1316"/>
    <w:rsid w:val="0096477D"/>
    <w:rsid w:val="00980E4D"/>
    <w:rsid w:val="009B56F8"/>
    <w:rsid w:val="00A30F04"/>
    <w:rsid w:val="00B276A0"/>
    <w:rsid w:val="00B76E42"/>
    <w:rsid w:val="00BD74E0"/>
    <w:rsid w:val="00C44A5D"/>
    <w:rsid w:val="00CA1CC9"/>
    <w:rsid w:val="00CC6CC6"/>
    <w:rsid w:val="00CD077A"/>
    <w:rsid w:val="00D04854"/>
    <w:rsid w:val="00D33FB7"/>
    <w:rsid w:val="00D77067"/>
    <w:rsid w:val="00D838FF"/>
    <w:rsid w:val="00DF5321"/>
    <w:rsid w:val="00E04E39"/>
    <w:rsid w:val="00E35E19"/>
    <w:rsid w:val="00E81790"/>
    <w:rsid w:val="00EB5457"/>
    <w:rsid w:val="00F2791F"/>
    <w:rsid w:val="00F8009F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A4AB"/>
  <w15:chartTrackingRefBased/>
  <w15:docId w15:val="{6A8147AC-ECA1-4C61-AA73-02DA657B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9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9C0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0369C"/>
    <w:pPr>
      <w:jc w:val="both"/>
    </w:pPr>
    <w:rPr>
      <w:rFonts w:ascii="Georgia" w:hAnsi="Georgi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369C"/>
    <w:rPr>
      <w:rFonts w:ascii="Georgia" w:hAnsi="Georgia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0369C"/>
    <w:pPr>
      <w:spacing w:after="0" w:line="276" w:lineRule="auto"/>
      <w:ind w:left="567" w:hanging="141"/>
      <w:jc w:val="both"/>
    </w:pPr>
    <w:rPr>
      <w:rFonts w:ascii="Georgia" w:hAnsi="Georgi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0369C"/>
    <w:rPr>
      <w:rFonts w:ascii="Georgia" w:hAnsi="Georgia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0369C"/>
    <w:pPr>
      <w:ind w:left="426" w:hanging="426"/>
      <w:jc w:val="both"/>
    </w:pPr>
    <w:rPr>
      <w:rFonts w:ascii="Georgia" w:hAnsi="Georgia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0369C"/>
    <w:rPr>
      <w:rFonts w:ascii="Georgia" w:hAnsi="Georgia"/>
      <w:sz w:val="24"/>
      <w:szCs w:val="24"/>
    </w:rPr>
  </w:style>
  <w:style w:type="character" w:customStyle="1" w:styleId="Teksttreci2">
    <w:name w:val="Tekst treści (2)_"/>
    <w:link w:val="Teksttreci20"/>
    <w:locked/>
    <w:rsid w:val="00745ED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745EDD"/>
    <w:pPr>
      <w:widowControl w:val="0"/>
      <w:shd w:val="clear" w:color="auto" w:fill="FFFFFF"/>
      <w:spacing w:after="240" w:line="254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4A2F-4AA1-45E2-9DB5-C22AB3A1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Gutek</dc:creator>
  <cp:keywords/>
  <dc:description/>
  <cp:lastModifiedBy>Jakub Abramowski</cp:lastModifiedBy>
  <cp:revision>3</cp:revision>
  <dcterms:created xsi:type="dcterms:W3CDTF">2025-12-05T08:05:00Z</dcterms:created>
  <dcterms:modified xsi:type="dcterms:W3CDTF">2025-12-09T06:56:00Z</dcterms:modified>
</cp:coreProperties>
</file>