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0BC41" w14:textId="359A1D13" w:rsidR="00BA570E" w:rsidRPr="00C23B29" w:rsidRDefault="00BA570E" w:rsidP="00C23B29">
      <w:pPr>
        <w:spacing w:after="0"/>
        <w:jc w:val="right"/>
        <w:rPr>
          <w:rFonts w:ascii="Arial" w:hAnsi="Arial" w:cs="Arial"/>
          <w:i/>
        </w:rPr>
      </w:pPr>
      <w:r w:rsidRPr="00331660">
        <w:rPr>
          <w:rFonts w:ascii="Arial" w:hAnsi="Arial" w:cs="Arial"/>
        </w:rPr>
        <w:t>Załącznik nr</w:t>
      </w:r>
      <w:r w:rsidR="00A355E6">
        <w:rPr>
          <w:rFonts w:ascii="Arial" w:hAnsi="Arial" w:cs="Arial"/>
        </w:rPr>
        <w:t xml:space="preserve"> 13</w:t>
      </w:r>
      <w:r w:rsidRPr="00331660">
        <w:rPr>
          <w:rFonts w:ascii="Arial" w:hAnsi="Arial" w:cs="Arial"/>
          <w:i/>
        </w:rPr>
        <w:t xml:space="preserve">  </w:t>
      </w:r>
    </w:p>
    <w:p w14:paraId="12A146BD" w14:textId="745A2436" w:rsidR="005F4AE4" w:rsidRPr="00331660" w:rsidRDefault="00C23B29" w:rsidP="00C23B29">
      <w:pPr>
        <w:spacing w:before="240" w:after="240"/>
        <w:jc w:val="center"/>
        <w:rPr>
          <w:rFonts w:ascii="Arial" w:hAnsi="Arial" w:cs="Arial"/>
        </w:rPr>
      </w:pPr>
      <w:r w:rsidRPr="00331660">
        <w:rPr>
          <w:rFonts w:ascii="Arial" w:hAnsi="Arial" w:cs="Arial"/>
          <w:b/>
        </w:rPr>
        <w:t>Analiza potrzeb i wymagań</w:t>
      </w:r>
    </w:p>
    <w:tbl>
      <w:tblPr>
        <w:tblStyle w:val="Tabela-Siatka21"/>
        <w:tblW w:w="9062" w:type="dxa"/>
        <w:jc w:val="center"/>
        <w:tblLook w:val="04A0" w:firstRow="1" w:lastRow="0" w:firstColumn="1" w:lastColumn="0" w:noHBand="0" w:noVBand="1"/>
      </w:tblPr>
      <w:tblGrid>
        <w:gridCol w:w="2967"/>
        <w:gridCol w:w="6095"/>
      </w:tblGrid>
      <w:tr w:rsidR="004122BB" w:rsidRPr="00331660" w14:paraId="43D8699E" w14:textId="77777777" w:rsidTr="0045601D">
        <w:trPr>
          <w:trHeight w:val="654"/>
          <w:jc w:val="center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10F02926" w14:textId="155A63F7" w:rsidR="004122BB" w:rsidRPr="00331660" w:rsidRDefault="00317216" w:rsidP="00BE088C">
            <w:pPr>
              <w:pStyle w:val="Akapitzlist"/>
              <w:numPr>
                <w:ilvl w:val="0"/>
                <w:numId w:val="10"/>
              </w:numPr>
              <w:spacing w:after="120"/>
              <w:ind w:left="355"/>
              <w:rPr>
                <w:rFonts w:ascii="Arial" w:eastAsiaTheme="minorEastAsia" w:hAnsi="Arial" w:cs="Arial"/>
                <w:i/>
                <w:smallCaps/>
                <w:lang w:eastAsia="zh-CN"/>
              </w:rPr>
            </w:pPr>
            <w:r w:rsidRPr="00331660">
              <w:rPr>
                <w:rFonts w:ascii="Arial" w:eastAsiaTheme="minorEastAsia" w:hAnsi="Arial" w:cs="Arial"/>
                <w:lang w:eastAsia="zh-CN"/>
              </w:rPr>
              <w:t>Wydział</w:t>
            </w:r>
            <w:r w:rsidR="0045601D">
              <w:rPr>
                <w:rFonts w:ascii="Arial" w:eastAsiaTheme="minorEastAsia" w:hAnsi="Arial" w:cs="Arial"/>
                <w:lang w:eastAsia="zh-CN"/>
              </w:rPr>
              <w:t xml:space="preserve"> merytoryczny </w:t>
            </w:r>
            <w:r w:rsidR="00C23B29">
              <w:rPr>
                <w:rFonts w:ascii="Arial" w:eastAsiaTheme="minorEastAsia" w:hAnsi="Arial" w:cs="Arial"/>
                <w:lang w:eastAsia="zh-CN"/>
              </w:rPr>
              <w:t>:</w:t>
            </w:r>
          </w:p>
        </w:tc>
        <w:tc>
          <w:tcPr>
            <w:tcW w:w="609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396070E9" w14:textId="2C830F33" w:rsidR="004122BB" w:rsidRPr="00331660" w:rsidRDefault="004122BB" w:rsidP="006A1316">
            <w:pPr>
              <w:spacing w:after="120"/>
              <w:rPr>
                <w:rFonts w:ascii="Arial" w:eastAsiaTheme="minorEastAsia" w:hAnsi="Arial" w:cs="Arial"/>
                <w:b/>
                <w:smallCaps/>
                <w:lang w:eastAsia="zh-CN"/>
              </w:rPr>
            </w:pPr>
          </w:p>
        </w:tc>
      </w:tr>
      <w:tr w:rsidR="00A10E63" w:rsidRPr="00331660" w14:paraId="27CC8317" w14:textId="77777777" w:rsidTr="0045601D">
        <w:trPr>
          <w:jc w:val="center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7497E318" w14:textId="02E240B2" w:rsidR="00A10E63" w:rsidRPr="00331660" w:rsidRDefault="00A10E63" w:rsidP="00BE088C">
            <w:pPr>
              <w:numPr>
                <w:ilvl w:val="0"/>
                <w:numId w:val="5"/>
              </w:numPr>
              <w:spacing w:after="120"/>
              <w:rPr>
                <w:rFonts w:ascii="Arial" w:eastAsiaTheme="minorEastAsia" w:hAnsi="Arial" w:cs="Arial"/>
                <w:lang w:eastAsia="zh-CN"/>
              </w:rPr>
            </w:pPr>
            <w:r w:rsidRPr="00331660">
              <w:rPr>
                <w:rFonts w:ascii="Arial" w:eastAsiaTheme="minorEastAsia" w:hAnsi="Arial" w:cs="Arial"/>
                <w:lang w:eastAsia="zh-CN"/>
              </w:rPr>
              <w:t>Nazwa zamówienia</w:t>
            </w:r>
            <w:r w:rsidR="00C23B29">
              <w:rPr>
                <w:rFonts w:ascii="Arial" w:eastAsiaTheme="minorEastAsia" w:hAnsi="Arial" w:cs="Arial"/>
                <w:lang w:eastAsia="zh-CN"/>
              </w:rPr>
              <w:t>:</w:t>
            </w:r>
          </w:p>
        </w:tc>
        <w:tc>
          <w:tcPr>
            <w:tcW w:w="609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72043E07" w14:textId="3903D33F" w:rsidR="00A10E63" w:rsidRPr="00331660" w:rsidRDefault="00A10E63" w:rsidP="005604E0">
            <w:pPr>
              <w:spacing w:before="120" w:after="120"/>
              <w:jc w:val="center"/>
              <w:rPr>
                <w:rFonts w:ascii="Arial" w:eastAsiaTheme="minorEastAsia" w:hAnsi="Arial" w:cs="Arial"/>
                <w:b/>
                <w:lang w:eastAsia="zh-CN"/>
              </w:rPr>
            </w:pPr>
          </w:p>
        </w:tc>
      </w:tr>
      <w:tr w:rsidR="00BD798E" w:rsidRPr="00331660" w14:paraId="689AE0BA" w14:textId="77777777" w:rsidTr="0045601D">
        <w:trPr>
          <w:trHeight w:val="236"/>
          <w:jc w:val="center"/>
        </w:trPr>
        <w:tc>
          <w:tcPr>
            <w:tcW w:w="2967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703C8A22" w14:textId="3CD8A5D6" w:rsidR="00BD798E" w:rsidRPr="00331660" w:rsidRDefault="00BD798E" w:rsidP="008133C0">
            <w:pPr>
              <w:numPr>
                <w:ilvl w:val="0"/>
                <w:numId w:val="5"/>
              </w:numPr>
              <w:spacing w:after="120"/>
              <w:rPr>
                <w:rFonts w:ascii="Arial" w:eastAsiaTheme="minorEastAsia" w:hAnsi="Arial" w:cs="Arial"/>
                <w:lang w:eastAsia="zh-CN"/>
              </w:rPr>
            </w:pPr>
            <w:r w:rsidRPr="00331660">
              <w:rPr>
                <w:rFonts w:ascii="Arial" w:eastAsiaTheme="minorEastAsia" w:hAnsi="Arial" w:cs="Arial"/>
                <w:lang w:eastAsia="zh-CN"/>
              </w:rPr>
              <w:t>Identyfikacja potrzeby</w:t>
            </w:r>
            <w:r w:rsidR="00C23B29">
              <w:rPr>
                <w:rFonts w:ascii="Arial" w:eastAsiaTheme="minorEastAsia" w:hAnsi="Arial" w:cs="Arial"/>
                <w:lang w:eastAsia="zh-CN"/>
              </w:rPr>
              <w:t>:</w:t>
            </w:r>
          </w:p>
        </w:tc>
        <w:tc>
          <w:tcPr>
            <w:tcW w:w="609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0BD1762F" w14:textId="77777777" w:rsidR="00BD798E" w:rsidRPr="00331660" w:rsidRDefault="00BD798E" w:rsidP="00563A9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  <w:p w14:paraId="5D8C40B2" w14:textId="16BB37AE" w:rsidR="00BD798E" w:rsidRPr="00331660" w:rsidRDefault="00BD798E" w:rsidP="00563A9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BD798E" w:rsidRPr="00331660" w14:paraId="3A3F4001" w14:textId="77777777" w:rsidTr="0045601D">
        <w:trPr>
          <w:trHeight w:val="236"/>
          <w:jc w:val="center"/>
        </w:trPr>
        <w:tc>
          <w:tcPr>
            <w:tcW w:w="2967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730883B3" w14:textId="77777777" w:rsidR="00BD798E" w:rsidRPr="00331660" w:rsidRDefault="00BD798E" w:rsidP="008133C0">
            <w:pPr>
              <w:numPr>
                <w:ilvl w:val="0"/>
                <w:numId w:val="5"/>
              </w:numPr>
              <w:spacing w:after="12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09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28B170C0" w14:textId="6AACE994" w:rsidR="00BD798E" w:rsidRPr="00331660" w:rsidRDefault="00BD798E" w:rsidP="00563A9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  <w:r w:rsidRPr="00331660">
              <w:rPr>
                <w:rFonts w:ascii="Arial" w:hAnsi="Arial" w:cs="Arial"/>
                <w:i/>
                <w:sz w:val="20"/>
                <w:szCs w:val="20"/>
              </w:rPr>
              <w:t>Pouczenie: Należy podać informacje, jaki cel ma zostać osiągnięty oraz oczekiwane efekty udzielenia zamówienia</w:t>
            </w:r>
          </w:p>
        </w:tc>
      </w:tr>
      <w:tr w:rsidR="00BD798E" w:rsidRPr="00331660" w14:paraId="01EAEE50" w14:textId="77777777" w:rsidTr="0045601D">
        <w:trPr>
          <w:trHeight w:val="835"/>
          <w:jc w:val="center"/>
        </w:trPr>
        <w:tc>
          <w:tcPr>
            <w:tcW w:w="2967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52A83D47" w14:textId="5E5ECCEC" w:rsidR="00BD798E" w:rsidRPr="00331660" w:rsidRDefault="00BD798E" w:rsidP="005F4AE4">
            <w:pPr>
              <w:numPr>
                <w:ilvl w:val="0"/>
                <w:numId w:val="5"/>
              </w:numPr>
              <w:spacing w:after="120"/>
              <w:rPr>
                <w:rFonts w:ascii="Arial" w:eastAsiaTheme="minorEastAsia" w:hAnsi="Arial" w:cs="Arial"/>
                <w:lang w:eastAsia="zh-CN"/>
              </w:rPr>
            </w:pPr>
            <w:r w:rsidRPr="00331660">
              <w:rPr>
                <w:rFonts w:ascii="Arial" w:eastAsiaTheme="minorEastAsia" w:hAnsi="Arial" w:cs="Arial"/>
                <w:lang w:eastAsia="zh-CN"/>
              </w:rPr>
              <w:t>Badanie możliwości zaspokojenia zidentyfikowanych potrzeb z wykorzystaniem zasobów własnych</w:t>
            </w:r>
            <w:r w:rsidR="00C23B29">
              <w:rPr>
                <w:rFonts w:ascii="Arial" w:eastAsiaTheme="minorEastAsia" w:hAnsi="Arial" w:cs="Arial"/>
                <w:lang w:eastAsia="zh-CN"/>
              </w:rPr>
              <w:t>:</w:t>
            </w:r>
          </w:p>
        </w:tc>
        <w:tc>
          <w:tcPr>
            <w:tcW w:w="609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59F07F2C" w14:textId="22E50D9C" w:rsidR="00BD798E" w:rsidRPr="00331660" w:rsidRDefault="00BD798E" w:rsidP="00180939">
            <w:pPr>
              <w:spacing w:before="120"/>
              <w:rPr>
                <w:rFonts w:ascii="Arial" w:eastAsiaTheme="minorEastAsia" w:hAnsi="Arial" w:cs="Arial"/>
                <w:i/>
                <w:lang w:eastAsia="zh-CN"/>
              </w:rPr>
            </w:pPr>
          </w:p>
          <w:p w14:paraId="41DCC09E" w14:textId="4CD6467D" w:rsidR="00BD798E" w:rsidRPr="00331660" w:rsidRDefault="00BD798E" w:rsidP="00180939">
            <w:pPr>
              <w:spacing w:before="120"/>
              <w:rPr>
                <w:rFonts w:ascii="Arial" w:eastAsiaTheme="minorEastAsia" w:hAnsi="Arial" w:cs="Arial"/>
                <w:i/>
                <w:lang w:eastAsia="zh-CN"/>
              </w:rPr>
            </w:pPr>
          </w:p>
          <w:p w14:paraId="7939A2CD" w14:textId="77777777" w:rsidR="00BD798E" w:rsidRPr="00331660" w:rsidRDefault="00BD798E" w:rsidP="00180939">
            <w:pPr>
              <w:spacing w:before="120"/>
              <w:rPr>
                <w:rFonts w:ascii="Arial" w:eastAsiaTheme="minorEastAsia" w:hAnsi="Arial" w:cs="Arial"/>
                <w:i/>
                <w:lang w:eastAsia="zh-CN"/>
              </w:rPr>
            </w:pPr>
          </w:p>
          <w:p w14:paraId="21EFA71E" w14:textId="51CA4361" w:rsidR="00BD798E" w:rsidRPr="00331660" w:rsidRDefault="00BD798E" w:rsidP="00B35BDC">
            <w:pPr>
              <w:spacing w:after="120"/>
              <w:jc w:val="both"/>
              <w:rPr>
                <w:rFonts w:ascii="Arial" w:eastAsiaTheme="minorEastAsia" w:hAnsi="Arial" w:cs="Arial"/>
                <w:b/>
                <w:i/>
                <w:lang w:eastAsia="zh-CN"/>
              </w:rPr>
            </w:pPr>
          </w:p>
        </w:tc>
      </w:tr>
      <w:tr w:rsidR="00BD798E" w:rsidRPr="00331660" w14:paraId="6FCBA8F0" w14:textId="77777777" w:rsidTr="0045601D">
        <w:trPr>
          <w:trHeight w:val="835"/>
          <w:jc w:val="center"/>
        </w:trPr>
        <w:tc>
          <w:tcPr>
            <w:tcW w:w="2967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5C3AE7D8" w14:textId="77777777" w:rsidR="00BD798E" w:rsidRPr="00331660" w:rsidRDefault="00BD798E" w:rsidP="008133C0">
            <w:pPr>
              <w:numPr>
                <w:ilvl w:val="0"/>
                <w:numId w:val="5"/>
              </w:numPr>
              <w:spacing w:after="12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09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144FADAE" w14:textId="77777777" w:rsidR="00FC333E" w:rsidRDefault="00BD798E" w:rsidP="00BD798E">
            <w:pPr>
              <w:spacing w:before="120"/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</w:pPr>
            <w:r w:rsidRPr="00331660"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  <w:t xml:space="preserve">Pouczenie: </w:t>
            </w:r>
          </w:p>
          <w:p w14:paraId="4E7BC674" w14:textId="4FC69C64" w:rsidR="00BD798E" w:rsidRPr="00331660" w:rsidRDefault="00BD798E" w:rsidP="00BD798E">
            <w:pPr>
              <w:spacing w:before="120"/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</w:pPr>
            <w:r w:rsidRPr="00331660"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  <w:t xml:space="preserve">Należy wskazać, czy realizacja celu może być wykonana w oparciu o zasoby własne (kadrowe, sprzętowe, techniczne itd.). </w:t>
            </w:r>
          </w:p>
          <w:p w14:paraId="2DFE6054" w14:textId="77777777" w:rsidR="00BD798E" w:rsidRPr="00331660" w:rsidRDefault="00BD798E" w:rsidP="00BD798E">
            <w:pPr>
              <w:spacing w:before="120"/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</w:pPr>
            <w:r w:rsidRPr="00331660"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  <w:t>W przypadku możliwości wykonania przedmiotu zamówienia z wykorzystaniem zasobów własnych, należy wskazać zakres wykorzystania zasobów własnych.</w:t>
            </w:r>
          </w:p>
          <w:p w14:paraId="5ADD1DC3" w14:textId="12C24784" w:rsidR="00BD798E" w:rsidRPr="00331660" w:rsidRDefault="00BD798E" w:rsidP="00BD798E">
            <w:pPr>
              <w:spacing w:before="120"/>
              <w:rPr>
                <w:rFonts w:ascii="Arial" w:eastAsiaTheme="minorEastAsia" w:hAnsi="Arial" w:cs="Arial"/>
                <w:i/>
                <w:lang w:eastAsia="zh-CN"/>
              </w:rPr>
            </w:pPr>
            <w:r w:rsidRPr="00331660"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  <w:t>W przypadku braku możliwości wykonania przedmiotu zamówienia z wykorzystaniem zasobów własnych, należy przedstawić uzasadnienie</w:t>
            </w:r>
            <w:r w:rsidRPr="00331660">
              <w:rPr>
                <w:rFonts w:ascii="Arial" w:eastAsiaTheme="minorEastAsia" w:hAnsi="Arial" w:cs="Arial"/>
                <w:i/>
                <w:lang w:eastAsia="zh-CN"/>
              </w:rPr>
              <w:t>.</w:t>
            </w:r>
          </w:p>
        </w:tc>
      </w:tr>
      <w:tr w:rsidR="00BD798E" w:rsidRPr="00331660" w14:paraId="1CEBCCFB" w14:textId="77777777" w:rsidTr="0045601D">
        <w:trPr>
          <w:trHeight w:val="1847"/>
          <w:jc w:val="center"/>
        </w:trPr>
        <w:tc>
          <w:tcPr>
            <w:tcW w:w="2967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2CC53753" w14:textId="7D79354A" w:rsidR="00BD798E" w:rsidRPr="00331660" w:rsidRDefault="00BD798E" w:rsidP="008133C0">
            <w:pPr>
              <w:numPr>
                <w:ilvl w:val="0"/>
                <w:numId w:val="5"/>
              </w:numPr>
              <w:spacing w:after="120"/>
              <w:rPr>
                <w:rFonts w:ascii="Arial" w:eastAsiaTheme="minorEastAsia" w:hAnsi="Arial" w:cs="Arial"/>
                <w:lang w:eastAsia="zh-CN"/>
              </w:rPr>
            </w:pPr>
            <w:r w:rsidRPr="00331660">
              <w:rPr>
                <w:rFonts w:ascii="Arial" w:eastAsiaTheme="minorEastAsia" w:hAnsi="Arial" w:cs="Arial"/>
                <w:lang w:eastAsia="zh-CN"/>
              </w:rPr>
              <w:t>Przeprowadzenia rozeznania rynku w aspekcie:</w:t>
            </w:r>
          </w:p>
          <w:p w14:paraId="24E830D7" w14:textId="77777777" w:rsidR="00BD798E" w:rsidRPr="00331660" w:rsidRDefault="00BD798E" w:rsidP="005F4AE4">
            <w:pPr>
              <w:pStyle w:val="Akapitzlist"/>
              <w:numPr>
                <w:ilvl w:val="0"/>
                <w:numId w:val="6"/>
              </w:numPr>
              <w:spacing w:after="120"/>
              <w:ind w:left="449"/>
              <w:rPr>
                <w:rFonts w:ascii="Arial" w:eastAsiaTheme="minorEastAsia" w:hAnsi="Arial" w:cs="Arial"/>
                <w:lang w:eastAsia="zh-CN"/>
              </w:rPr>
            </w:pPr>
            <w:r w:rsidRPr="00331660">
              <w:rPr>
                <w:rFonts w:ascii="Arial" w:eastAsiaTheme="minorEastAsia" w:hAnsi="Arial" w:cs="Arial"/>
                <w:lang w:eastAsia="zh-CN"/>
              </w:rPr>
              <w:t>alternatywnych środków zaspokajania potrzeb,</w:t>
            </w:r>
          </w:p>
          <w:p w14:paraId="5E197203" w14:textId="3A24C29F" w:rsidR="00BD798E" w:rsidRPr="00331660" w:rsidRDefault="00BD798E" w:rsidP="002602C6">
            <w:pPr>
              <w:pStyle w:val="Akapitzlist"/>
              <w:numPr>
                <w:ilvl w:val="0"/>
                <w:numId w:val="6"/>
              </w:numPr>
              <w:spacing w:after="120"/>
              <w:ind w:left="449"/>
              <w:rPr>
                <w:rFonts w:ascii="Arial" w:eastAsiaTheme="minorEastAsia" w:hAnsi="Arial" w:cs="Arial"/>
                <w:lang w:eastAsia="zh-CN"/>
              </w:rPr>
            </w:pPr>
            <w:r w:rsidRPr="00331660">
              <w:rPr>
                <w:rFonts w:ascii="Arial" w:eastAsiaTheme="minorEastAsia" w:hAnsi="Arial" w:cs="Arial"/>
                <w:lang w:eastAsia="zh-CN"/>
              </w:rPr>
              <w:t>możliwych wariantów realizacji zamówienia.</w:t>
            </w:r>
          </w:p>
        </w:tc>
        <w:tc>
          <w:tcPr>
            <w:tcW w:w="6095" w:type="dxa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vAlign w:val="center"/>
          </w:tcPr>
          <w:p w14:paraId="51715B00" w14:textId="77777777" w:rsidR="00BD798E" w:rsidRPr="00331660" w:rsidRDefault="00BD798E" w:rsidP="006F5AB5">
            <w:pPr>
              <w:spacing w:after="60"/>
              <w:rPr>
                <w:rFonts w:ascii="Arial" w:eastAsiaTheme="minorEastAsia" w:hAnsi="Arial" w:cs="Arial"/>
                <w:i/>
                <w:lang w:eastAsia="zh-CN"/>
              </w:rPr>
            </w:pPr>
          </w:p>
          <w:p w14:paraId="5CDEB9DE" w14:textId="77777777" w:rsidR="00BD798E" w:rsidRPr="00331660" w:rsidRDefault="00BD798E" w:rsidP="006F5AB5">
            <w:pPr>
              <w:spacing w:after="60"/>
              <w:rPr>
                <w:rFonts w:ascii="Arial" w:eastAsiaTheme="minorEastAsia" w:hAnsi="Arial" w:cs="Arial"/>
                <w:i/>
                <w:lang w:eastAsia="zh-CN"/>
              </w:rPr>
            </w:pPr>
          </w:p>
          <w:p w14:paraId="4808C98B" w14:textId="77777777" w:rsidR="00BD798E" w:rsidRPr="00331660" w:rsidRDefault="00BD798E" w:rsidP="00B35BDC">
            <w:pPr>
              <w:spacing w:after="60"/>
              <w:jc w:val="both"/>
              <w:rPr>
                <w:rFonts w:ascii="Arial" w:eastAsiaTheme="minorEastAsia" w:hAnsi="Arial" w:cs="Arial"/>
                <w:i/>
                <w:lang w:eastAsia="zh-CN"/>
              </w:rPr>
            </w:pPr>
          </w:p>
          <w:p w14:paraId="5C6895DF" w14:textId="77777777" w:rsidR="00BD798E" w:rsidRPr="00331660" w:rsidRDefault="00BD798E" w:rsidP="00B35BDC">
            <w:pPr>
              <w:spacing w:after="60"/>
              <w:jc w:val="both"/>
              <w:rPr>
                <w:rFonts w:ascii="Arial" w:eastAsiaTheme="minorEastAsia" w:hAnsi="Arial" w:cs="Arial"/>
                <w:i/>
                <w:lang w:eastAsia="zh-CN"/>
              </w:rPr>
            </w:pPr>
          </w:p>
          <w:p w14:paraId="646F4D0D" w14:textId="5A20E2A6" w:rsidR="00BD798E" w:rsidRPr="00331660" w:rsidRDefault="00BD798E" w:rsidP="00BF5C56">
            <w:pPr>
              <w:spacing w:after="60"/>
              <w:jc w:val="both"/>
              <w:rPr>
                <w:rFonts w:ascii="Arial" w:eastAsiaTheme="minorEastAsia" w:hAnsi="Arial" w:cs="Arial"/>
                <w:i/>
                <w:lang w:eastAsia="zh-CN"/>
              </w:rPr>
            </w:pPr>
          </w:p>
        </w:tc>
      </w:tr>
      <w:tr w:rsidR="00BD798E" w:rsidRPr="00331660" w14:paraId="4800161B" w14:textId="77777777" w:rsidTr="0045601D">
        <w:trPr>
          <w:trHeight w:val="1002"/>
          <w:jc w:val="center"/>
        </w:trPr>
        <w:tc>
          <w:tcPr>
            <w:tcW w:w="2967" w:type="dxa"/>
            <w:vMerge/>
            <w:tcBorders>
              <w:left w:val="single" w:sz="8" w:space="0" w:color="auto"/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7C93ED73" w14:textId="77777777" w:rsidR="00BD798E" w:rsidRPr="00331660" w:rsidRDefault="00BD798E" w:rsidP="008133C0">
            <w:pPr>
              <w:numPr>
                <w:ilvl w:val="0"/>
                <w:numId w:val="5"/>
              </w:numPr>
              <w:spacing w:after="12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095" w:type="dxa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vAlign w:val="center"/>
          </w:tcPr>
          <w:p w14:paraId="1286D067" w14:textId="77777777" w:rsidR="00FC333E" w:rsidRDefault="00BD798E" w:rsidP="00BD798E">
            <w:pPr>
              <w:spacing w:after="60"/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</w:pPr>
            <w:r w:rsidRPr="00331660"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  <w:t xml:space="preserve">Pouczenie: </w:t>
            </w:r>
          </w:p>
          <w:p w14:paraId="6BA06993" w14:textId="58F5AABA" w:rsidR="00BD798E" w:rsidRPr="00331660" w:rsidRDefault="00BD798E" w:rsidP="00BD798E">
            <w:pPr>
              <w:spacing w:after="60"/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</w:pPr>
            <w:r w:rsidRPr="00331660"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  <w:t>Należy wskazać w jaki sposób zostało przeprowadzone rozeznanie rynku.</w:t>
            </w:r>
          </w:p>
          <w:p w14:paraId="03FF24F7" w14:textId="77777777" w:rsidR="00BD798E" w:rsidRPr="00331660" w:rsidRDefault="00BD798E" w:rsidP="00BD798E">
            <w:pPr>
              <w:spacing w:after="60"/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</w:pPr>
            <w:r w:rsidRPr="00331660"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  <w:t>W przypadku wystąpienia środków alternatywnych lub wariantowych, należy je wskazać.</w:t>
            </w:r>
          </w:p>
          <w:p w14:paraId="52094099" w14:textId="6E39D53E" w:rsidR="00BD798E" w:rsidRPr="00331660" w:rsidRDefault="00BD798E" w:rsidP="00BD798E">
            <w:pPr>
              <w:spacing w:after="60"/>
              <w:rPr>
                <w:rFonts w:ascii="Arial" w:eastAsiaTheme="minorEastAsia" w:hAnsi="Arial" w:cs="Arial"/>
                <w:i/>
                <w:lang w:eastAsia="zh-CN"/>
              </w:rPr>
            </w:pPr>
            <w:r w:rsidRPr="00331660"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  <w:t>W przypadku braku środków alternatywnych i wariantowych, należy uzasadnić, że istnieje wyłącznie jedna możliwość wykonania zamówienia.</w:t>
            </w:r>
          </w:p>
        </w:tc>
      </w:tr>
      <w:tr w:rsidR="00BD798E" w:rsidRPr="00331660" w14:paraId="20265B01" w14:textId="77777777" w:rsidTr="0045601D">
        <w:trPr>
          <w:trHeight w:val="1122"/>
          <w:jc w:val="center"/>
        </w:trPr>
        <w:tc>
          <w:tcPr>
            <w:tcW w:w="2967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1D238A2F" w14:textId="75E863D4" w:rsidR="00BD798E" w:rsidRPr="00331660" w:rsidRDefault="00BD798E" w:rsidP="008133C0">
            <w:pPr>
              <w:numPr>
                <w:ilvl w:val="0"/>
                <w:numId w:val="5"/>
              </w:numPr>
              <w:spacing w:after="120"/>
              <w:rPr>
                <w:rFonts w:ascii="Arial" w:eastAsiaTheme="minorEastAsia" w:hAnsi="Arial" w:cs="Arial"/>
                <w:lang w:eastAsia="zh-CN"/>
              </w:rPr>
            </w:pPr>
            <w:r w:rsidRPr="00331660">
              <w:rPr>
                <w:rFonts w:ascii="Arial" w:eastAsiaTheme="minorEastAsia" w:hAnsi="Arial" w:cs="Arial"/>
                <w:lang w:eastAsia="zh-CN"/>
              </w:rPr>
              <w:t>Uzasadn</w:t>
            </w:r>
            <w:r w:rsidR="005F4AE4" w:rsidRPr="00331660">
              <w:rPr>
                <w:rFonts w:ascii="Arial" w:eastAsiaTheme="minorEastAsia" w:hAnsi="Arial" w:cs="Arial"/>
                <w:lang w:eastAsia="zh-CN"/>
              </w:rPr>
              <w:t>ienie celu udzielenia zamówienia</w:t>
            </w:r>
            <w:r w:rsidR="00C23B29">
              <w:rPr>
                <w:rFonts w:ascii="Arial" w:eastAsiaTheme="minorEastAsia" w:hAnsi="Arial" w:cs="Arial"/>
                <w:lang w:eastAsia="zh-CN"/>
              </w:rPr>
              <w:t>:</w:t>
            </w:r>
          </w:p>
        </w:tc>
        <w:tc>
          <w:tcPr>
            <w:tcW w:w="609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66C2FBBA" w14:textId="77777777" w:rsidR="00BD798E" w:rsidRDefault="00BD798E" w:rsidP="004353BF">
            <w:pPr>
              <w:spacing w:after="120"/>
              <w:rPr>
                <w:rFonts w:ascii="Arial" w:eastAsiaTheme="minorEastAsia" w:hAnsi="Arial" w:cs="Arial"/>
                <w:b/>
                <w:i/>
                <w:lang w:eastAsia="zh-CN"/>
              </w:rPr>
            </w:pPr>
          </w:p>
          <w:p w14:paraId="61400255" w14:textId="77777777" w:rsidR="00331660" w:rsidRDefault="00331660" w:rsidP="004353BF">
            <w:pPr>
              <w:spacing w:after="120"/>
              <w:rPr>
                <w:rFonts w:ascii="Arial" w:eastAsiaTheme="minorEastAsia" w:hAnsi="Arial" w:cs="Arial"/>
                <w:b/>
                <w:i/>
                <w:lang w:eastAsia="zh-CN"/>
              </w:rPr>
            </w:pPr>
          </w:p>
          <w:p w14:paraId="6FA66911" w14:textId="77777777" w:rsidR="00331660" w:rsidRDefault="00331660" w:rsidP="004353BF">
            <w:pPr>
              <w:spacing w:after="120"/>
              <w:rPr>
                <w:rFonts w:ascii="Arial" w:eastAsiaTheme="minorEastAsia" w:hAnsi="Arial" w:cs="Arial"/>
                <w:b/>
                <w:i/>
                <w:lang w:eastAsia="zh-CN"/>
              </w:rPr>
            </w:pPr>
          </w:p>
          <w:p w14:paraId="5E19AA7C" w14:textId="77777777" w:rsidR="00331660" w:rsidRDefault="00331660" w:rsidP="004353BF">
            <w:pPr>
              <w:spacing w:after="120"/>
              <w:rPr>
                <w:rFonts w:ascii="Arial" w:eastAsiaTheme="minorEastAsia" w:hAnsi="Arial" w:cs="Arial"/>
                <w:b/>
                <w:i/>
                <w:lang w:eastAsia="zh-CN"/>
              </w:rPr>
            </w:pPr>
          </w:p>
          <w:p w14:paraId="2380D2DE" w14:textId="4FB72792" w:rsidR="00331660" w:rsidRPr="00331660" w:rsidRDefault="00331660" w:rsidP="004353BF">
            <w:pPr>
              <w:spacing w:after="120"/>
              <w:rPr>
                <w:rFonts w:ascii="Arial" w:eastAsiaTheme="minorEastAsia" w:hAnsi="Arial" w:cs="Arial"/>
                <w:b/>
                <w:i/>
                <w:lang w:eastAsia="zh-CN"/>
              </w:rPr>
            </w:pPr>
          </w:p>
        </w:tc>
      </w:tr>
      <w:tr w:rsidR="00BD798E" w:rsidRPr="00331660" w14:paraId="06120D43" w14:textId="77777777" w:rsidTr="0045601D">
        <w:trPr>
          <w:trHeight w:val="251"/>
          <w:jc w:val="center"/>
        </w:trPr>
        <w:tc>
          <w:tcPr>
            <w:tcW w:w="2967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1C17B774" w14:textId="77777777" w:rsidR="00BD798E" w:rsidRPr="00331660" w:rsidRDefault="00BD798E" w:rsidP="008133C0">
            <w:pPr>
              <w:numPr>
                <w:ilvl w:val="0"/>
                <w:numId w:val="5"/>
              </w:numPr>
              <w:spacing w:after="12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09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6E00DD94" w14:textId="77777777" w:rsidR="00FC333E" w:rsidRDefault="00BD798E" w:rsidP="00243B65">
            <w:pPr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</w:pPr>
            <w:r w:rsidRPr="00331660"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  <w:t xml:space="preserve">Pouczenie: </w:t>
            </w:r>
          </w:p>
          <w:p w14:paraId="54E591AA" w14:textId="324169DB" w:rsidR="00BD798E" w:rsidRPr="00331660" w:rsidRDefault="00BD798E" w:rsidP="00243B65">
            <w:pPr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</w:pPr>
            <w:r w:rsidRPr="00331660"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  <w:t>Należy wskazać cel udzielenia zamówienia.</w:t>
            </w:r>
          </w:p>
        </w:tc>
      </w:tr>
      <w:tr w:rsidR="00BD798E" w:rsidRPr="00331660" w14:paraId="5A7093DE" w14:textId="77777777" w:rsidTr="0045601D">
        <w:trPr>
          <w:trHeight w:val="605"/>
          <w:jc w:val="center"/>
        </w:trPr>
        <w:tc>
          <w:tcPr>
            <w:tcW w:w="2967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422A86E8" w14:textId="6F4AC402" w:rsidR="00BD798E" w:rsidRPr="00331660" w:rsidRDefault="00BD798E" w:rsidP="00BE088C">
            <w:pPr>
              <w:numPr>
                <w:ilvl w:val="0"/>
                <w:numId w:val="5"/>
              </w:numPr>
              <w:spacing w:after="120"/>
              <w:rPr>
                <w:rFonts w:ascii="Arial" w:eastAsiaTheme="minorEastAsia" w:hAnsi="Arial" w:cs="Arial"/>
                <w:lang w:eastAsia="zh-CN"/>
              </w:rPr>
            </w:pPr>
            <w:r w:rsidRPr="00331660">
              <w:rPr>
                <w:rFonts w:ascii="Arial" w:eastAsiaTheme="minorEastAsia" w:hAnsi="Arial" w:cs="Arial"/>
                <w:lang w:eastAsia="zh-CN"/>
              </w:rPr>
              <w:lastRenderedPageBreak/>
              <w:t>Orientacyjna wartość zamówienia</w:t>
            </w:r>
            <w:r w:rsidR="00C23B29">
              <w:rPr>
                <w:rFonts w:ascii="Arial" w:eastAsiaTheme="minorEastAsia" w:hAnsi="Arial" w:cs="Arial"/>
                <w:lang w:eastAsia="zh-CN"/>
              </w:rPr>
              <w:t>:</w:t>
            </w:r>
          </w:p>
          <w:p w14:paraId="7A7DEC5B" w14:textId="6AAB2154" w:rsidR="00BD798E" w:rsidRPr="00331660" w:rsidRDefault="00BD798E" w:rsidP="00BE088C">
            <w:pPr>
              <w:spacing w:after="12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09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29B59204" w14:textId="77777777" w:rsidR="00BD798E" w:rsidRPr="00331660" w:rsidRDefault="00BD798E" w:rsidP="001D4F5E">
            <w:pPr>
              <w:rPr>
                <w:rFonts w:ascii="Arial" w:eastAsiaTheme="minorEastAsia" w:hAnsi="Arial" w:cs="Arial"/>
                <w:i/>
                <w:u w:val="single"/>
                <w:lang w:eastAsia="zh-CN"/>
              </w:rPr>
            </w:pPr>
          </w:p>
          <w:p w14:paraId="0DB6C045" w14:textId="77777777" w:rsidR="00BD798E" w:rsidRPr="00331660" w:rsidRDefault="00BD798E" w:rsidP="001D4F5E">
            <w:pPr>
              <w:rPr>
                <w:rFonts w:ascii="Arial" w:eastAsiaTheme="minorEastAsia" w:hAnsi="Arial" w:cs="Arial"/>
                <w:i/>
                <w:u w:val="single"/>
                <w:lang w:eastAsia="zh-CN"/>
              </w:rPr>
            </w:pPr>
          </w:p>
          <w:p w14:paraId="7880B90E" w14:textId="77777777" w:rsidR="00BD798E" w:rsidRPr="00331660" w:rsidRDefault="00BD798E" w:rsidP="001D4F5E">
            <w:pPr>
              <w:rPr>
                <w:rFonts w:ascii="Arial" w:eastAsiaTheme="minorEastAsia" w:hAnsi="Arial" w:cs="Arial"/>
                <w:i/>
                <w:u w:val="single"/>
                <w:lang w:eastAsia="zh-CN"/>
              </w:rPr>
            </w:pPr>
          </w:p>
          <w:p w14:paraId="621F00DA" w14:textId="3B89FBB4" w:rsidR="00BD798E" w:rsidRPr="00331660" w:rsidRDefault="00BD798E" w:rsidP="003F72AF">
            <w:pPr>
              <w:spacing w:after="120"/>
              <w:jc w:val="both"/>
              <w:rPr>
                <w:rFonts w:ascii="Arial" w:eastAsiaTheme="minorEastAsia" w:hAnsi="Arial" w:cs="Arial"/>
                <w:i/>
                <w:lang w:eastAsia="zh-CN"/>
              </w:rPr>
            </w:pPr>
          </w:p>
        </w:tc>
      </w:tr>
      <w:tr w:rsidR="00BD798E" w:rsidRPr="00331660" w14:paraId="64D17855" w14:textId="77777777" w:rsidTr="0045601D">
        <w:trPr>
          <w:trHeight w:val="605"/>
          <w:jc w:val="center"/>
        </w:trPr>
        <w:tc>
          <w:tcPr>
            <w:tcW w:w="2967" w:type="dxa"/>
            <w:vMerge/>
            <w:tcBorders>
              <w:left w:val="single" w:sz="8" w:space="0" w:color="auto"/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48B51505" w14:textId="77777777" w:rsidR="00BD798E" w:rsidRPr="00331660" w:rsidRDefault="00BD798E" w:rsidP="00BE088C">
            <w:pPr>
              <w:numPr>
                <w:ilvl w:val="0"/>
                <w:numId w:val="5"/>
              </w:numPr>
              <w:spacing w:after="12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09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28E5D2AE" w14:textId="5287B726" w:rsidR="00BD798E" w:rsidRPr="00331660" w:rsidRDefault="00BD798E" w:rsidP="00BD798E">
            <w:pPr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</w:pPr>
            <w:r w:rsidRPr="00331660"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  <w:t>Pouczenie:</w:t>
            </w:r>
          </w:p>
          <w:p w14:paraId="13D021B3" w14:textId="77777777" w:rsidR="00BD798E" w:rsidRPr="00331660" w:rsidRDefault="00BD798E" w:rsidP="00BD798E">
            <w:pPr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</w:pPr>
            <w:r w:rsidRPr="00331660"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  <w:t>Należy podać wartość zamówienia bez podatku od towarów i usług, w PLN oraz w przeliczeniu na EURO, wg kursu ustalonego na potrzeby zamówień publicznych.</w:t>
            </w:r>
          </w:p>
          <w:p w14:paraId="65F4363C" w14:textId="32A98441" w:rsidR="00BD798E" w:rsidRPr="00331660" w:rsidRDefault="00BD798E" w:rsidP="00BD798E">
            <w:pPr>
              <w:rPr>
                <w:rFonts w:ascii="Arial" w:eastAsiaTheme="minorEastAsia" w:hAnsi="Arial" w:cs="Arial"/>
                <w:i/>
                <w:u w:val="single"/>
                <w:lang w:eastAsia="zh-CN"/>
              </w:rPr>
            </w:pPr>
            <w:r w:rsidRPr="00331660"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  <w:t>W przypadku wskazania w pkt 3 wariantów realizacji zamówienia, wartość należy przedstawić w odniesieniu do każdego wariantu.</w:t>
            </w:r>
          </w:p>
        </w:tc>
      </w:tr>
      <w:tr w:rsidR="00331660" w:rsidRPr="00331660" w14:paraId="399A9C1A" w14:textId="77777777" w:rsidTr="0045601D">
        <w:trPr>
          <w:trHeight w:val="1094"/>
          <w:jc w:val="center"/>
        </w:trPr>
        <w:tc>
          <w:tcPr>
            <w:tcW w:w="2967" w:type="dxa"/>
            <w:vMerge w:val="restart"/>
            <w:tcBorders>
              <w:left w:val="single" w:sz="8" w:space="0" w:color="auto"/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5AD1A31F" w14:textId="6D20878A" w:rsidR="00331660" w:rsidRPr="00331660" w:rsidRDefault="00331660" w:rsidP="00C74908">
            <w:pPr>
              <w:numPr>
                <w:ilvl w:val="0"/>
                <w:numId w:val="5"/>
              </w:numPr>
              <w:spacing w:after="120"/>
              <w:rPr>
                <w:rFonts w:ascii="Arial" w:eastAsiaTheme="minorEastAsia" w:hAnsi="Arial" w:cs="Arial"/>
                <w:lang w:eastAsia="zh-CN"/>
              </w:rPr>
            </w:pPr>
            <w:r w:rsidRPr="00331660">
              <w:rPr>
                <w:rFonts w:ascii="Arial" w:eastAsiaTheme="minorEastAsia" w:hAnsi="Arial" w:cs="Arial"/>
                <w:lang w:eastAsia="zh-CN"/>
              </w:rPr>
              <w:t>Wybór sposobu zaspoko</w:t>
            </w:r>
            <w:r w:rsidR="00C23B29">
              <w:rPr>
                <w:rFonts w:ascii="Arial" w:eastAsiaTheme="minorEastAsia" w:hAnsi="Arial" w:cs="Arial"/>
                <w:lang w:eastAsia="zh-CN"/>
              </w:rPr>
              <w:t>jenia zidentyfikowanej potrzeby:</w:t>
            </w:r>
          </w:p>
        </w:tc>
        <w:tc>
          <w:tcPr>
            <w:tcW w:w="609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45937B89" w14:textId="77777777" w:rsidR="00331660" w:rsidRPr="00331660" w:rsidRDefault="00331660" w:rsidP="00367BCB">
            <w:pPr>
              <w:pStyle w:val="Default"/>
              <w:rPr>
                <w:rFonts w:ascii="Arial" w:eastAsiaTheme="minorEastAsia" w:hAnsi="Arial" w:cs="Arial"/>
                <w:i/>
                <w:sz w:val="22"/>
                <w:szCs w:val="22"/>
                <w:lang w:eastAsia="zh-CN"/>
              </w:rPr>
            </w:pPr>
          </w:p>
          <w:p w14:paraId="17661237" w14:textId="77777777" w:rsidR="00331660" w:rsidRPr="00331660" w:rsidRDefault="00331660" w:rsidP="00367BCB">
            <w:pPr>
              <w:pStyle w:val="Default"/>
              <w:rPr>
                <w:rFonts w:ascii="Arial" w:eastAsiaTheme="minorEastAsia" w:hAnsi="Arial" w:cs="Arial"/>
                <w:iCs/>
                <w:sz w:val="22"/>
                <w:szCs w:val="22"/>
                <w:lang w:eastAsia="zh-CN"/>
              </w:rPr>
            </w:pPr>
          </w:p>
          <w:p w14:paraId="105A6FEA" w14:textId="77777777" w:rsidR="00331660" w:rsidRDefault="00331660" w:rsidP="00367BCB">
            <w:pPr>
              <w:pStyle w:val="Default"/>
              <w:rPr>
                <w:rFonts w:ascii="Arial" w:eastAsiaTheme="minorEastAsia" w:hAnsi="Arial" w:cs="Arial"/>
                <w:iCs/>
                <w:sz w:val="22"/>
                <w:szCs w:val="22"/>
                <w:lang w:eastAsia="zh-CN"/>
              </w:rPr>
            </w:pPr>
          </w:p>
          <w:p w14:paraId="7B1D02FC" w14:textId="77777777" w:rsidR="00FC333E" w:rsidRDefault="00FC333E" w:rsidP="00367BCB">
            <w:pPr>
              <w:pStyle w:val="Default"/>
              <w:rPr>
                <w:rFonts w:ascii="Arial" w:eastAsiaTheme="minorEastAsia" w:hAnsi="Arial" w:cs="Arial"/>
                <w:iCs/>
                <w:sz w:val="22"/>
                <w:szCs w:val="22"/>
                <w:lang w:eastAsia="zh-CN"/>
              </w:rPr>
            </w:pPr>
          </w:p>
          <w:p w14:paraId="230884F2" w14:textId="77777777" w:rsidR="00FC333E" w:rsidRPr="00331660" w:rsidRDefault="00FC333E" w:rsidP="00367BCB">
            <w:pPr>
              <w:pStyle w:val="Default"/>
              <w:rPr>
                <w:rFonts w:ascii="Arial" w:eastAsiaTheme="minorEastAsia" w:hAnsi="Arial" w:cs="Arial"/>
                <w:iCs/>
                <w:sz w:val="22"/>
                <w:szCs w:val="22"/>
                <w:lang w:eastAsia="zh-CN"/>
              </w:rPr>
            </w:pPr>
          </w:p>
          <w:p w14:paraId="376BB20E" w14:textId="34F48E07" w:rsidR="00331660" w:rsidRPr="00331660" w:rsidRDefault="00331660" w:rsidP="00367BCB">
            <w:pPr>
              <w:pStyle w:val="Default"/>
              <w:rPr>
                <w:rFonts w:ascii="Arial" w:eastAsiaTheme="minorEastAsia" w:hAnsi="Arial" w:cs="Arial"/>
                <w:i/>
                <w:sz w:val="22"/>
                <w:szCs w:val="22"/>
                <w:lang w:eastAsia="zh-CN"/>
              </w:rPr>
            </w:pPr>
          </w:p>
        </w:tc>
      </w:tr>
      <w:tr w:rsidR="00331660" w:rsidRPr="00331660" w14:paraId="060855B4" w14:textId="77777777" w:rsidTr="0045601D">
        <w:trPr>
          <w:trHeight w:val="845"/>
          <w:jc w:val="center"/>
        </w:trPr>
        <w:tc>
          <w:tcPr>
            <w:tcW w:w="2967" w:type="dxa"/>
            <w:vMerge/>
            <w:tcBorders>
              <w:left w:val="single" w:sz="8" w:space="0" w:color="auto"/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398A4D84" w14:textId="77777777" w:rsidR="00331660" w:rsidRPr="00331660" w:rsidRDefault="00331660" w:rsidP="00C74908">
            <w:pPr>
              <w:numPr>
                <w:ilvl w:val="0"/>
                <w:numId w:val="5"/>
              </w:numPr>
              <w:spacing w:after="12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09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72E6DF10" w14:textId="77777777" w:rsidR="00331660" w:rsidRDefault="00331660" w:rsidP="00331660">
            <w:pPr>
              <w:pStyle w:val="Default"/>
              <w:rPr>
                <w:rFonts w:ascii="Arial" w:eastAsiaTheme="minorEastAsia" w:hAnsi="Arial" w:cs="Arial"/>
                <w:iCs/>
                <w:sz w:val="22"/>
                <w:szCs w:val="22"/>
                <w:lang w:eastAsia="zh-CN"/>
              </w:rPr>
            </w:pPr>
          </w:p>
          <w:p w14:paraId="46D9A19F" w14:textId="77777777" w:rsidR="00331660" w:rsidRDefault="00331660" w:rsidP="00331660">
            <w:pPr>
              <w:pStyle w:val="Default"/>
              <w:rPr>
                <w:rFonts w:ascii="Arial" w:eastAsiaTheme="minorEastAsia" w:hAnsi="Arial" w:cs="Arial"/>
                <w:iCs/>
                <w:sz w:val="22"/>
                <w:szCs w:val="22"/>
                <w:lang w:eastAsia="zh-CN"/>
              </w:rPr>
            </w:pPr>
          </w:p>
          <w:p w14:paraId="5FB042A2" w14:textId="77777777" w:rsidR="00FC333E" w:rsidRDefault="00FC333E" w:rsidP="00331660">
            <w:pPr>
              <w:pStyle w:val="Default"/>
              <w:rPr>
                <w:rFonts w:ascii="Arial" w:eastAsiaTheme="minorEastAsia" w:hAnsi="Arial" w:cs="Arial"/>
                <w:iCs/>
                <w:sz w:val="22"/>
                <w:szCs w:val="22"/>
                <w:lang w:eastAsia="zh-CN"/>
              </w:rPr>
            </w:pPr>
          </w:p>
          <w:p w14:paraId="07F91EBE" w14:textId="77777777" w:rsidR="00FC333E" w:rsidRDefault="00FC333E" w:rsidP="00331660">
            <w:pPr>
              <w:pStyle w:val="Default"/>
              <w:rPr>
                <w:rFonts w:ascii="Arial" w:eastAsiaTheme="minorEastAsia" w:hAnsi="Arial" w:cs="Arial"/>
                <w:iCs/>
                <w:sz w:val="22"/>
                <w:szCs w:val="22"/>
                <w:lang w:eastAsia="zh-CN"/>
              </w:rPr>
            </w:pPr>
          </w:p>
          <w:p w14:paraId="261A1DF1" w14:textId="77777777" w:rsidR="00331660" w:rsidRPr="00331660" w:rsidRDefault="00331660" w:rsidP="00331660">
            <w:pPr>
              <w:pStyle w:val="Default"/>
              <w:rPr>
                <w:rFonts w:ascii="Arial" w:eastAsiaTheme="minorEastAsia" w:hAnsi="Arial" w:cs="Arial"/>
                <w:iCs/>
                <w:sz w:val="22"/>
                <w:szCs w:val="22"/>
                <w:lang w:eastAsia="zh-CN"/>
              </w:rPr>
            </w:pPr>
          </w:p>
          <w:p w14:paraId="09CC849E" w14:textId="77777777" w:rsidR="00331660" w:rsidRPr="00331660" w:rsidRDefault="00331660" w:rsidP="00367BCB">
            <w:pPr>
              <w:pStyle w:val="Default"/>
              <w:rPr>
                <w:rFonts w:ascii="Arial" w:eastAsiaTheme="minorEastAsia" w:hAnsi="Arial" w:cs="Arial"/>
                <w:i/>
                <w:sz w:val="22"/>
                <w:szCs w:val="22"/>
                <w:lang w:eastAsia="zh-CN"/>
              </w:rPr>
            </w:pPr>
          </w:p>
        </w:tc>
      </w:tr>
      <w:tr w:rsidR="00331660" w:rsidRPr="00331660" w14:paraId="0F8D5635" w14:textId="77777777" w:rsidTr="0045601D">
        <w:trPr>
          <w:trHeight w:val="845"/>
          <w:jc w:val="center"/>
        </w:trPr>
        <w:tc>
          <w:tcPr>
            <w:tcW w:w="2967" w:type="dxa"/>
            <w:vMerge/>
            <w:tcBorders>
              <w:left w:val="single" w:sz="8" w:space="0" w:color="auto"/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08CC85A1" w14:textId="77777777" w:rsidR="00331660" w:rsidRPr="00331660" w:rsidRDefault="00331660" w:rsidP="00C74908">
            <w:pPr>
              <w:numPr>
                <w:ilvl w:val="0"/>
                <w:numId w:val="5"/>
              </w:numPr>
              <w:spacing w:after="12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09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2D856E58" w14:textId="77777777" w:rsidR="00331660" w:rsidRDefault="00331660" w:rsidP="00331660">
            <w:pPr>
              <w:pStyle w:val="Default"/>
              <w:rPr>
                <w:rFonts w:ascii="Arial" w:eastAsiaTheme="minorEastAsia" w:hAnsi="Arial" w:cs="Arial"/>
                <w:iCs/>
                <w:sz w:val="22"/>
                <w:szCs w:val="22"/>
                <w:lang w:eastAsia="zh-CN"/>
              </w:rPr>
            </w:pPr>
          </w:p>
          <w:p w14:paraId="52FB5D79" w14:textId="77777777" w:rsidR="00331660" w:rsidRDefault="00331660" w:rsidP="00367BCB">
            <w:pPr>
              <w:pStyle w:val="Default"/>
              <w:rPr>
                <w:rFonts w:ascii="Arial" w:eastAsiaTheme="minorEastAsia" w:hAnsi="Arial" w:cs="Arial"/>
                <w:i/>
                <w:sz w:val="22"/>
                <w:szCs w:val="22"/>
                <w:lang w:eastAsia="zh-CN"/>
              </w:rPr>
            </w:pPr>
          </w:p>
          <w:p w14:paraId="103DCA45" w14:textId="77777777" w:rsidR="00331660" w:rsidRDefault="00331660" w:rsidP="00367BCB">
            <w:pPr>
              <w:pStyle w:val="Default"/>
              <w:rPr>
                <w:rFonts w:ascii="Arial" w:eastAsiaTheme="minorEastAsia" w:hAnsi="Arial" w:cs="Arial"/>
                <w:i/>
                <w:sz w:val="22"/>
                <w:szCs w:val="22"/>
                <w:lang w:eastAsia="zh-CN"/>
              </w:rPr>
            </w:pPr>
          </w:p>
          <w:p w14:paraId="10F9F171" w14:textId="77777777" w:rsidR="00331660" w:rsidRDefault="00331660" w:rsidP="00367BCB">
            <w:pPr>
              <w:pStyle w:val="Default"/>
              <w:rPr>
                <w:rFonts w:ascii="Arial" w:eastAsiaTheme="minorEastAsia" w:hAnsi="Arial" w:cs="Arial"/>
                <w:i/>
                <w:sz w:val="22"/>
                <w:szCs w:val="22"/>
                <w:lang w:eastAsia="zh-CN"/>
              </w:rPr>
            </w:pPr>
          </w:p>
          <w:p w14:paraId="292F1D8C" w14:textId="77777777" w:rsidR="00FC333E" w:rsidRPr="00331660" w:rsidRDefault="00FC333E" w:rsidP="00367BCB">
            <w:pPr>
              <w:pStyle w:val="Default"/>
              <w:rPr>
                <w:rFonts w:ascii="Arial" w:eastAsiaTheme="minorEastAsia" w:hAnsi="Arial" w:cs="Arial"/>
                <w:i/>
                <w:sz w:val="22"/>
                <w:szCs w:val="22"/>
                <w:lang w:eastAsia="zh-CN"/>
              </w:rPr>
            </w:pPr>
          </w:p>
        </w:tc>
      </w:tr>
      <w:tr w:rsidR="00331660" w:rsidRPr="00331660" w14:paraId="50395DFF" w14:textId="77777777" w:rsidTr="0045601D">
        <w:trPr>
          <w:trHeight w:val="445"/>
          <w:jc w:val="center"/>
        </w:trPr>
        <w:tc>
          <w:tcPr>
            <w:tcW w:w="2967" w:type="dxa"/>
            <w:vMerge/>
            <w:tcBorders>
              <w:left w:val="single" w:sz="8" w:space="0" w:color="auto"/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21BFA68C" w14:textId="77777777" w:rsidR="00331660" w:rsidRPr="00331660" w:rsidRDefault="00331660" w:rsidP="00C74908">
            <w:pPr>
              <w:numPr>
                <w:ilvl w:val="0"/>
                <w:numId w:val="5"/>
              </w:numPr>
              <w:spacing w:after="12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09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14BCF1C6" w14:textId="77777777" w:rsidR="00331660" w:rsidRPr="00331660" w:rsidRDefault="00331660" w:rsidP="00BD798E">
            <w:pPr>
              <w:pStyle w:val="Default"/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</w:pPr>
          </w:p>
          <w:p w14:paraId="44F3F450" w14:textId="77777777" w:rsidR="00FC333E" w:rsidRDefault="00331660" w:rsidP="00BD798E">
            <w:pPr>
              <w:pStyle w:val="Default"/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</w:pPr>
            <w:r w:rsidRPr="00331660"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  <w:t xml:space="preserve">Pouczenie: </w:t>
            </w:r>
          </w:p>
          <w:p w14:paraId="50651091" w14:textId="5DF07D39" w:rsidR="00331660" w:rsidRPr="00331660" w:rsidRDefault="00331660" w:rsidP="00BD798E">
            <w:pPr>
              <w:pStyle w:val="Default"/>
              <w:rPr>
                <w:rFonts w:ascii="Arial" w:eastAsiaTheme="minorEastAsia" w:hAnsi="Arial" w:cs="Arial"/>
                <w:i/>
                <w:sz w:val="22"/>
                <w:szCs w:val="22"/>
                <w:lang w:eastAsia="zh-CN"/>
              </w:rPr>
            </w:pPr>
            <w:r w:rsidRPr="00331660"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  <w:t>Należy wskazać, jakie korzyści, koszty i ryzyka będą wiązać się lub wynikać z wyboru konkretnego środka zaspokojenia potrzeby.</w:t>
            </w:r>
          </w:p>
        </w:tc>
      </w:tr>
      <w:tr w:rsidR="00BD798E" w:rsidRPr="00331660" w14:paraId="01D89CFF" w14:textId="77777777" w:rsidTr="0045601D">
        <w:trPr>
          <w:trHeight w:val="536"/>
          <w:jc w:val="center"/>
        </w:trPr>
        <w:tc>
          <w:tcPr>
            <w:tcW w:w="2967" w:type="dxa"/>
            <w:vMerge w:val="restart"/>
            <w:tcBorders>
              <w:left w:val="single" w:sz="8" w:space="0" w:color="auto"/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2BE5A256" w14:textId="13FCB8E3" w:rsidR="00BD798E" w:rsidRPr="00331660" w:rsidRDefault="00BD798E" w:rsidP="008133C0">
            <w:pPr>
              <w:numPr>
                <w:ilvl w:val="0"/>
                <w:numId w:val="5"/>
              </w:numPr>
              <w:spacing w:after="120"/>
              <w:rPr>
                <w:rFonts w:ascii="Arial" w:eastAsiaTheme="minorEastAsia" w:hAnsi="Arial" w:cs="Arial"/>
                <w:lang w:eastAsia="zh-CN"/>
              </w:rPr>
            </w:pPr>
            <w:r w:rsidRPr="00331660">
              <w:rPr>
                <w:rFonts w:ascii="Arial" w:eastAsiaTheme="minorEastAsia" w:hAnsi="Arial" w:cs="Arial"/>
                <w:lang w:eastAsia="zh-CN"/>
              </w:rPr>
              <w:t xml:space="preserve">Ocena </w:t>
            </w:r>
            <w:r w:rsidRPr="00331660">
              <w:rPr>
                <w:rFonts w:ascii="Arial" w:eastAsia="Calibri" w:hAnsi="Arial" w:cs="Arial"/>
                <w:lang w:eastAsia="pl-PL"/>
              </w:rPr>
              <w:t>możliwości podziału zamówienia na części</w:t>
            </w:r>
            <w:r w:rsidR="00C23B29">
              <w:rPr>
                <w:rFonts w:ascii="Arial" w:eastAsia="Calibri" w:hAnsi="Arial" w:cs="Arial"/>
                <w:lang w:eastAsia="pl-PL"/>
              </w:rPr>
              <w:t>:</w:t>
            </w:r>
          </w:p>
        </w:tc>
        <w:tc>
          <w:tcPr>
            <w:tcW w:w="609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47428885" w14:textId="77777777" w:rsidR="00BD798E" w:rsidRPr="00331660" w:rsidRDefault="00BD798E" w:rsidP="001D4F5E">
            <w:pPr>
              <w:spacing w:after="60"/>
              <w:rPr>
                <w:rFonts w:ascii="Arial" w:eastAsiaTheme="minorEastAsia" w:hAnsi="Arial" w:cs="Arial"/>
                <w:i/>
                <w:lang w:eastAsia="zh-CN"/>
              </w:rPr>
            </w:pPr>
          </w:p>
          <w:p w14:paraId="283AD5B4" w14:textId="77777777" w:rsidR="00BD798E" w:rsidRPr="00331660" w:rsidRDefault="00BD798E" w:rsidP="001D4F5E">
            <w:pPr>
              <w:spacing w:after="60"/>
              <w:rPr>
                <w:rFonts w:ascii="Arial" w:eastAsiaTheme="minorEastAsia" w:hAnsi="Arial" w:cs="Arial"/>
                <w:i/>
                <w:iCs/>
                <w:lang w:eastAsia="zh-CN"/>
              </w:rPr>
            </w:pPr>
          </w:p>
          <w:p w14:paraId="6DEB84D2" w14:textId="77777777" w:rsidR="00BD798E" w:rsidRPr="00331660" w:rsidRDefault="00BD798E" w:rsidP="001D4F5E">
            <w:pPr>
              <w:spacing w:after="60"/>
              <w:rPr>
                <w:rFonts w:ascii="Arial" w:eastAsiaTheme="minorEastAsia" w:hAnsi="Arial" w:cs="Arial"/>
                <w:i/>
                <w:lang w:eastAsia="zh-CN"/>
              </w:rPr>
            </w:pPr>
          </w:p>
          <w:p w14:paraId="4F8E5C25" w14:textId="77777777" w:rsidR="00BD798E" w:rsidRDefault="00BD798E" w:rsidP="00B35BDC">
            <w:pPr>
              <w:spacing w:after="120"/>
              <w:jc w:val="both"/>
              <w:rPr>
                <w:rFonts w:ascii="Arial" w:eastAsiaTheme="minorEastAsia" w:hAnsi="Arial" w:cs="Arial"/>
                <w:i/>
                <w:lang w:eastAsia="zh-CN"/>
              </w:rPr>
            </w:pPr>
          </w:p>
          <w:p w14:paraId="2371D76D" w14:textId="77777777" w:rsidR="00FC333E" w:rsidRDefault="00FC333E" w:rsidP="00B35BDC">
            <w:pPr>
              <w:spacing w:after="120"/>
              <w:jc w:val="both"/>
              <w:rPr>
                <w:rFonts w:ascii="Arial" w:eastAsiaTheme="minorEastAsia" w:hAnsi="Arial" w:cs="Arial"/>
                <w:i/>
                <w:lang w:eastAsia="zh-CN"/>
              </w:rPr>
            </w:pPr>
          </w:p>
          <w:p w14:paraId="61623E39" w14:textId="77777777" w:rsidR="00FC333E" w:rsidRDefault="00FC333E" w:rsidP="00B35BDC">
            <w:pPr>
              <w:spacing w:after="120"/>
              <w:jc w:val="both"/>
              <w:rPr>
                <w:rFonts w:ascii="Arial" w:eastAsiaTheme="minorEastAsia" w:hAnsi="Arial" w:cs="Arial"/>
                <w:i/>
                <w:lang w:eastAsia="zh-CN"/>
              </w:rPr>
            </w:pPr>
          </w:p>
          <w:p w14:paraId="68A0F4B4" w14:textId="7AFD0F3F" w:rsidR="00FC333E" w:rsidRPr="00331660" w:rsidRDefault="00FC333E" w:rsidP="00B35BDC">
            <w:pPr>
              <w:spacing w:after="120"/>
              <w:jc w:val="both"/>
              <w:rPr>
                <w:rFonts w:ascii="Arial" w:eastAsiaTheme="minorEastAsia" w:hAnsi="Arial" w:cs="Arial"/>
                <w:i/>
                <w:lang w:eastAsia="zh-CN"/>
              </w:rPr>
            </w:pPr>
          </w:p>
        </w:tc>
      </w:tr>
      <w:tr w:rsidR="00BD798E" w:rsidRPr="00331660" w14:paraId="70DDAD56" w14:textId="77777777" w:rsidTr="0045601D">
        <w:trPr>
          <w:trHeight w:val="535"/>
          <w:jc w:val="center"/>
        </w:trPr>
        <w:tc>
          <w:tcPr>
            <w:tcW w:w="2967" w:type="dxa"/>
            <w:vMerge/>
            <w:tcBorders>
              <w:left w:val="single" w:sz="8" w:space="0" w:color="auto"/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6037777D" w14:textId="77777777" w:rsidR="00BD798E" w:rsidRPr="00331660" w:rsidRDefault="00BD798E" w:rsidP="008133C0">
            <w:pPr>
              <w:numPr>
                <w:ilvl w:val="0"/>
                <w:numId w:val="5"/>
              </w:numPr>
              <w:spacing w:after="12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09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2039C64E" w14:textId="77777777" w:rsidR="00FC333E" w:rsidRDefault="00BD798E" w:rsidP="00BD798E">
            <w:pPr>
              <w:spacing w:after="60"/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</w:pPr>
            <w:r w:rsidRPr="00FC333E"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  <w:t xml:space="preserve">Pouczenie: </w:t>
            </w:r>
          </w:p>
          <w:p w14:paraId="4AEFE980" w14:textId="6379636B" w:rsidR="00BD798E" w:rsidRPr="00331660" w:rsidRDefault="00BD798E" w:rsidP="00BD798E">
            <w:pPr>
              <w:spacing w:after="60"/>
              <w:rPr>
                <w:rFonts w:ascii="Arial" w:eastAsiaTheme="minorEastAsia" w:hAnsi="Arial" w:cs="Arial"/>
                <w:i/>
                <w:lang w:eastAsia="zh-CN"/>
              </w:rPr>
            </w:pPr>
            <w:r w:rsidRPr="00FC333E"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  <w:t>Należy wskazać części zamówienia. W przypadku braku możliwości podziału zamówienia na części należy przedstawić uzasadnienie</w:t>
            </w:r>
            <w:r w:rsidRPr="00331660">
              <w:rPr>
                <w:rFonts w:ascii="Arial" w:eastAsiaTheme="minorEastAsia" w:hAnsi="Arial" w:cs="Arial"/>
                <w:i/>
                <w:lang w:eastAsia="zh-CN"/>
              </w:rPr>
              <w:t>.</w:t>
            </w:r>
          </w:p>
        </w:tc>
      </w:tr>
      <w:tr w:rsidR="00BD798E" w:rsidRPr="00331660" w14:paraId="57305FE8" w14:textId="77777777" w:rsidTr="0045601D">
        <w:trPr>
          <w:trHeight w:val="375"/>
          <w:jc w:val="center"/>
        </w:trPr>
        <w:tc>
          <w:tcPr>
            <w:tcW w:w="2967" w:type="dxa"/>
            <w:vMerge w:val="restart"/>
            <w:tcBorders>
              <w:left w:val="single" w:sz="8" w:space="0" w:color="auto"/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6E0BA2EC" w14:textId="614DAAC3" w:rsidR="00BD798E" w:rsidRPr="00331660" w:rsidRDefault="00BD798E" w:rsidP="008133C0">
            <w:pPr>
              <w:numPr>
                <w:ilvl w:val="0"/>
                <w:numId w:val="5"/>
              </w:numPr>
              <w:spacing w:after="120"/>
              <w:rPr>
                <w:rFonts w:ascii="Arial" w:eastAsiaTheme="minorEastAsia" w:hAnsi="Arial" w:cs="Arial"/>
                <w:lang w:eastAsia="zh-CN"/>
              </w:rPr>
            </w:pPr>
            <w:r w:rsidRPr="00331660">
              <w:rPr>
                <w:rFonts w:ascii="Arial" w:eastAsiaTheme="minorEastAsia" w:hAnsi="Arial" w:cs="Arial"/>
                <w:lang w:eastAsia="zh-CN"/>
              </w:rPr>
              <w:t>Przewidziany</w:t>
            </w:r>
            <w:r w:rsidRPr="00331660">
              <w:rPr>
                <w:rFonts w:ascii="Arial" w:eastAsia="Calibri" w:hAnsi="Arial" w:cs="Arial"/>
                <w:lang w:eastAsia="pl-PL"/>
              </w:rPr>
              <w:t xml:space="preserve"> tryb udzielenia zamówienia</w:t>
            </w:r>
            <w:r w:rsidR="00C23B29">
              <w:rPr>
                <w:rFonts w:ascii="Arial" w:eastAsia="Calibri" w:hAnsi="Arial" w:cs="Arial"/>
                <w:lang w:eastAsia="pl-PL"/>
              </w:rPr>
              <w:t>:</w:t>
            </w:r>
          </w:p>
        </w:tc>
        <w:tc>
          <w:tcPr>
            <w:tcW w:w="609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74FF6EC4" w14:textId="77777777" w:rsidR="00BD798E" w:rsidRPr="00331660" w:rsidRDefault="00BD798E" w:rsidP="003640EF">
            <w:pPr>
              <w:spacing w:after="120"/>
              <w:rPr>
                <w:rFonts w:ascii="Arial" w:hAnsi="Arial" w:cs="Arial"/>
                <w:i/>
              </w:rPr>
            </w:pPr>
          </w:p>
          <w:p w14:paraId="7F535EB3" w14:textId="77777777" w:rsidR="00BD798E" w:rsidRPr="00331660" w:rsidRDefault="00BD798E" w:rsidP="00FB3DF5">
            <w:pPr>
              <w:spacing w:after="120"/>
              <w:rPr>
                <w:rFonts w:ascii="Arial" w:hAnsi="Arial" w:cs="Arial"/>
                <w:b/>
                <w:i/>
              </w:rPr>
            </w:pPr>
          </w:p>
          <w:p w14:paraId="5700DD23" w14:textId="067C88EB" w:rsidR="00BD798E" w:rsidRPr="00331660" w:rsidRDefault="00BD798E" w:rsidP="00FB3DF5">
            <w:pPr>
              <w:spacing w:after="120"/>
              <w:rPr>
                <w:rFonts w:ascii="Arial" w:eastAsiaTheme="minorEastAsia" w:hAnsi="Arial" w:cs="Arial"/>
                <w:b/>
                <w:i/>
                <w:lang w:eastAsia="zh-CN"/>
              </w:rPr>
            </w:pPr>
          </w:p>
        </w:tc>
      </w:tr>
      <w:tr w:rsidR="00BD798E" w:rsidRPr="00331660" w14:paraId="1AB554BE" w14:textId="77777777" w:rsidTr="0045601D">
        <w:trPr>
          <w:trHeight w:val="374"/>
          <w:jc w:val="center"/>
        </w:trPr>
        <w:tc>
          <w:tcPr>
            <w:tcW w:w="2967" w:type="dxa"/>
            <w:vMerge/>
            <w:tcBorders>
              <w:left w:val="single" w:sz="8" w:space="0" w:color="auto"/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6E62E3A5" w14:textId="77777777" w:rsidR="00BD798E" w:rsidRPr="00331660" w:rsidRDefault="00BD798E" w:rsidP="008133C0">
            <w:pPr>
              <w:numPr>
                <w:ilvl w:val="0"/>
                <w:numId w:val="5"/>
              </w:numPr>
              <w:spacing w:after="12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09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42E7EBD8" w14:textId="77777777" w:rsidR="00FC333E" w:rsidRDefault="00BD798E" w:rsidP="003640EF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FC333E">
              <w:rPr>
                <w:rFonts w:ascii="Arial" w:hAnsi="Arial" w:cs="Arial"/>
                <w:i/>
                <w:sz w:val="20"/>
                <w:szCs w:val="20"/>
              </w:rPr>
              <w:t xml:space="preserve">Pouczenie: </w:t>
            </w:r>
          </w:p>
          <w:p w14:paraId="62C42B13" w14:textId="564F8D7E" w:rsidR="00BD798E" w:rsidRPr="00FC333E" w:rsidRDefault="00BD798E" w:rsidP="003640EF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FC333E">
              <w:rPr>
                <w:rFonts w:ascii="Arial" w:hAnsi="Arial" w:cs="Arial"/>
                <w:i/>
                <w:sz w:val="20"/>
                <w:szCs w:val="20"/>
              </w:rPr>
              <w:t>Należy zaproponować tryb udzielenia zamówienia.</w:t>
            </w:r>
          </w:p>
        </w:tc>
      </w:tr>
      <w:tr w:rsidR="00BD798E" w:rsidRPr="00331660" w14:paraId="79124298" w14:textId="77777777" w:rsidTr="0045601D">
        <w:trPr>
          <w:trHeight w:val="1711"/>
          <w:jc w:val="center"/>
        </w:trPr>
        <w:tc>
          <w:tcPr>
            <w:tcW w:w="2967" w:type="dxa"/>
            <w:vMerge w:val="restart"/>
            <w:tcBorders>
              <w:left w:val="single" w:sz="8" w:space="0" w:color="auto"/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75DC191A" w14:textId="7B9CF3EC" w:rsidR="00BD798E" w:rsidRPr="00331660" w:rsidRDefault="00BD798E" w:rsidP="008133C0">
            <w:pPr>
              <w:numPr>
                <w:ilvl w:val="0"/>
                <w:numId w:val="5"/>
              </w:numPr>
              <w:spacing w:after="120"/>
              <w:rPr>
                <w:rFonts w:ascii="Arial" w:eastAsiaTheme="minorEastAsia" w:hAnsi="Arial" w:cs="Arial"/>
                <w:lang w:eastAsia="zh-CN"/>
              </w:rPr>
            </w:pPr>
            <w:r w:rsidRPr="00331660">
              <w:rPr>
                <w:rFonts w:ascii="Arial" w:eastAsiaTheme="minorEastAsia" w:hAnsi="Arial" w:cs="Arial"/>
                <w:lang w:eastAsia="zh-CN"/>
              </w:rPr>
              <w:lastRenderedPageBreak/>
              <w:t>Analiza</w:t>
            </w:r>
            <w:r w:rsidRPr="00331660">
              <w:rPr>
                <w:rFonts w:ascii="Arial" w:eastAsia="Calibri" w:hAnsi="Arial" w:cs="Arial"/>
                <w:lang w:eastAsia="pl-PL"/>
              </w:rPr>
              <w:t xml:space="preserve"> możliwości uwzględnienia aspektów społecznych, środowiskowych lub innowacyjnych zamówienia</w:t>
            </w:r>
            <w:r w:rsidR="00C23B29">
              <w:rPr>
                <w:rFonts w:ascii="Arial" w:eastAsia="Calibri" w:hAnsi="Arial" w:cs="Arial"/>
                <w:lang w:eastAsia="pl-PL"/>
              </w:rPr>
              <w:t>:</w:t>
            </w:r>
          </w:p>
        </w:tc>
        <w:tc>
          <w:tcPr>
            <w:tcW w:w="609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767DC76C" w14:textId="66C5175F" w:rsidR="00BD798E" w:rsidRPr="00331660" w:rsidRDefault="00BD798E" w:rsidP="00CE4618">
            <w:pPr>
              <w:spacing w:after="60"/>
              <w:rPr>
                <w:rFonts w:ascii="Arial" w:eastAsiaTheme="minorEastAsia" w:hAnsi="Arial" w:cs="Arial"/>
                <w:i/>
                <w:lang w:eastAsia="zh-CN"/>
              </w:rPr>
            </w:pPr>
          </w:p>
          <w:p w14:paraId="3D09CDBE" w14:textId="77777777" w:rsidR="00BD798E" w:rsidRPr="00331660" w:rsidRDefault="00BD798E" w:rsidP="00CE4618">
            <w:pPr>
              <w:spacing w:after="60"/>
              <w:rPr>
                <w:rFonts w:ascii="Arial" w:eastAsiaTheme="minorEastAsia" w:hAnsi="Arial" w:cs="Arial"/>
                <w:i/>
                <w:lang w:eastAsia="zh-CN"/>
              </w:rPr>
            </w:pPr>
          </w:p>
          <w:p w14:paraId="0ACD0EED" w14:textId="77777777" w:rsidR="00BD798E" w:rsidRPr="00331660" w:rsidRDefault="00BD798E" w:rsidP="00CE4618">
            <w:pPr>
              <w:spacing w:after="60"/>
              <w:rPr>
                <w:rFonts w:ascii="Arial" w:eastAsiaTheme="minorEastAsia" w:hAnsi="Arial" w:cs="Arial"/>
                <w:i/>
                <w:lang w:eastAsia="zh-CN"/>
              </w:rPr>
            </w:pPr>
          </w:p>
          <w:p w14:paraId="4513EDD2" w14:textId="77777777" w:rsidR="00BD798E" w:rsidRPr="00331660" w:rsidRDefault="00BD798E" w:rsidP="00CE4618">
            <w:pPr>
              <w:spacing w:after="60"/>
              <w:rPr>
                <w:rFonts w:ascii="Arial" w:eastAsiaTheme="minorEastAsia" w:hAnsi="Arial" w:cs="Arial"/>
                <w:i/>
                <w:lang w:eastAsia="zh-CN"/>
              </w:rPr>
            </w:pPr>
          </w:p>
          <w:p w14:paraId="6DABF63C" w14:textId="5968C251" w:rsidR="00BD798E" w:rsidRPr="00331660" w:rsidRDefault="00BD798E" w:rsidP="00FB3DF5">
            <w:pPr>
              <w:spacing w:after="60"/>
              <w:jc w:val="both"/>
              <w:rPr>
                <w:rFonts w:ascii="Arial" w:eastAsiaTheme="minorEastAsia" w:hAnsi="Arial" w:cs="Arial"/>
                <w:i/>
                <w:lang w:eastAsia="zh-CN"/>
              </w:rPr>
            </w:pPr>
            <w:r w:rsidRPr="00331660">
              <w:rPr>
                <w:rFonts w:ascii="Arial" w:eastAsiaTheme="minorEastAsia" w:hAnsi="Arial" w:cs="Arial"/>
                <w:i/>
                <w:lang w:eastAsia="zh-CN"/>
              </w:rPr>
              <w:t xml:space="preserve"> </w:t>
            </w:r>
          </w:p>
        </w:tc>
      </w:tr>
      <w:tr w:rsidR="00BD798E" w:rsidRPr="00331660" w14:paraId="75837DE8" w14:textId="77777777" w:rsidTr="0045601D">
        <w:trPr>
          <w:trHeight w:val="1710"/>
          <w:jc w:val="center"/>
        </w:trPr>
        <w:tc>
          <w:tcPr>
            <w:tcW w:w="2967" w:type="dxa"/>
            <w:vMerge/>
            <w:tcBorders>
              <w:left w:val="single" w:sz="8" w:space="0" w:color="auto"/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2294E6B0" w14:textId="77777777" w:rsidR="00BD798E" w:rsidRPr="00331660" w:rsidRDefault="00BD798E" w:rsidP="008133C0">
            <w:pPr>
              <w:numPr>
                <w:ilvl w:val="0"/>
                <w:numId w:val="5"/>
              </w:numPr>
              <w:spacing w:after="12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09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22F38D98" w14:textId="34D0ADCC" w:rsidR="00BD798E" w:rsidRPr="00FC333E" w:rsidRDefault="00BD798E" w:rsidP="00BD798E">
            <w:pPr>
              <w:spacing w:after="60"/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</w:pPr>
            <w:r w:rsidRPr="00FC333E"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  <w:t>Pouczenie: Należy wskazać aspekty społeczne, środowiskowe lub innowacyjne, jakie mogą być zastosowane, np.:</w:t>
            </w:r>
          </w:p>
          <w:p w14:paraId="748BD6D5" w14:textId="77777777" w:rsidR="00BD798E" w:rsidRPr="00FC333E" w:rsidRDefault="00BD798E" w:rsidP="00BD798E">
            <w:pPr>
              <w:numPr>
                <w:ilvl w:val="0"/>
                <w:numId w:val="7"/>
              </w:numPr>
              <w:spacing w:after="60"/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</w:pPr>
            <w:r w:rsidRPr="00FC333E"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  <w:t xml:space="preserve">uwzględnienie ofert wariantowych (art. 92 Pzp), zamówień zastrzeżonych (art. 94 Pzp), odpowiedniego ukształtowania przedmiotu zamówienia (art. 96 Pzp) czy wykorzystania w kryteriach oceny ofert kryterium kosztu opartego na metodzie efektywności kosztowej, jaką jest rachunek kosztów cyklu życia (art. 245 Pzp.) </w:t>
            </w:r>
          </w:p>
          <w:p w14:paraId="33BDA8AF" w14:textId="77777777" w:rsidR="00BD798E" w:rsidRPr="00FC333E" w:rsidRDefault="00BD798E" w:rsidP="00BD798E">
            <w:pPr>
              <w:numPr>
                <w:ilvl w:val="0"/>
                <w:numId w:val="7"/>
              </w:numPr>
              <w:spacing w:after="60"/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</w:pPr>
            <w:r w:rsidRPr="00FC333E"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  <w:t>zastrzeżenie możliwości ubiegania się o zamówienie wyłącznie zakładów pracy chronionej oraz inni wykonawcy, których głównym celem jest  społeczna i zawodowa integracja osób społecznie marginalizowanych (art. 94 ustawy)</w:t>
            </w:r>
          </w:p>
          <w:p w14:paraId="0DFD0C6E" w14:textId="77777777" w:rsidR="00BD798E" w:rsidRPr="00FC333E" w:rsidRDefault="00BD798E" w:rsidP="00BD798E">
            <w:pPr>
              <w:numPr>
                <w:ilvl w:val="0"/>
                <w:numId w:val="7"/>
              </w:numPr>
              <w:spacing w:after="60"/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</w:pPr>
            <w:r w:rsidRPr="00FC333E"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  <w:t>w przypadku usług lub robót budowlanych - określenie w opisie przedmiotu zamówienia czynności wymagających zatrudnienia przez wykonawcę lub podwykonawcę na podstawie umowy o pracę osób wykonujących te czynności w trakcie realizacji zamówienia, jeżeli wykonywanie tych czynności polega na wykonywaniu pracy w sposób określony w art. 22 § 1 ustawy Kodeks pracy (art. 95 ustawy)</w:t>
            </w:r>
          </w:p>
          <w:p w14:paraId="3FD29D0C" w14:textId="77777777" w:rsidR="00BD798E" w:rsidRPr="00FC333E" w:rsidRDefault="00BD798E" w:rsidP="00BD798E">
            <w:pPr>
              <w:numPr>
                <w:ilvl w:val="0"/>
                <w:numId w:val="7"/>
              </w:numPr>
              <w:spacing w:after="60"/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</w:pPr>
            <w:r w:rsidRPr="00FC333E"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  <w:t>uwzględnienie w opisie przedmiotu zamówienia (OPZ) wymagań w zakresie dostępności dla osób niepełnosprawnych lub projektowania z przeznaczeniem dla wszystkich użytkowników (art. 100 ustawy),</w:t>
            </w:r>
          </w:p>
          <w:p w14:paraId="0DDF9AF9" w14:textId="77777777" w:rsidR="00BD798E" w:rsidRPr="00FC333E" w:rsidRDefault="00BD798E" w:rsidP="00BD798E">
            <w:pPr>
              <w:numPr>
                <w:ilvl w:val="0"/>
                <w:numId w:val="7"/>
              </w:numPr>
              <w:spacing w:after="60"/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</w:pPr>
            <w:r w:rsidRPr="00FC333E"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  <w:t>tzw. społeczne kryteria oceny ofert (art.242 ust. 2 pkt 1 – 4)</w:t>
            </w:r>
          </w:p>
          <w:p w14:paraId="4562AC94" w14:textId="5648EC1E" w:rsidR="00BD798E" w:rsidRPr="00331660" w:rsidRDefault="00BD798E" w:rsidP="00BD798E">
            <w:pPr>
              <w:spacing w:after="60"/>
              <w:rPr>
                <w:rFonts w:ascii="Arial" w:eastAsiaTheme="minorEastAsia" w:hAnsi="Arial" w:cs="Arial"/>
                <w:i/>
                <w:lang w:eastAsia="zh-CN"/>
              </w:rPr>
            </w:pPr>
            <w:r w:rsidRPr="00FC333E"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  <w:t>W przypadku braku możliwości uwzględniania aspektów społecznych, środowiskowych lub innowacyjnych zamówienia należy przedstawić uzasadnienie</w:t>
            </w:r>
            <w:r w:rsidRPr="00331660">
              <w:rPr>
                <w:rFonts w:ascii="Arial" w:eastAsiaTheme="minorEastAsia" w:hAnsi="Arial" w:cs="Arial"/>
                <w:i/>
                <w:lang w:eastAsia="zh-CN"/>
              </w:rPr>
              <w:t>.</w:t>
            </w:r>
          </w:p>
        </w:tc>
      </w:tr>
      <w:tr w:rsidR="00BD798E" w:rsidRPr="00331660" w14:paraId="600D1912" w14:textId="77777777" w:rsidTr="0045601D">
        <w:trPr>
          <w:trHeight w:val="1547"/>
          <w:jc w:val="center"/>
        </w:trPr>
        <w:tc>
          <w:tcPr>
            <w:tcW w:w="2967" w:type="dxa"/>
            <w:vMerge w:val="restart"/>
            <w:tcBorders>
              <w:left w:val="single" w:sz="8" w:space="0" w:color="auto"/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4C91C983" w14:textId="4F4692F4" w:rsidR="00BD798E" w:rsidRPr="00331660" w:rsidRDefault="00BD798E" w:rsidP="008133C0">
            <w:pPr>
              <w:numPr>
                <w:ilvl w:val="0"/>
                <w:numId w:val="5"/>
              </w:numPr>
              <w:spacing w:after="120"/>
              <w:rPr>
                <w:rFonts w:ascii="Arial" w:eastAsiaTheme="minorEastAsia" w:hAnsi="Arial" w:cs="Arial"/>
                <w:lang w:eastAsia="zh-CN"/>
              </w:rPr>
            </w:pPr>
            <w:r w:rsidRPr="00331660">
              <w:rPr>
                <w:rFonts w:ascii="Arial" w:eastAsiaTheme="minorEastAsia" w:hAnsi="Arial" w:cs="Arial"/>
                <w:lang w:eastAsia="zh-CN"/>
              </w:rPr>
              <w:t>Analiza ryzyk związanych z postępowaniem o udzielenie i realizacją zamówienia</w:t>
            </w:r>
            <w:r w:rsidR="00C23B29">
              <w:rPr>
                <w:rFonts w:ascii="Arial" w:eastAsiaTheme="minorEastAsia" w:hAnsi="Arial" w:cs="Arial"/>
                <w:lang w:eastAsia="zh-CN"/>
              </w:rPr>
              <w:t>:</w:t>
            </w:r>
          </w:p>
        </w:tc>
        <w:tc>
          <w:tcPr>
            <w:tcW w:w="609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0FEC9004" w14:textId="77777777" w:rsidR="00BD798E" w:rsidRPr="00331660" w:rsidRDefault="00BD798E" w:rsidP="006F5AB5">
            <w:pPr>
              <w:rPr>
                <w:rFonts w:ascii="Arial" w:eastAsiaTheme="minorEastAsia" w:hAnsi="Arial" w:cs="Arial"/>
                <w:i/>
                <w:lang w:eastAsia="zh-CN"/>
              </w:rPr>
            </w:pPr>
          </w:p>
          <w:p w14:paraId="519103A3" w14:textId="43412E3F" w:rsidR="00BD798E" w:rsidRPr="00331660" w:rsidRDefault="00BD798E" w:rsidP="006F5AB5">
            <w:pPr>
              <w:rPr>
                <w:rFonts w:ascii="Arial" w:eastAsiaTheme="minorEastAsia" w:hAnsi="Arial" w:cs="Arial"/>
                <w:i/>
                <w:lang w:eastAsia="zh-CN"/>
              </w:rPr>
            </w:pPr>
          </w:p>
          <w:p w14:paraId="3C650751" w14:textId="77777777" w:rsidR="00BD798E" w:rsidRPr="00331660" w:rsidRDefault="00BD798E" w:rsidP="006F5AB5">
            <w:pPr>
              <w:rPr>
                <w:rFonts w:ascii="Arial" w:eastAsiaTheme="minorEastAsia" w:hAnsi="Arial" w:cs="Arial"/>
                <w:i/>
                <w:lang w:eastAsia="zh-CN"/>
              </w:rPr>
            </w:pPr>
          </w:p>
          <w:p w14:paraId="3697FBA2" w14:textId="77777777" w:rsidR="00BD798E" w:rsidRPr="00331660" w:rsidRDefault="00BD798E" w:rsidP="006F5AB5">
            <w:pPr>
              <w:rPr>
                <w:rFonts w:ascii="Arial" w:eastAsiaTheme="minorEastAsia" w:hAnsi="Arial" w:cs="Arial"/>
                <w:i/>
                <w:lang w:eastAsia="zh-CN"/>
              </w:rPr>
            </w:pPr>
          </w:p>
          <w:p w14:paraId="57332486" w14:textId="2F0C094E" w:rsidR="00BD798E" w:rsidRPr="00331660" w:rsidRDefault="00BD798E" w:rsidP="00FB3DF5">
            <w:pPr>
              <w:spacing w:after="120"/>
              <w:jc w:val="both"/>
              <w:rPr>
                <w:rFonts w:ascii="Arial" w:eastAsiaTheme="minorEastAsia" w:hAnsi="Arial" w:cs="Arial"/>
                <w:b/>
                <w:i/>
                <w:lang w:eastAsia="zh-CN"/>
              </w:rPr>
            </w:pPr>
          </w:p>
        </w:tc>
      </w:tr>
      <w:tr w:rsidR="00BD798E" w:rsidRPr="00331660" w14:paraId="4653FCDE" w14:textId="77777777" w:rsidTr="0045601D">
        <w:trPr>
          <w:trHeight w:val="605"/>
          <w:jc w:val="center"/>
        </w:trPr>
        <w:tc>
          <w:tcPr>
            <w:tcW w:w="2967" w:type="dxa"/>
            <w:vMerge/>
            <w:tcBorders>
              <w:left w:val="single" w:sz="8" w:space="0" w:color="auto"/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429B5A24" w14:textId="77777777" w:rsidR="00BD798E" w:rsidRPr="00331660" w:rsidRDefault="00BD798E" w:rsidP="008133C0">
            <w:pPr>
              <w:numPr>
                <w:ilvl w:val="0"/>
                <w:numId w:val="5"/>
              </w:numPr>
              <w:spacing w:after="12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09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6BE3DE16" w14:textId="77777777" w:rsidR="00BD798E" w:rsidRPr="00FC333E" w:rsidRDefault="00BD798E" w:rsidP="00BD798E">
            <w:pPr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</w:pPr>
            <w:r w:rsidRPr="00FC333E"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  <w:t xml:space="preserve">Pouczenie: </w:t>
            </w:r>
          </w:p>
          <w:p w14:paraId="1E036C69" w14:textId="56FABAFA" w:rsidR="00BD798E" w:rsidRPr="00FC333E" w:rsidRDefault="00BD798E" w:rsidP="00BD798E">
            <w:pPr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</w:pPr>
            <w:r w:rsidRPr="00FC333E"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  <w:t>Należy wskazać ryzyka, które mogą wystąpić:</w:t>
            </w:r>
          </w:p>
          <w:p w14:paraId="0462C4FD" w14:textId="77777777" w:rsidR="00BD798E" w:rsidRPr="00FC333E" w:rsidRDefault="00BD798E" w:rsidP="00BD798E">
            <w:pPr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</w:pPr>
            <w:r w:rsidRPr="00FC333E"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  <w:t>- w postępowaniu o udzielenie przedmiotowego zamówienia,</w:t>
            </w:r>
          </w:p>
          <w:p w14:paraId="5CDDDC29" w14:textId="5C2BC8A8" w:rsidR="00BD798E" w:rsidRPr="00331660" w:rsidRDefault="00BD798E" w:rsidP="00BD798E">
            <w:pPr>
              <w:rPr>
                <w:rFonts w:ascii="Arial" w:eastAsiaTheme="minorEastAsia" w:hAnsi="Arial" w:cs="Arial"/>
                <w:i/>
                <w:lang w:eastAsia="zh-CN"/>
              </w:rPr>
            </w:pPr>
            <w:r w:rsidRPr="00FC333E">
              <w:rPr>
                <w:rFonts w:ascii="Arial" w:eastAsiaTheme="minorEastAsia" w:hAnsi="Arial" w:cs="Arial"/>
                <w:i/>
                <w:sz w:val="20"/>
                <w:szCs w:val="20"/>
                <w:lang w:eastAsia="zh-CN"/>
              </w:rPr>
              <w:t>- podczas realizacji zamówienia.</w:t>
            </w:r>
          </w:p>
        </w:tc>
      </w:tr>
      <w:tr w:rsidR="00BD798E" w:rsidRPr="00331660" w14:paraId="2FF30159" w14:textId="77777777" w:rsidTr="0045601D">
        <w:trPr>
          <w:trHeight w:val="1286"/>
          <w:jc w:val="center"/>
        </w:trPr>
        <w:tc>
          <w:tcPr>
            <w:tcW w:w="2967" w:type="dxa"/>
            <w:vMerge w:val="restart"/>
            <w:tcBorders>
              <w:left w:val="single" w:sz="8" w:space="0" w:color="auto"/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470E2BB3" w14:textId="61807BF9" w:rsidR="00BD798E" w:rsidRPr="00331660" w:rsidRDefault="00BD798E" w:rsidP="008133C0">
            <w:pPr>
              <w:numPr>
                <w:ilvl w:val="0"/>
                <w:numId w:val="5"/>
              </w:numPr>
              <w:spacing w:after="120"/>
              <w:rPr>
                <w:rFonts w:ascii="Arial" w:eastAsiaTheme="minorEastAsia" w:hAnsi="Arial" w:cs="Arial"/>
                <w:lang w:eastAsia="zh-CN"/>
              </w:rPr>
            </w:pPr>
            <w:r w:rsidRPr="00331660">
              <w:rPr>
                <w:rFonts w:ascii="Arial" w:eastAsiaTheme="minorEastAsia" w:hAnsi="Arial" w:cs="Arial"/>
                <w:lang w:eastAsia="zh-CN"/>
              </w:rPr>
              <w:t>Podsumowanie</w:t>
            </w:r>
            <w:r w:rsidR="00C23B29">
              <w:rPr>
                <w:rFonts w:ascii="Arial" w:eastAsiaTheme="minorEastAsia" w:hAnsi="Arial" w:cs="Arial"/>
                <w:lang w:eastAsia="zh-CN"/>
              </w:rPr>
              <w:t>:</w:t>
            </w:r>
          </w:p>
        </w:tc>
        <w:tc>
          <w:tcPr>
            <w:tcW w:w="609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773A01C8" w14:textId="7ECE1CE6" w:rsidR="00BD798E" w:rsidRPr="00331660" w:rsidRDefault="00BD798E">
            <w:pPr>
              <w:rPr>
                <w:rFonts w:ascii="Arial" w:hAnsi="Arial" w:cs="Arial"/>
                <w:i/>
              </w:rPr>
            </w:pPr>
          </w:p>
          <w:p w14:paraId="0AD685DF" w14:textId="77777777" w:rsidR="00BD798E" w:rsidRPr="00331660" w:rsidRDefault="00BD798E">
            <w:pPr>
              <w:rPr>
                <w:rFonts w:ascii="Arial" w:hAnsi="Arial" w:cs="Arial"/>
                <w:i/>
              </w:rPr>
            </w:pPr>
          </w:p>
          <w:p w14:paraId="4437A99A" w14:textId="77777777" w:rsidR="00BD798E" w:rsidRPr="00331660" w:rsidRDefault="00BD798E">
            <w:pPr>
              <w:rPr>
                <w:rFonts w:ascii="Arial" w:hAnsi="Arial" w:cs="Arial"/>
                <w:i/>
              </w:rPr>
            </w:pPr>
          </w:p>
          <w:p w14:paraId="05AF44E7" w14:textId="77777777" w:rsidR="00BD798E" w:rsidRPr="00331660" w:rsidRDefault="00BD798E" w:rsidP="00A10E63">
            <w:pPr>
              <w:spacing w:after="120"/>
              <w:rPr>
                <w:rFonts w:ascii="Arial" w:eastAsiaTheme="minorEastAsia" w:hAnsi="Arial" w:cs="Arial"/>
                <w:b/>
                <w:i/>
                <w:lang w:eastAsia="zh-CN"/>
              </w:rPr>
            </w:pPr>
          </w:p>
        </w:tc>
      </w:tr>
      <w:tr w:rsidR="00BD798E" w:rsidRPr="00331660" w14:paraId="7DBC6890" w14:textId="77777777" w:rsidTr="0045601D">
        <w:trPr>
          <w:trHeight w:val="1375"/>
          <w:jc w:val="center"/>
        </w:trPr>
        <w:tc>
          <w:tcPr>
            <w:tcW w:w="2967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FF0000"/>
            </w:tcBorders>
            <w:shd w:val="clear" w:color="auto" w:fill="D9D9D9" w:themeFill="background1" w:themeFillShade="D9"/>
            <w:vAlign w:val="center"/>
          </w:tcPr>
          <w:p w14:paraId="4125720D" w14:textId="77777777" w:rsidR="00BD798E" w:rsidRPr="00331660" w:rsidRDefault="00BD798E" w:rsidP="008133C0">
            <w:pPr>
              <w:numPr>
                <w:ilvl w:val="0"/>
                <w:numId w:val="5"/>
              </w:numPr>
              <w:spacing w:after="120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095" w:type="dxa"/>
            <w:tcBorders>
              <w:top w:val="single" w:sz="12" w:space="0" w:color="FF0000"/>
              <w:left w:val="single" w:sz="12" w:space="0" w:color="FF0000"/>
              <w:bottom w:val="single" w:sz="8" w:space="0" w:color="auto"/>
              <w:right w:val="single" w:sz="12" w:space="0" w:color="FF0000"/>
            </w:tcBorders>
            <w:vAlign w:val="center"/>
          </w:tcPr>
          <w:p w14:paraId="328422A5" w14:textId="77777777" w:rsidR="00FC333E" w:rsidRDefault="00BD798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C333E">
              <w:rPr>
                <w:rFonts w:ascii="Arial" w:hAnsi="Arial" w:cs="Arial"/>
                <w:i/>
                <w:sz w:val="20"/>
                <w:szCs w:val="20"/>
              </w:rPr>
              <w:t xml:space="preserve">Pouczenie: </w:t>
            </w:r>
          </w:p>
          <w:p w14:paraId="54954672" w14:textId="0E8EF4DB" w:rsidR="00C23B29" w:rsidRPr="00FC333E" w:rsidRDefault="00BD798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C333E">
              <w:rPr>
                <w:rFonts w:ascii="Arial" w:hAnsi="Arial" w:cs="Arial"/>
                <w:i/>
                <w:sz w:val="20"/>
                <w:szCs w:val="20"/>
              </w:rPr>
              <w:t>Podsumowaniem muszą być rekomendacje albo wytyczne, które zostaną wykorzystane do przygotowania postępowania o udzielenie zamówienia.</w:t>
            </w:r>
          </w:p>
        </w:tc>
      </w:tr>
      <w:tr w:rsidR="00593199" w:rsidRPr="00331660" w14:paraId="70CE2283" w14:textId="77777777" w:rsidTr="005F4AE4">
        <w:trPr>
          <w:trHeight w:val="444"/>
          <w:jc w:val="center"/>
        </w:trPr>
        <w:tc>
          <w:tcPr>
            <w:tcW w:w="906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19AF5A2" w14:textId="5E7BDDDA" w:rsidR="00C23B29" w:rsidRPr="00C23B29" w:rsidRDefault="00593199" w:rsidP="00C23B29">
            <w:pPr>
              <w:spacing w:after="120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331660">
              <w:rPr>
                <w:rFonts w:ascii="Arial" w:eastAsia="Times New Roman" w:hAnsi="Arial" w:cs="Arial"/>
                <w:b/>
                <w:lang w:eastAsia="ar-SA"/>
              </w:rPr>
              <w:lastRenderedPageBreak/>
              <w:t>Obieg dokumentu w systemie EZD:</w:t>
            </w:r>
          </w:p>
        </w:tc>
      </w:tr>
      <w:tr w:rsidR="00BD798E" w:rsidRPr="00331660" w14:paraId="10BF7D62" w14:textId="77777777" w:rsidTr="005F4AE4">
        <w:trPr>
          <w:trHeight w:val="444"/>
          <w:jc w:val="center"/>
        </w:trPr>
        <w:tc>
          <w:tcPr>
            <w:tcW w:w="906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DED3963" w14:textId="566617AF" w:rsidR="00BD798E" w:rsidRPr="00331660" w:rsidRDefault="005F4AE4" w:rsidP="007644BE">
            <w:pPr>
              <w:pStyle w:val="Akapitzlist"/>
              <w:numPr>
                <w:ilvl w:val="0"/>
                <w:numId w:val="11"/>
              </w:numPr>
              <w:spacing w:after="120"/>
              <w:ind w:left="444"/>
              <w:rPr>
                <w:rFonts w:ascii="Arial" w:eastAsiaTheme="minorEastAsia" w:hAnsi="Arial" w:cs="Arial"/>
                <w:lang w:eastAsia="zh-CN"/>
              </w:rPr>
            </w:pPr>
            <w:r w:rsidRPr="00331660">
              <w:rPr>
                <w:rFonts w:ascii="Arial" w:eastAsia="Times New Roman" w:hAnsi="Arial" w:cs="Arial"/>
                <w:b/>
                <w:color w:val="00000A"/>
                <w:lang w:eastAsia="ar-SA"/>
              </w:rPr>
              <w:t xml:space="preserve">AKCEPTACJA </w:t>
            </w:r>
            <w:r w:rsidRPr="00331660">
              <w:rPr>
                <w:rFonts w:ascii="Arial" w:eastAsia="Times New Roman" w:hAnsi="Arial" w:cs="Arial"/>
                <w:color w:val="00000A"/>
                <w:lang w:eastAsia="ar-SA"/>
              </w:rPr>
              <w:t xml:space="preserve">PRACOWNIKA </w:t>
            </w:r>
            <w:r w:rsidR="007644BE">
              <w:rPr>
                <w:rFonts w:ascii="Arial" w:eastAsia="Times New Roman" w:hAnsi="Arial" w:cs="Arial"/>
                <w:color w:val="00000A"/>
                <w:lang w:eastAsia="ar-SA"/>
              </w:rPr>
              <w:t>MERYTORYCZNEGO</w:t>
            </w:r>
          </w:p>
        </w:tc>
      </w:tr>
      <w:tr w:rsidR="00BD798E" w:rsidRPr="00331660" w14:paraId="526DB5EE" w14:textId="77777777" w:rsidTr="009800BC">
        <w:trPr>
          <w:trHeight w:val="638"/>
          <w:jc w:val="center"/>
        </w:trPr>
        <w:tc>
          <w:tcPr>
            <w:tcW w:w="906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83E2067" w14:textId="2694036D" w:rsidR="00BD798E" w:rsidRPr="00331660" w:rsidRDefault="005F4AE4" w:rsidP="009800BC">
            <w:pPr>
              <w:pStyle w:val="Akapitzlist"/>
              <w:numPr>
                <w:ilvl w:val="0"/>
                <w:numId w:val="11"/>
              </w:numPr>
              <w:spacing w:after="120"/>
              <w:ind w:left="444"/>
              <w:rPr>
                <w:rFonts w:ascii="Arial" w:eastAsiaTheme="minorEastAsia" w:hAnsi="Arial" w:cs="Arial"/>
                <w:b/>
                <w:i/>
                <w:lang w:eastAsia="zh-CN"/>
              </w:rPr>
            </w:pPr>
            <w:r w:rsidRPr="00331660">
              <w:rPr>
                <w:rFonts w:ascii="Arial" w:eastAsia="Times New Roman" w:hAnsi="Arial" w:cs="Arial"/>
                <w:b/>
                <w:color w:val="00000A"/>
                <w:lang w:eastAsia="ar-SA"/>
              </w:rPr>
              <w:t xml:space="preserve">AKCEPTACJA </w:t>
            </w:r>
            <w:r w:rsidRPr="00331660">
              <w:rPr>
                <w:rFonts w:ascii="Arial" w:eastAsia="Times New Roman" w:hAnsi="Arial" w:cs="Arial"/>
                <w:color w:val="00000A"/>
                <w:lang w:eastAsia="ar-SA"/>
              </w:rPr>
              <w:t>DYREKTORA WYDZIAŁU</w:t>
            </w:r>
            <w:r w:rsidR="009800BC">
              <w:rPr>
                <w:rFonts w:ascii="Arial" w:eastAsia="Times New Roman" w:hAnsi="Arial" w:cs="Arial"/>
                <w:color w:val="00000A"/>
                <w:lang w:eastAsia="ar-SA"/>
              </w:rPr>
              <w:t xml:space="preserve"> MERYTORYCZNEGO</w:t>
            </w:r>
          </w:p>
        </w:tc>
      </w:tr>
      <w:tr w:rsidR="00593199" w:rsidRPr="00331660" w14:paraId="20503AE5" w14:textId="77777777" w:rsidTr="009800BC">
        <w:trPr>
          <w:trHeight w:val="703"/>
          <w:jc w:val="center"/>
        </w:trPr>
        <w:tc>
          <w:tcPr>
            <w:tcW w:w="906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A6719A9" w14:textId="17542A57" w:rsidR="00593199" w:rsidRPr="00331660" w:rsidRDefault="005F4AE4" w:rsidP="005F4AE4">
            <w:pPr>
              <w:pStyle w:val="Akapitzlist"/>
              <w:numPr>
                <w:ilvl w:val="0"/>
                <w:numId w:val="11"/>
              </w:numPr>
              <w:spacing w:after="120"/>
              <w:ind w:left="444"/>
              <w:rPr>
                <w:rFonts w:ascii="Arial" w:eastAsiaTheme="minorEastAsia" w:hAnsi="Arial" w:cs="Arial"/>
                <w:b/>
                <w:lang w:eastAsia="zh-CN"/>
              </w:rPr>
            </w:pPr>
            <w:r w:rsidRPr="00331660">
              <w:rPr>
                <w:rFonts w:ascii="Arial" w:eastAsia="Times New Roman" w:hAnsi="Arial" w:cs="Arial"/>
                <w:b/>
                <w:color w:val="00000A"/>
                <w:lang w:eastAsia="ar-SA"/>
              </w:rPr>
              <w:t xml:space="preserve">PODPIS </w:t>
            </w:r>
            <w:r w:rsidRPr="00331660">
              <w:rPr>
                <w:rFonts w:ascii="Arial" w:eastAsia="Times New Roman" w:hAnsi="Arial" w:cs="Arial"/>
                <w:color w:val="00000A"/>
                <w:lang w:eastAsia="ar-SA"/>
              </w:rPr>
              <w:t xml:space="preserve">DYREKTORA WYDZIAŁU DYSPONUJĄCEGO ŚRODKAMI FINANSOWYMI </w:t>
            </w:r>
          </w:p>
        </w:tc>
      </w:tr>
    </w:tbl>
    <w:p w14:paraId="2B18A8EF" w14:textId="77777777" w:rsidR="00892592" w:rsidRPr="00331660" w:rsidRDefault="00892592" w:rsidP="0027335D">
      <w:pPr>
        <w:spacing w:after="0" w:line="240" w:lineRule="auto"/>
        <w:ind w:right="46"/>
        <w:rPr>
          <w:rFonts w:ascii="Arial" w:hAnsi="Arial" w:cs="Arial"/>
        </w:rPr>
        <w:sectPr w:rsidR="00892592" w:rsidRPr="00331660" w:rsidSect="00273907">
          <w:footerReference w:type="even" r:id="rId11"/>
          <w:footerReference w:type="default" r:id="rId12"/>
          <w:pgSz w:w="11906" w:h="16838" w:code="9"/>
          <w:pgMar w:top="1276" w:right="1134" w:bottom="1418" w:left="1134" w:header="709" w:footer="709" w:gutter="0"/>
          <w:cols w:space="708"/>
          <w:titlePg/>
          <w:docGrid w:linePitch="360"/>
        </w:sectPr>
      </w:pPr>
    </w:p>
    <w:p w14:paraId="16D62691" w14:textId="77777777" w:rsidR="008A060B" w:rsidRPr="00331660" w:rsidRDefault="008A060B" w:rsidP="00490B7B">
      <w:pPr>
        <w:spacing w:after="0" w:line="240" w:lineRule="auto"/>
        <w:ind w:right="46"/>
        <w:rPr>
          <w:rFonts w:ascii="Arial" w:eastAsia="Calibri" w:hAnsi="Arial" w:cs="Arial"/>
          <w:b/>
          <w:lang w:eastAsia="pl-PL"/>
        </w:rPr>
      </w:pPr>
    </w:p>
    <w:sectPr w:rsidR="008A060B" w:rsidRPr="00331660" w:rsidSect="00490B7B">
      <w:footnotePr>
        <w:numRestart w:val="eachPage"/>
      </w:footnotePr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444C0" w14:textId="77777777" w:rsidR="002C6790" w:rsidRDefault="002C6790" w:rsidP="003C6434">
      <w:pPr>
        <w:spacing w:after="0" w:line="240" w:lineRule="auto"/>
      </w:pPr>
      <w:r>
        <w:separator/>
      </w:r>
    </w:p>
  </w:endnote>
  <w:endnote w:type="continuationSeparator" w:id="0">
    <w:p w14:paraId="6E8C1E20" w14:textId="77777777" w:rsidR="002C6790" w:rsidRDefault="002C6790" w:rsidP="003C6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1EE52" w14:textId="77777777" w:rsidR="00140F77" w:rsidRDefault="00140F77" w:rsidP="003C6434">
    <w:pPr>
      <w:pStyle w:val="Stopka"/>
      <w:framePr w:wrap="around" w:vAnchor="text" w:hAnchor="margin" w:xAlign="right" w:y="1"/>
      <w:rPr>
        <w:rStyle w:val="Numerstrony"/>
        <w:rFonts w:eastAsia="Calibri"/>
      </w:rPr>
    </w:pPr>
    <w:r>
      <w:rPr>
        <w:rStyle w:val="Numerstrony"/>
        <w:rFonts w:eastAsia="Calibri"/>
      </w:rPr>
      <w:fldChar w:fldCharType="begin"/>
    </w:r>
    <w:r>
      <w:rPr>
        <w:rStyle w:val="Numerstrony"/>
        <w:rFonts w:eastAsia="Calibri"/>
      </w:rPr>
      <w:instrText xml:space="preserve">PAGE  </w:instrText>
    </w:r>
    <w:r>
      <w:rPr>
        <w:rStyle w:val="Numerstrony"/>
        <w:rFonts w:eastAsia="Calibri"/>
      </w:rPr>
      <w:fldChar w:fldCharType="end"/>
    </w:r>
  </w:p>
  <w:p w14:paraId="1BF06674" w14:textId="77777777" w:rsidR="00140F77" w:rsidRDefault="00140F77" w:rsidP="003C643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B85F5" w14:textId="248EE087" w:rsidR="00140F77" w:rsidRDefault="00140F7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23B29">
      <w:rPr>
        <w:noProof/>
      </w:rPr>
      <w:t>2</w:t>
    </w:r>
    <w:r>
      <w:fldChar w:fldCharType="end"/>
    </w:r>
  </w:p>
  <w:p w14:paraId="38FF0968" w14:textId="77777777" w:rsidR="00140F77" w:rsidRDefault="00140F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D92F2" w14:textId="77777777" w:rsidR="002C6790" w:rsidRDefault="002C6790" w:rsidP="003C6434">
      <w:pPr>
        <w:spacing w:after="0" w:line="240" w:lineRule="auto"/>
      </w:pPr>
      <w:r>
        <w:separator/>
      </w:r>
    </w:p>
  </w:footnote>
  <w:footnote w:type="continuationSeparator" w:id="0">
    <w:p w14:paraId="3D59ADC2" w14:textId="77777777" w:rsidR="002C6790" w:rsidRDefault="002C6790" w:rsidP="003C64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155"/>
    <w:multiLevelType w:val="hybridMultilevel"/>
    <w:tmpl w:val="79E6E2A0"/>
    <w:lvl w:ilvl="0" w:tplc="F9561C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D536F"/>
    <w:multiLevelType w:val="multilevel"/>
    <w:tmpl w:val="08F61CBA"/>
    <w:name w:val="WW8Num13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11080DF8"/>
    <w:multiLevelType w:val="hybridMultilevel"/>
    <w:tmpl w:val="40DCBCBC"/>
    <w:lvl w:ilvl="0" w:tplc="30B635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7B3A89"/>
    <w:multiLevelType w:val="hybridMultilevel"/>
    <w:tmpl w:val="C99C02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F3302"/>
    <w:multiLevelType w:val="hybridMultilevel"/>
    <w:tmpl w:val="6BA4CD20"/>
    <w:lvl w:ilvl="0" w:tplc="B08683A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0699D"/>
    <w:multiLevelType w:val="multilevel"/>
    <w:tmpl w:val="34A87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" w:hanging="3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45547392"/>
    <w:multiLevelType w:val="hybridMultilevel"/>
    <w:tmpl w:val="8A56AE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A148BB"/>
    <w:multiLevelType w:val="multilevel"/>
    <w:tmpl w:val="CB228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4203565"/>
    <w:multiLevelType w:val="hybridMultilevel"/>
    <w:tmpl w:val="8C8E957C"/>
    <w:lvl w:ilvl="0" w:tplc="264CA40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  <w:i w:val="0"/>
        <w:iCs/>
        <w:color w:val="00000A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9730E9"/>
    <w:multiLevelType w:val="multilevel"/>
    <w:tmpl w:val="4C7EE3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7CBB5C0E"/>
    <w:multiLevelType w:val="hybridMultilevel"/>
    <w:tmpl w:val="BF7EE4EC"/>
    <w:lvl w:ilvl="0" w:tplc="30B63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C58C5"/>
    <w:multiLevelType w:val="multilevel"/>
    <w:tmpl w:val="62E6743C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05443450">
    <w:abstractNumId w:val="11"/>
  </w:num>
  <w:num w:numId="2" w16cid:durableId="4591481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8939082">
    <w:abstractNumId w:val="6"/>
  </w:num>
  <w:num w:numId="4" w16cid:durableId="1031765435">
    <w:abstractNumId w:val="3"/>
  </w:num>
  <w:num w:numId="5" w16cid:durableId="398864570">
    <w:abstractNumId w:val="1"/>
  </w:num>
  <w:num w:numId="6" w16cid:durableId="1927763094">
    <w:abstractNumId w:val="10"/>
  </w:num>
  <w:num w:numId="7" w16cid:durableId="41445059">
    <w:abstractNumId w:val="2"/>
  </w:num>
  <w:num w:numId="8" w16cid:durableId="24716007">
    <w:abstractNumId w:val="0"/>
  </w:num>
  <w:num w:numId="9" w16cid:durableId="713384727">
    <w:abstractNumId w:val="5"/>
  </w:num>
  <w:num w:numId="10" w16cid:durableId="1361317630">
    <w:abstractNumId w:val="4"/>
  </w:num>
  <w:num w:numId="11" w16cid:durableId="1050569149">
    <w:abstractNumId w:val="8"/>
  </w:num>
  <w:num w:numId="12" w16cid:durableId="16825808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434"/>
    <w:rsid w:val="00001102"/>
    <w:rsid w:val="00006728"/>
    <w:rsid w:val="00011C6B"/>
    <w:rsid w:val="00014581"/>
    <w:rsid w:val="000171D5"/>
    <w:rsid w:val="00024296"/>
    <w:rsid w:val="00025EE8"/>
    <w:rsid w:val="00032011"/>
    <w:rsid w:val="000338D6"/>
    <w:rsid w:val="00033B46"/>
    <w:rsid w:val="000342C2"/>
    <w:rsid w:val="00034DFD"/>
    <w:rsid w:val="00041E38"/>
    <w:rsid w:val="000434C4"/>
    <w:rsid w:val="0004431F"/>
    <w:rsid w:val="00044F79"/>
    <w:rsid w:val="00052BD2"/>
    <w:rsid w:val="00056A5F"/>
    <w:rsid w:val="00061373"/>
    <w:rsid w:val="00061E0D"/>
    <w:rsid w:val="000641DB"/>
    <w:rsid w:val="00064924"/>
    <w:rsid w:val="00074BAF"/>
    <w:rsid w:val="00083307"/>
    <w:rsid w:val="000861AF"/>
    <w:rsid w:val="00090E7F"/>
    <w:rsid w:val="000912CC"/>
    <w:rsid w:val="00092F29"/>
    <w:rsid w:val="00093FB9"/>
    <w:rsid w:val="00094090"/>
    <w:rsid w:val="000A03FD"/>
    <w:rsid w:val="000A690D"/>
    <w:rsid w:val="000A7011"/>
    <w:rsid w:val="000B01B0"/>
    <w:rsid w:val="000B6FFF"/>
    <w:rsid w:val="000C02E9"/>
    <w:rsid w:val="000C19A0"/>
    <w:rsid w:val="000C2951"/>
    <w:rsid w:val="000D4119"/>
    <w:rsid w:val="000E4DAD"/>
    <w:rsid w:val="000F143E"/>
    <w:rsid w:val="000F382A"/>
    <w:rsid w:val="000F5443"/>
    <w:rsid w:val="00102334"/>
    <w:rsid w:val="00106924"/>
    <w:rsid w:val="00110138"/>
    <w:rsid w:val="0011225D"/>
    <w:rsid w:val="00112A61"/>
    <w:rsid w:val="00114271"/>
    <w:rsid w:val="00114324"/>
    <w:rsid w:val="001152DA"/>
    <w:rsid w:val="00121849"/>
    <w:rsid w:val="00122C33"/>
    <w:rsid w:val="00125097"/>
    <w:rsid w:val="0013006F"/>
    <w:rsid w:val="00130CE5"/>
    <w:rsid w:val="00131154"/>
    <w:rsid w:val="0013266A"/>
    <w:rsid w:val="001360D4"/>
    <w:rsid w:val="00140288"/>
    <w:rsid w:val="00140F77"/>
    <w:rsid w:val="001417EA"/>
    <w:rsid w:val="00143E10"/>
    <w:rsid w:val="001602CC"/>
    <w:rsid w:val="001617EC"/>
    <w:rsid w:val="00163B9B"/>
    <w:rsid w:val="001704CE"/>
    <w:rsid w:val="00170612"/>
    <w:rsid w:val="00171882"/>
    <w:rsid w:val="00173282"/>
    <w:rsid w:val="00176058"/>
    <w:rsid w:val="00176BF1"/>
    <w:rsid w:val="00177330"/>
    <w:rsid w:val="00177B6F"/>
    <w:rsid w:val="00180939"/>
    <w:rsid w:val="00183650"/>
    <w:rsid w:val="00183D1E"/>
    <w:rsid w:val="001843A0"/>
    <w:rsid w:val="00192329"/>
    <w:rsid w:val="00193177"/>
    <w:rsid w:val="00193584"/>
    <w:rsid w:val="001947B7"/>
    <w:rsid w:val="00195E77"/>
    <w:rsid w:val="001A0F6F"/>
    <w:rsid w:val="001A231C"/>
    <w:rsid w:val="001A7533"/>
    <w:rsid w:val="001B0D83"/>
    <w:rsid w:val="001B7F4E"/>
    <w:rsid w:val="001B7F64"/>
    <w:rsid w:val="001C0BA7"/>
    <w:rsid w:val="001C1175"/>
    <w:rsid w:val="001C1581"/>
    <w:rsid w:val="001C32A6"/>
    <w:rsid w:val="001C4450"/>
    <w:rsid w:val="001C6224"/>
    <w:rsid w:val="001C6A4D"/>
    <w:rsid w:val="001C6F9B"/>
    <w:rsid w:val="001C775E"/>
    <w:rsid w:val="001D22A3"/>
    <w:rsid w:val="001D4AEF"/>
    <w:rsid w:val="001D4F5E"/>
    <w:rsid w:val="001E173D"/>
    <w:rsid w:val="001E189F"/>
    <w:rsid w:val="001E1FD2"/>
    <w:rsid w:val="001E35B2"/>
    <w:rsid w:val="001E3F29"/>
    <w:rsid w:val="001F0136"/>
    <w:rsid w:val="001F08E1"/>
    <w:rsid w:val="001F1033"/>
    <w:rsid w:val="001F13E8"/>
    <w:rsid w:val="001F1508"/>
    <w:rsid w:val="001F1985"/>
    <w:rsid w:val="001F52E6"/>
    <w:rsid w:val="001F6386"/>
    <w:rsid w:val="00201576"/>
    <w:rsid w:val="00201B9D"/>
    <w:rsid w:val="00202765"/>
    <w:rsid w:val="002045B5"/>
    <w:rsid w:val="0020485F"/>
    <w:rsid w:val="00207C1C"/>
    <w:rsid w:val="002103EC"/>
    <w:rsid w:val="002133D8"/>
    <w:rsid w:val="0022237C"/>
    <w:rsid w:val="002226BC"/>
    <w:rsid w:val="00223086"/>
    <w:rsid w:val="00224CF7"/>
    <w:rsid w:val="0022738B"/>
    <w:rsid w:val="002327E2"/>
    <w:rsid w:val="00236477"/>
    <w:rsid w:val="00237C4A"/>
    <w:rsid w:val="00240D2D"/>
    <w:rsid w:val="0024116F"/>
    <w:rsid w:val="0024215E"/>
    <w:rsid w:val="00242AEC"/>
    <w:rsid w:val="0024343D"/>
    <w:rsid w:val="00243B65"/>
    <w:rsid w:val="0024664E"/>
    <w:rsid w:val="00247189"/>
    <w:rsid w:val="002539D7"/>
    <w:rsid w:val="002566E9"/>
    <w:rsid w:val="00257C4E"/>
    <w:rsid w:val="002602C6"/>
    <w:rsid w:val="0026261D"/>
    <w:rsid w:val="00262E89"/>
    <w:rsid w:val="002650C9"/>
    <w:rsid w:val="00265D6D"/>
    <w:rsid w:val="0027132A"/>
    <w:rsid w:val="00271FFA"/>
    <w:rsid w:val="0027335D"/>
    <w:rsid w:val="00273907"/>
    <w:rsid w:val="00274806"/>
    <w:rsid w:val="00276D36"/>
    <w:rsid w:val="00277F9F"/>
    <w:rsid w:val="002834D7"/>
    <w:rsid w:val="00284E0C"/>
    <w:rsid w:val="002855B2"/>
    <w:rsid w:val="002872F2"/>
    <w:rsid w:val="00291BCF"/>
    <w:rsid w:val="00291D8C"/>
    <w:rsid w:val="0029229C"/>
    <w:rsid w:val="0029640C"/>
    <w:rsid w:val="002978B7"/>
    <w:rsid w:val="002A1698"/>
    <w:rsid w:val="002A49E2"/>
    <w:rsid w:val="002B005C"/>
    <w:rsid w:val="002B01AE"/>
    <w:rsid w:val="002B1B53"/>
    <w:rsid w:val="002B5880"/>
    <w:rsid w:val="002B5BC9"/>
    <w:rsid w:val="002C0E11"/>
    <w:rsid w:val="002C50A5"/>
    <w:rsid w:val="002C6790"/>
    <w:rsid w:val="002D3600"/>
    <w:rsid w:val="002D3F30"/>
    <w:rsid w:val="002D5E97"/>
    <w:rsid w:val="002E0283"/>
    <w:rsid w:val="002E0412"/>
    <w:rsid w:val="002E0FA3"/>
    <w:rsid w:val="002E13FE"/>
    <w:rsid w:val="002E3D4D"/>
    <w:rsid w:val="002F0C2C"/>
    <w:rsid w:val="002F135B"/>
    <w:rsid w:val="002F7DF3"/>
    <w:rsid w:val="003022D3"/>
    <w:rsid w:val="00302D11"/>
    <w:rsid w:val="00307174"/>
    <w:rsid w:val="00307CEE"/>
    <w:rsid w:val="00311A1C"/>
    <w:rsid w:val="00312DA2"/>
    <w:rsid w:val="00317216"/>
    <w:rsid w:val="00320697"/>
    <w:rsid w:val="003218BD"/>
    <w:rsid w:val="00324C68"/>
    <w:rsid w:val="00327E1C"/>
    <w:rsid w:val="00330146"/>
    <w:rsid w:val="00330BEC"/>
    <w:rsid w:val="00331660"/>
    <w:rsid w:val="0033225D"/>
    <w:rsid w:val="003356CC"/>
    <w:rsid w:val="00335888"/>
    <w:rsid w:val="00336A97"/>
    <w:rsid w:val="003379A4"/>
    <w:rsid w:val="00340F6C"/>
    <w:rsid w:val="00342359"/>
    <w:rsid w:val="00343FA5"/>
    <w:rsid w:val="00345039"/>
    <w:rsid w:val="0034701D"/>
    <w:rsid w:val="003473AE"/>
    <w:rsid w:val="00347423"/>
    <w:rsid w:val="00350FE4"/>
    <w:rsid w:val="00351D4A"/>
    <w:rsid w:val="00357EFC"/>
    <w:rsid w:val="003640EF"/>
    <w:rsid w:val="003645D5"/>
    <w:rsid w:val="00367759"/>
    <w:rsid w:val="00367BCB"/>
    <w:rsid w:val="003702DF"/>
    <w:rsid w:val="00370AC2"/>
    <w:rsid w:val="00370F6E"/>
    <w:rsid w:val="00372E5F"/>
    <w:rsid w:val="00376340"/>
    <w:rsid w:val="003779DB"/>
    <w:rsid w:val="003814E1"/>
    <w:rsid w:val="00381549"/>
    <w:rsid w:val="003816E3"/>
    <w:rsid w:val="00381F4D"/>
    <w:rsid w:val="0038220C"/>
    <w:rsid w:val="003832AA"/>
    <w:rsid w:val="00391AE5"/>
    <w:rsid w:val="0039205A"/>
    <w:rsid w:val="00393C63"/>
    <w:rsid w:val="00394392"/>
    <w:rsid w:val="003951C2"/>
    <w:rsid w:val="00395C03"/>
    <w:rsid w:val="003964B4"/>
    <w:rsid w:val="003B1B81"/>
    <w:rsid w:val="003B30DB"/>
    <w:rsid w:val="003B38A9"/>
    <w:rsid w:val="003C2036"/>
    <w:rsid w:val="003C22BC"/>
    <w:rsid w:val="003C2CD4"/>
    <w:rsid w:val="003C6434"/>
    <w:rsid w:val="003C7ED1"/>
    <w:rsid w:val="003D03E1"/>
    <w:rsid w:val="003D257D"/>
    <w:rsid w:val="003D3898"/>
    <w:rsid w:val="003D49ED"/>
    <w:rsid w:val="003D6160"/>
    <w:rsid w:val="003E1513"/>
    <w:rsid w:val="003E1662"/>
    <w:rsid w:val="003E2044"/>
    <w:rsid w:val="003E2874"/>
    <w:rsid w:val="003E4AAF"/>
    <w:rsid w:val="003F0A95"/>
    <w:rsid w:val="003F233C"/>
    <w:rsid w:val="003F72AF"/>
    <w:rsid w:val="00400B19"/>
    <w:rsid w:val="00401E40"/>
    <w:rsid w:val="00406F61"/>
    <w:rsid w:val="004122BB"/>
    <w:rsid w:val="00413F9A"/>
    <w:rsid w:val="004161D1"/>
    <w:rsid w:val="004163A1"/>
    <w:rsid w:val="00420085"/>
    <w:rsid w:val="0042103A"/>
    <w:rsid w:val="00426C03"/>
    <w:rsid w:val="00430496"/>
    <w:rsid w:val="00430D4A"/>
    <w:rsid w:val="00435021"/>
    <w:rsid w:val="004353BF"/>
    <w:rsid w:val="0043572F"/>
    <w:rsid w:val="0043759E"/>
    <w:rsid w:val="00440C3A"/>
    <w:rsid w:val="00442489"/>
    <w:rsid w:val="0044329D"/>
    <w:rsid w:val="00445B24"/>
    <w:rsid w:val="004467EC"/>
    <w:rsid w:val="00446D24"/>
    <w:rsid w:val="00447C08"/>
    <w:rsid w:val="00451D60"/>
    <w:rsid w:val="0045307D"/>
    <w:rsid w:val="004531B5"/>
    <w:rsid w:val="00455AF7"/>
    <w:rsid w:val="0045601D"/>
    <w:rsid w:val="004577F9"/>
    <w:rsid w:val="00461405"/>
    <w:rsid w:val="00462A44"/>
    <w:rsid w:val="00463E44"/>
    <w:rsid w:val="004647BA"/>
    <w:rsid w:val="00471221"/>
    <w:rsid w:val="004730A0"/>
    <w:rsid w:val="004770B4"/>
    <w:rsid w:val="0048044D"/>
    <w:rsid w:val="004811F4"/>
    <w:rsid w:val="004836EB"/>
    <w:rsid w:val="0048623E"/>
    <w:rsid w:val="004871AD"/>
    <w:rsid w:val="00490B7B"/>
    <w:rsid w:val="00493E3A"/>
    <w:rsid w:val="00497A11"/>
    <w:rsid w:val="004A05BD"/>
    <w:rsid w:val="004A2F41"/>
    <w:rsid w:val="004B1AF3"/>
    <w:rsid w:val="004B2882"/>
    <w:rsid w:val="004B50AA"/>
    <w:rsid w:val="004B55D5"/>
    <w:rsid w:val="004C0328"/>
    <w:rsid w:val="004C2A12"/>
    <w:rsid w:val="004C5B22"/>
    <w:rsid w:val="004C776E"/>
    <w:rsid w:val="004D1864"/>
    <w:rsid w:val="004D483F"/>
    <w:rsid w:val="004D7AD7"/>
    <w:rsid w:val="004E10AA"/>
    <w:rsid w:val="004E150C"/>
    <w:rsid w:val="004F10CE"/>
    <w:rsid w:val="004F6743"/>
    <w:rsid w:val="004F7D31"/>
    <w:rsid w:val="00503FE5"/>
    <w:rsid w:val="0050553D"/>
    <w:rsid w:val="00507911"/>
    <w:rsid w:val="00510828"/>
    <w:rsid w:val="00510CB5"/>
    <w:rsid w:val="00516261"/>
    <w:rsid w:val="0051643D"/>
    <w:rsid w:val="00516564"/>
    <w:rsid w:val="005179E9"/>
    <w:rsid w:val="00517C23"/>
    <w:rsid w:val="00521B50"/>
    <w:rsid w:val="00523505"/>
    <w:rsid w:val="00525B6D"/>
    <w:rsid w:val="00525D5D"/>
    <w:rsid w:val="00532FF6"/>
    <w:rsid w:val="0053461E"/>
    <w:rsid w:val="00540DAF"/>
    <w:rsid w:val="00546A3E"/>
    <w:rsid w:val="005507D0"/>
    <w:rsid w:val="0055154C"/>
    <w:rsid w:val="00553582"/>
    <w:rsid w:val="00557920"/>
    <w:rsid w:val="005604E0"/>
    <w:rsid w:val="00562251"/>
    <w:rsid w:val="0056362D"/>
    <w:rsid w:val="00563A94"/>
    <w:rsid w:val="00563FE0"/>
    <w:rsid w:val="00564910"/>
    <w:rsid w:val="00570B8D"/>
    <w:rsid w:val="0058337A"/>
    <w:rsid w:val="005848A3"/>
    <w:rsid w:val="005854E5"/>
    <w:rsid w:val="005873B5"/>
    <w:rsid w:val="005904D8"/>
    <w:rsid w:val="0059126F"/>
    <w:rsid w:val="00593199"/>
    <w:rsid w:val="00594D74"/>
    <w:rsid w:val="00595605"/>
    <w:rsid w:val="005A1871"/>
    <w:rsid w:val="005A1CC8"/>
    <w:rsid w:val="005A43C1"/>
    <w:rsid w:val="005B1EF9"/>
    <w:rsid w:val="005B20CA"/>
    <w:rsid w:val="005B60A1"/>
    <w:rsid w:val="005B68E6"/>
    <w:rsid w:val="005C092A"/>
    <w:rsid w:val="005C2033"/>
    <w:rsid w:val="005C3C47"/>
    <w:rsid w:val="005D197C"/>
    <w:rsid w:val="005D6260"/>
    <w:rsid w:val="005D6723"/>
    <w:rsid w:val="005D6C1E"/>
    <w:rsid w:val="005D75FB"/>
    <w:rsid w:val="005E5CC6"/>
    <w:rsid w:val="005F0401"/>
    <w:rsid w:val="005F3279"/>
    <w:rsid w:val="005F3A2D"/>
    <w:rsid w:val="005F405E"/>
    <w:rsid w:val="005F4AE4"/>
    <w:rsid w:val="005F4C96"/>
    <w:rsid w:val="005F5CE1"/>
    <w:rsid w:val="005F698C"/>
    <w:rsid w:val="005F713A"/>
    <w:rsid w:val="0060110D"/>
    <w:rsid w:val="00601B38"/>
    <w:rsid w:val="00601F9C"/>
    <w:rsid w:val="0060502C"/>
    <w:rsid w:val="00610031"/>
    <w:rsid w:val="00610AE2"/>
    <w:rsid w:val="006151FE"/>
    <w:rsid w:val="0061522C"/>
    <w:rsid w:val="00617460"/>
    <w:rsid w:val="00617536"/>
    <w:rsid w:val="0062054B"/>
    <w:rsid w:val="00624591"/>
    <w:rsid w:val="00626252"/>
    <w:rsid w:val="00627E20"/>
    <w:rsid w:val="006300A7"/>
    <w:rsid w:val="0063205E"/>
    <w:rsid w:val="00632E34"/>
    <w:rsid w:val="006335D2"/>
    <w:rsid w:val="0063642E"/>
    <w:rsid w:val="00637249"/>
    <w:rsid w:val="006413A9"/>
    <w:rsid w:val="00641A64"/>
    <w:rsid w:val="0064294A"/>
    <w:rsid w:val="00642AEA"/>
    <w:rsid w:val="00642E71"/>
    <w:rsid w:val="0065182E"/>
    <w:rsid w:val="00651D5B"/>
    <w:rsid w:val="00652244"/>
    <w:rsid w:val="00652D24"/>
    <w:rsid w:val="00656E22"/>
    <w:rsid w:val="00660A24"/>
    <w:rsid w:val="0066145D"/>
    <w:rsid w:val="00662676"/>
    <w:rsid w:val="00665770"/>
    <w:rsid w:val="006724E0"/>
    <w:rsid w:val="006815BB"/>
    <w:rsid w:val="00681995"/>
    <w:rsid w:val="00687CBE"/>
    <w:rsid w:val="00690E6D"/>
    <w:rsid w:val="00693F85"/>
    <w:rsid w:val="00694414"/>
    <w:rsid w:val="00697BF9"/>
    <w:rsid w:val="006A04D1"/>
    <w:rsid w:val="006A1316"/>
    <w:rsid w:val="006A1542"/>
    <w:rsid w:val="006A213B"/>
    <w:rsid w:val="006A4C61"/>
    <w:rsid w:val="006A5602"/>
    <w:rsid w:val="006B215F"/>
    <w:rsid w:val="006B26A1"/>
    <w:rsid w:val="006B3B4D"/>
    <w:rsid w:val="006B3B97"/>
    <w:rsid w:val="006B6763"/>
    <w:rsid w:val="006B70B0"/>
    <w:rsid w:val="006B7697"/>
    <w:rsid w:val="006B7B23"/>
    <w:rsid w:val="006C065B"/>
    <w:rsid w:val="006C5BEA"/>
    <w:rsid w:val="006C5EC3"/>
    <w:rsid w:val="006D20D1"/>
    <w:rsid w:val="006D43B5"/>
    <w:rsid w:val="006D462B"/>
    <w:rsid w:val="006D6BE3"/>
    <w:rsid w:val="006E18F7"/>
    <w:rsid w:val="006E2972"/>
    <w:rsid w:val="006E5737"/>
    <w:rsid w:val="006E594F"/>
    <w:rsid w:val="006F043B"/>
    <w:rsid w:val="006F0C75"/>
    <w:rsid w:val="006F339C"/>
    <w:rsid w:val="006F45BF"/>
    <w:rsid w:val="006F4688"/>
    <w:rsid w:val="006F5AB5"/>
    <w:rsid w:val="006F75EF"/>
    <w:rsid w:val="0070262C"/>
    <w:rsid w:val="00704377"/>
    <w:rsid w:val="00704391"/>
    <w:rsid w:val="0070439A"/>
    <w:rsid w:val="0070485B"/>
    <w:rsid w:val="0072202F"/>
    <w:rsid w:val="007232E8"/>
    <w:rsid w:val="00733813"/>
    <w:rsid w:val="0073443B"/>
    <w:rsid w:val="00735865"/>
    <w:rsid w:val="007370DE"/>
    <w:rsid w:val="00737651"/>
    <w:rsid w:val="00741352"/>
    <w:rsid w:val="007431E7"/>
    <w:rsid w:val="00746251"/>
    <w:rsid w:val="0075082E"/>
    <w:rsid w:val="00755461"/>
    <w:rsid w:val="00755A79"/>
    <w:rsid w:val="0076403E"/>
    <w:rsid w:val="007640DB"/>
    <w:rsid w:val="007644BE"/>
    <w:rsid w:val="007650AB"/>
    <w:rsid w:val="00765810"/>
    <w:rsid w:val="007664DE"/>
    <w:rsid w:val="0076683A"/>
    <w:rsid w:val="007733CB"/>
    <w:rsid w:val="00782BF2"/>
    <w:rsid w:val="00782EB5"/>
    <w:rsid w:val="00783869"/>
    <w:rsid w:val="007855D7"/>
    <w:rsid w:val="0078602F"/>
    <w:rsid w:val="00797266"/>
    <w:rsid w:val="0079758C"/>
    <w:rsid w:val="007A0B3A"/>
    <w:rsid w:val="007A2A8C"/>
    <w:rsid w:val="007B302B"/>
    <w:rsid w:val="007B475D"/>
    <w:rsid w:val="007B48D6"/>
    <w:rsid w:val="007B55F7"/>
    <w:rsid w:val="007B62E3"/>
    <w:rsid w:val="007C16D6"/>
    <w:rsid w:val="007C2028"/>
    <w:rsid w:val="007C37E2"/>
    <w:rsid w:val="007C4F99"/>
    <w:rsid w:val="007C617B"/>
    <w:rsid w:val="007D19BB"/>
    <w:rsid w:val="007D328A"/>
    <w:rsid w:val="007D6660"/>
    <w:rsid w:val="007E4F1E"/>
    <w:rsid w:val="007E57E8"/>
    <w:rsid w:val="007E5805"/>
    <w:rsid w:val="007F411D"/>
    <w:rsid w:val="007F47DF"/>
    <w:rsid w:val="00800D2C"/>
    <w:rsid w:val="00802414"/>
    <w:rsid w:val="00804512"/>
    <w:rsid w:val="008103B5"/>
    <w:rsid w:val="008133C0"/>
    <w:rsid w:val="00813AF0"/>
    <w:rsid w:val="00814935"/>
    <w:rsid w:val="00814D85"/>
    <w:rsid w:val="008176F5"/>
    <w:rsid w:val="0082091F"/>
    <w:rsid w:val="0082112D"/>
    <w:rsid w:val="008257EF"/>
    <w:rsid w:val="008304BA"/>
    <w:rsid w:val="00833E8B"/>
    <w:rsid w:val="00835CE5"/>
    <w:rsid w:val="00837528"/>
    <w:rsid w:val="0084012B"/>
    <w:rsid w:val="00844C50"/>
    <w:rsid w:val="008502FB"/>
    <w:rsid w:val="008513C2"/>
    <w:rsid w:val="00851DA7"/>
    <w:rsid w:val="0085211D"/>
    <w:rsid w:val="00855FAF"/>
    <w:rsid w:val="00857D27"/>
    <w:rsid w:val="00857DF6"/>
    <w:rsid w:val="00860D4A"/>
    <w:rsid w:val="0086168B"/>
    <w:rsid w:val="00863E4B"/>
    <w:rsid w:val="008650E0"/>
    <w:rsid w:val="008670E6"/>
    <w:rsid w:val="00867A86"/>
    <w:rsid w:val="008717E0"/>
    <w:rsid w:val="00871F98"/>
    <w:rsid w:val="0087369C"/>
    <w:rsid w:val="0087474E"/>
    <w:rsid w:val="0087690B"/>
    <w:rsid w:val="00877B99"/>
    <w:rsid w:val="00880370"/>
    <w:rsid w:val="00883C08"/>
    <w:rsid w:val="0088511C"/>
    <w:rsid w:val="0088609C"/>
    <w:rsid w:val="00887AC8"/>
    <w:rsid w:val="008908BE"/>
    <w:rsid w:val="00890E87"/>
    <w:rsid w:val="0089200C"/>
    <w:rsid w:val="0089206A"/>
    <w:rsid w:val="00892592"/>
    <w:rsid w:val="00892822"/>
    <w:rsid w:val="0089519E"/>
    <w:rsid w:val="00896385"/>
    <w:rsid w:val="00896585"/>
    <w:rsid w:val="008A060B"/>
    <w:rsid w:val="008A3A38"/>
    <w:rsid w:val="008A5809"/>
    <w:rsid w:val="008A65BD"/>
    <w:rsid w:val="008B0CF7"/>
    <w:rsid w:val="008B0CFA"/>
    <w:rsid w:val="008B2F72"/>
    <w:rsid w:val="008B5FC8"/>
    <w:rsid w:val="008B657F"/>
    <w:rsid w:val="008C69D6"/>
    <w:rsid w:val="008D68E4"/>
    <w:rsid w:val="008D7D08"/>
    <w:rsid w:val="008E20BC"/>
    <w:rsid w:val="008E52EC"/>
    <w:rsid w:val="008E5AA4"/>
    <w:rsid w:val="008E618A"/>
    <w:rsid w:val="008E6561"/>
    <w:rsid w:val="008E75B5"/>
    <w:rsid w:val="008E7C46"/>
    <w:rsid w:val="008F24C5"/>
    <w:rsid w:val="008F2BD5"/>
    <w:rsid w:val="008F43AA"/>
    <w:rsid w:val="008F66C7"/>
    <w:rsid w:val="00900D99"/>
    <w:rsid w:val="00905084"/>
    <w:rsid w:val="00905620"/>
    <w:rsid w:val="0090591F"/>
    <w:rsid w:val="00910696"/>
    <w:rsid w:val="009128D3"/>
    <w:rsid w:val="0091407C"/>
    <w:rsid w:val="00915AB8"/>
    <w:rsid w:val="00915DC6"/>
    <w:rsid w:val="00916E4D"/>
    <w:rsid w:val="00917F42"/>
    <w:rsid w:val="0092249C"/>
    <w:rsid w:val="0092267F"/>
    <w:rsid w:val="00922DAB"/>
    <w:rsid w:val="00941294"/>
    <w:rsid w:val="00942645"/>
    <w:rsid w:val="0094341A"/>
    <w:rsid w:val="00952FEE"/>
    <w:rsid w:val="00953BA5"/>
    <w:rsid w:val="00956E98"/>
    <w:rsid w:val="00962D0B"/>
    <w:rsid w:val="009654A9"/>
    <w:rsid w:val="00966039"/>
    <w:rsid w:val="00966CE5"/>
    <w:rsid w:val="009671CB"/>
    <w:rsid w:val="00967A97"/>
    <w:rsid w:val="00970468"/>
    <w:rsid w:val="00972A1B"/>
    <w:rsid w:val="00973777"/>
    <w:rsid w:val="009800BC"/>
    <w:rsid w:val="00980233"/>
    <w:rsid w:val="00983CFC"/>
    <w:rsid w:val="0098519C"/>
    <w:rsid w:val="00991FF9"/>
    <w:rsid w:val="009951EB"/>
    <w:rsid w:val="00995420"/>
    <w:rsid w:val="009A2932"/>
    <w:rsid w:val="009A39D0"/>
    <w:rsid w:val="009A53A5"/>
    <w:rsid w:val="009B00AE"/>
    <w:rsid w:val="009B1587"/>
    <w:rsid w:val="009B2C52"/>
    <w:rsid w:val="009B3F4D"/>
    <w:rsid w:val="009B7018"/>
    <w:rsid w:val="009B74DA"/>
    <w:rsid w:val="009B7526"/>
    <w:rsid w:val="009C0123"/>
    <w:rsid w:val="009C13A2"/>
    <w:rsid w:val="009C2249"/>
    <w:rsid w:val="009C2EF6"/>
    <w:rsid w:val="009C2FFF"/>
    <w:rsid w:val="009C309A"/>
    <w:rsid w:val="009C35D0"/>
    <w:rsid w:val="009C5891"/>
    <w:rsid w:val="009C6B99"/>
    <w:rsid w:val="009C7528"/>
    <w:rsid w:val="009D0360"/>
    <w:rsid w:val="009D1BCD"/>
    <w:rsid w:val="009D3AB5"/>
    <w:rsid w:val="009D6B3F"/>
    <w:rsid w:val="009E0220"/>
    <w:rsid w:val="009E0A57"/>
    <w:rsid w:val="009E109B"/>
    <w:rsid w:val="009E6410"/>
    <w:rsid w:val="009F54D2"/>
    <w:rsid w:val="00A013D0"/>
    <w:rsid w:val="00A04975"/>
    <w:rsid w:val="00A07285"/>
    <w:rsid w:val="00A10E63"/>
    <w:rsid w:val="00A135D6"/>
    <w:rsid w:val="00A139F1"/>
    <w:rsid w:val="00A15332"/>
    <w:rsid w:val="00A16681"/>
    <w:rsid w:val="00A16EB8"/>
    <w:rsid w:val="00A20D5F"/>
    <w:rsid w:val="00A23B6D"/>
    <w:rsid w:val="00A24FA9"/>
    <w:rsid w:val="00A25CB0"/>
    <w:rsid w:val="00A3185F"/>
    <w:rsid w:val="00A31AAE"/>
    <w:rsid w:val="00A32E9E"/>
    <w:rsid w:val="00A355E6"/>
    <w:rsid w:val="00A35765"/>
    <w:rsid w:val="00A35D34"/>
    <w:rsid w:val="00A40A09"/>
    <w:rsid w:val="00A41203"/>
    <w:rsid w:val="00A41D9C"/>
    <w:rsid w:val="00A424DC"/>
    <w:rsid w:val="00A44C32"/>
    <w:rsid w:val="00A44D02"/>
    <w:rsid w:val="00A46032"/>
    <w:rsid w:val="00A50290"/>
    <w:rsid w:val="00A5186A"/>
    <w:rsid w:val="00A519AB"/>
    <w:rsid w:val="00A61EC2"/>
    <w:rsid w:val="00A65823"/>
    <w:rsid w:val="00A67462"/>
    <w:rsid w:val="00A676C8"/>
    <w:rsid w:val="00A730BD"/>
    <w:rsid w:val="00A733C8"/>
    <w:rsid w:val="00A7369A"/>
    <w:rsid w:val="00A8050A"/>
    <w:rsid w:val="00A85845"/>
    <w:rsid w:val="00A86D71"/>
    <w:rsid w:val="00A87107"/>
    <w:rsid w:val="00A87AF5"/>
    <w:rsid w:val="00A92865"/>
    <w:rsid w:val="00A9358A"/>
    <w:rsid w:val="00A96256"/>
    <w:rsid w:val="00AA1EDA"/>
    <w:rsid w:val="00AA365C"/>
    <w:rsid w:val="00AA3BAC"/>
    <w:rsid w:val="00AA4FAA"/>
    <w:rsid w:val="00AA569C"/>
    <w:rsid w:val="00AB130E"/>
    <w:rsid w:val="00AB139F"/>
    <w:rsid w:val="00AB43D0"/>
    <w:rsid w:val="00AB6C09"/>
    <w:rsid w:val="00AC1539"/>
    <w:rsid w:val="00AC4E2F"/>
    <w:rsid w:val="00AC4E62"/>
    <w:rsid w:val="00AD3726"/>
    <w:rsid w:val="00AD687E"/>
    <w:rsid w:val="00AE146B"/>
    <w:rsid w:val="00AE787A"/>
    <w:rsid w:val="00AF1604"/>
    <w:rsid w:val="00AF28C1"/>
    <w:rsid w:val="00AF6269"/>
    <w:rsid w:val="00AF69E9"/>
    <w:rsid w:val="00AF6F76"/>
    <w:rsid w:val="00B0146B"/>
    <w:rsid w:val="00B064D0"/>
    <w:rsid w:val="00B07002"/>
    <w:rsid w:val="00B07308"/>
    <w:rsid w:val="00B07FD4"/>
    <w:rsid w:val="00B10BD7"/>
    <w:rsid w:val="00B12C83"/>
    <w:rsid w:val="00B17371"/>
    <w:rsid w:val="00B213F3"/>
    <w:rsid w:val="00B23288"/>
    <w:rsid w:val="00B23398"/>
    <w:rsid w:val="00B254B3"/>
    <w:rsid w:val="00B2664B"/>
    <w:rsid w:val="00B32F3D"/>
    <w:rsid w:val="00B334B6"/>
    <w:rsid w:val="00B33E39"/>
    <w:rsid w:val="00B344C8"/>
    <w:rsid w:val="00B34BF1"/>
    <w:rsid w:val="00B35BDC"/>
    <w:rsid w:val="00B45B11"/>
    <w:rsid w:val="00B46581"/>
    <w:rsid w:val="00B47C46"/>
    <w:rsid w:val="00B513DE"/>
    <w:rsid w:val="00B52DC2"/>
    <w:rsid w:val="00B61BB5"/>
    <w:rsid w:val="00B626D6"/>
    <w:rsid w:val="00B70719"/>
    <w:rsid w:val="00B7177A"/>
    <w:rsid w:val="00B71F4F"/>
    <w:rsid w:val="00B7282D"/>
    <w:rsid w:val="00B82CC0"/>
    <w:rsid w:val="00B83680"/>
    <w:rsid w:val="00B837AA"/>
    <w:rsid w:val="00B8758E"/>
    <w:rsid w:val="00B87713"/>
    <w:rsid w:val="00B93C4D"/>
    <w:rsid w:val="00BA570E"/>
    <w:rsid w:val="00BA5920"/>
    <w:rsid w:val="00BA6295"/>
    <w:rsid w:val="00BB0026"/>
    <w:rsid w:val="00BB29F0"/>
    <w:rsid w:val="00BB7D6A"/>
    <w:rsid w:val="00BC05FE"/>
    <w:rsid w:val="00BC1F65"/>
    <w:rsid w:val="00BC292D"/>
    <w:rsid w:val="00BC4F5F"/>
    <w:rsid w:val="00BC58C2"/>
    <w:rsid w:val="00BC5A24"/>
    <w:rsid w:val="00BD03D8"/>
    <w:rsid w:val="00BD500E"/>
    <w:rsid w:val="00BD750A"/>
    <w:rsid w:val="00BD798E"/>
    <w:rsid w:val="00BE088C"/>
    <w:rsid w:val="00BE0DF9"/>
    <w:rsid w:val="00BE1E63"/>
    <w:rsid w:val="00BE3A0D"/>
    <w:rsid w:val="00BE4BAC"/>
    <w:rsid w:val="00BE5DE1"/>
    <w:rsid w:val="00BE5F3E"/>
    <w:rsid w:val="00BF1ECD"/>
    <w:rsid w:val="00BF3297"/>
    <w:rsid w:val="00BF331F"/>
    <w:rsid w:val="00BF34BC"/>
    <w:rsid w:val="00BF53D2"/>
    <w:rsid w:val="00BF5C56"/>
    <w:rsid w:val="00C0007B"/>
    <w:rsid w:val="00C01F2A"/>
    <w:rsid w:val="00C01F3E"/>
    <w:rsid w:val="00C030C7"/>
    <w:rsid w:val="00C06455"/>
    <w:rsid w:val="00C07295"/>
    <w:rsid w:val="00C23B29"/>
    <w:rsid w:val="00C242DD"/>
    <w:rsid w:val="00C2489C"/>
    <w:rsid w:val="00C25E76"/>
    <w:rsid w:val="00C270AB"/>
    <w:rsid w:val="00C346DD"/>
    <w:rsid w:val="00C3520B"/>
    <w:rsid w:val="00C36289"/>
    <w:rsid w:val="00C4026E"/>
    <w:rsid w:val="00C40F32"/>
    <w:rsid w:val="00C416C5"/>
    <w:rsid w:val="00C4192A"/>
    <w:rsid w:val="00C42511"/>
    <w:rsid w:val="00C42A0A"/>
    <w:rsid w:val="00C53078"/>
    <w:rsid w:val="00C5510F"/>
    <w:rsid w:val="00C55354"/>
    <w:rsid w:val="00C56ABC"/>
    <w:rsid w:val="00C6277A"/>
    <w:rsid w:val="00C63458"/>
    <w:rsid w:val="00C63DCE"/>
    <w:rsid w:val="00C64F01"/>
    <w:rsid w:val="00C66267"/>
    <w:rsid w:val="00C70612"/>
    <w:rsid w:val="00C71702"/>
    <w:rsid w:val="00C72F3F"/>
    <w:rsid w:val="00C74908"/>
    <w:rsid w:val="00C74ABA"/>
    <w:rsid w:val="00C77D65"/>
    <w:rsid w:val="00C77F60"/>
    <w:rsid w:val="00C81D34"/>
    <w:rsid w:val="00C8584A"/>
    <w:rsid w:val="00C86CB2"/>
    <w:rsid w:val="00C86EA5"/>
    <w:rsid w:val="00C924D6"/>
    <w:rsid w:val="00C92F8C"/>
    <w:rsid w:val="00C93187"/>
    <w:rsid w:val="00C96815"/>
    <w:rsid w:val="00C96B0D"/>
    <w:rsid w:val="00CA382C"/>
    <w:rsid w:val="00CA3FE5"/>
    <w:rsid w:val="00CA4A7C"/>
    <w:rsid w:val="00CB0BB2"/>
    <w:rsid w:val="00CB23AC"/>
    <w:rsid w:val="00CB38BB"/>
    <w:rsid w:val="00CB3B30"/>
    <w:rsid w:val="00CB639B"/>
    <w:rsid w:val="00CC0FC7"/>
    <w:rsid w:val="00CC16AF"/>
    <w:rsid w:val="00CD147A"/>
    <w:rsid w:val="00CD2B24"/>
    <w:rsid w:val="00CD4896"/>
    <w:rsid w:val="00CE00E9"/>
    <w:rsid w:val="00CE1D1C"/>
    <w:rsid w:val="00CE3EB6"/>
    <w:rsid w:val="00CE4618"/>
    <w:rsid w:val="00CF33DF"/>
    <w:rsid w:val="00CF4670"/>
    <w:rsid w:val="00CF4815"/>
    <w:rsid w:val="00D034D4"/>
    <w:rsid w:val="00D03FC1"/>
    <w:rsid w:val="00D05A03"/>
    <w:rsid w:val="00D07E0A"/>
    <w:rsid w:val="00D1647D"/>
    <w:rsid w:val="00D20485"/>
    <w:rsid w:val="00D20F1F"/>
    <w:rsid w:val="00D23045"/>
    <w:rsid w:val="00D23F6A"/>
    <w:rsid w:val="00D25145"/>
    <w:rsid w:val="00D3341A"/>
    <w:rsid w:val="00D348D6"/>
    <w:rsid w:val="00D419FA"/>
    <w:rsid w:val="00D41C72"/>
    <w:rsid w:val="00D42A1B"/>
    <w:rsid w:val="00D43FAD"/>
    <w:rsid w:val="00D454DF"/>
    <w:rsid w:val="00D63BCF"/>
    <w:rsid w:val="00D64257"/>
    <w:rsid w:val="00D64B56"/>
    <w:rsid w:val="00D64D5C"/>
    <w:rsid w:val="00D64F52"/>
    <w:rsid w:val="00D67F97"/>
    <w:rsid w:val="00D7177A"/>
    <w:rsid w:val="00D74A4B"/>
    <w:rsid w:val="00D76904"/>
    <w:rsid w:val="00D76A4E"/>
    <w:rsid w:val="00D81AB5"/>
    <w:rsid w:val="00D81EFB"/>
    <w:rsid w:val="00D8295C"/>
    <w:rsid w:val="00D82EEC"/>
    <w:rsid w:val="00D83508"/>
    <w:rsid w:val="00D83821"/>
    <w:rsid w:val="00D851F7"/>
    <w:rsid w:val="00D85A4D"/>
    <w:rsid w:val="00D9525E"/>
    <w:rsid w:val="00D95610"/>
    <w:rsid w:val="00D963FA"/>
    <w:rsid w:val="00D9704F"/>
    <w:rsid w:val="00DA355B"/>
    <w:rsid w:val="00DA6F11"/>
    <w:rsid w:val="00DA6F23"/>
    <w:rsid w:val="00DB3C80"/>
    <w:rsid w:val="00DB7B6B"/>
    <w:rsid w:val="00DC01BF"/>
    <w:rsid w:val="00DC0B4B"/>
    <w:rsid w:val="00DC5744"/>
    <w:rsid w:val="00DC70C2"/>
    <w:rsid w:val="00DD0B73"/>
    <w:rsid w:val="00DD138C"/>
    <w:rsid w:val="00DD7971"/>
    <w:rsid w:val="00DE486E"/>
    <w:rsid w:val="00DE5942"/>
    <w:rsid w:val="00DF7873"/>
    <w:rsid w:val="00DF7E37"/>
    <w:rsid w:val="00E03D6B"/>
    <w:rsid w:val="00E05E74"/>
    <w:rsid w:val="00E05F2E"/>
    <w:rsid w:val="00E0670C"/>
    <w:rsid w:val="00E07747"/>
    <w:rsid w:val="00E112FF"/>
    <w:rsid w:val="00E1708E"/>
    <w:rsid w:val="00E20C81"/>
    <w:rsid w:val="00E23A27"/>
    <w:rsid w:val="00E257AC"/>
    <w:rsid w:val="00E25E19"/>
    <w:rsid w:val="00E31511"/>
    <w:rsid w:val="00E31F97"/>
    <w:rsid w:val="00E3725B"/>
    <w:rsid w:val="00E37BA0"/>
    <w:rsid w:val="00E40F98"/>
    <w:rsid w:val="00E441D5"/>
    <w:rsid w:val="00E51DD4"/>
    <w:rsid w:val="00E53817"/>
    <w:rsid w:val="00E54E34"/>
    <w:rsid w:val="00E5649C"/>
    <w:rsid w:val="00E57E15"/>
    <w:rsid w:val="00E606DF"/>
    <w:rsid w:val="00E606F0"/>
    <w:rsid w:val="00E631A7"/>
    <w:rsid w:val="00E636C9"/>
    <w:rsid w:val="00E6444A"/>
    <w:rsid w:val="00E735DC"/>
    <w:rsid w:val="00E802C0"/>
    <w:rsid w:val="00E84408"/>
    <w:rsid w:val="00E858C5"/>
    <w:rsid w:val="00E86A3B"/>
    <w:rsid w:val="00E872D8"/>
    <w:rsid w:val="00E90CCB"/>
    <w:rsid w:val="00E91850"/>
    <w:rsid w:val="00E91FD3"/>
    <w:rsid w:val="00E92341"/>
    <w:rsid w:val="00E943DC"/>
    <w:rsid w:val="00E94A68"/>
    <w:rsid w:val="00EA0315"/>
    <w:rsid w:val="00EA0B32"/>
    <w:rsid w:val="00EA3E78"/>
    <w:rsid w:val="00EA7E60"/>
    <w:rsid w:val="00EB10E6"/>
    <w:rsid w:val="00EB131D"/>
    <w:rsid w:val="00EB2F13"/>
    <w:rsid w:val="00EB535C"/>
    <w:rsid w:val="00EB7407"/>
    <w:rsid w:val="00EC27DA"/>
    <w:rsid w:val="00EC31C8"/>
    <w:rsid w:val="00EC378F"/>
    <w:rsid w:val="00EC49F7"/>
    <w:rsid w:val="00EC7D45"/>
    <w:rsid w:val="00ED0F85"/>
    <w:rsid w:val="00ED59A7"/>
    <w:rsid w:val="00ED7E7E"/>
    <w:rsid w:val="00EE0DDB"/>
    <w:rsid w:val="00EE0FA8"/>
    <w:rsid w:val="00EE1131"/>
    <w:rsid w:val="00EE1654"/>
    <w:rsid w:val="00EE16ED"/>
    <w:rsid w:val="00EE33B2"/>
    <w:rsid w:val="00EE3F12"/>
    <w:rsid w:val="00EE6EF7"/>
    <w:rsid w:val="00EF2815"/>
    <w:rsid w:val="00EF3CF6"/>
    <w:rsid w:val="00EF7FFE"/>
    <w:rsid w:val="00F01256"/>
    <w:rsid w:val="00F033FC"/>
    <w:rsid w:val="00F05B43"/>
    <w:rsid w:val="00F0676E"/>
    <w:rsid w:val="00F0792E"/>
    <w:rsid w:val="00F123AF"/>
    <w:rsid w:val="00F127CA"/>
    <w:rsid w:val="00F1307D"/>
    <w:rsid w:val="00F1340D"/>
    <w:rsid w:val="00F14378"/>
    <w:rsid w:val="00F22523"/>
    <w:rsid w:val="00F22CFD"/>
    <w:rsid w:val="00F27478"/>
    <w:rsid w:val="00F31E5A"/>
    <w:rsid w:val="00F32996"/>
    <w:rsid w:val="00F335F9"/>
    <w:rsid w:val="00F36CBC"/>
    <w:rsid w:val="00F41A54"/>
    <w:rsid w:val="00F435BC"/>
    <w:rsid w:val="00F4436A"/>
    <w:rsid w:val="00F44BBF"/>
    <w:rsid w:val="00F4518D"/>
    <w:rsid w:val="00F47153"/>
    <w:rsid w:val="00F51689"/>
    <w:rsid w:val="00F51F28"/>
    <w:rsid w:val="00F5356B"/>
    <w:rsid w:val="00F5542F"/>
    <w:rsid w:val="00F56D73"/>
    <w:rsid w:val="00F6091F"/>
    <w:rsid w:val="00F6125F"/>
    <w:rsid w:val="00F61786"/>
    <w:rsid w:val="00F62D76"/>
    <w:rsid w:val="00F6337D"/>
    <w:rsid w:val="00F639FA"/>
    <w:rsid w:val="00F65F4A"/>
    <w:rsid w:val="00F665BD"/>
    <w:rsid w:val="00F762CB"/>
    <w:rsid w:val="00F76394"/>
    <w:rsid w:val="00F77272"/>
    <w:rsid w:val="00F8203F"/>
    <w:rsid w:val="00F83CB3"/>
    <w:rsid w:val="00F9070F"/>
    <w:rsid w:val="00FA0E5A"/>
    <w:rsid w:val="00FA1694"/>
    <w:rsid w:val="00FA1730"/>
    <w:rsid w:val="00FA2795"/>
    <w:rsid w:val="00FA536C"/>
    <w:rsid w:val="00FA63C7"/>
    <w:rsid w:val="00FB1602"/>
    <w:rsid w:val="00FB167B"/>
    <w:rsid w:val="00FB3DF5"/>
    <w:rsid w:val="00FB455A"/>
    <w:rsid w:val="00FB74F9"/>
    <w:rsid w:val="00FC2CBD"/>
    <w:rsid w:val="00FC333E"/>
    <w:rsid w:val="00FC6AF2"/>
    <w:rsid w:val="00FD0668"/>
    <w:rsid w:val="00FD2EAB"/>
    <w:rsid w:val="00FD4C8F"/>
    <w:rsid w:val="00FD5C0A"/>
    <w:rsid w:val="00FE20DB"/>
    <w:rsid w:val="00FE511A"/>
    <w:rsid w:val="00FF1C42"/>
    <w:rsid w:val="00FF2741"/>
    <w:rsid w:val="00FF38C4"/>
    <w:rsid w:val="00FF4388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4E81D"/>
  <w15:docId w15:val="{FFFF6D9B-91EE-4DE7-BAA0-506C9B8D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C6434"/>
    <w:pPr>
      <w:keepNext/>
      <w:tabs>
        <w:tab w:val="left" w:pos="0"/>
        <w:tab w:val="right" w:pos="8953"/>
      </w:tabs>
      <w:spacing w:after="0" w:line="240" w:lineRule="atLeast"/>
      <w:jc w:val="center"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C643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3C643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C643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C6434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C6434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3C643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basedOn w:val="Domylnaczcionkaakapitu"/>
    <w:link w:val="Nagwek8"/>
    <w:rsid w:val="003C64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C6434"/>
  </w:style>
  <w:style w:type="paragraph" w:customStyle="1" w:styleId="tyt">
    <w:name w:val="tyt"/>
    <w:basedOn w:val="Normalny"/>
    <w:rsid w:val="003C6434"/>
    <w:pPr>
      <w:overflowPunct w:val="0"/>
      <w:spacing w:before="60" w:after="6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3C6434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3C6434"/>
    <w:pPr>
      <w:spacing w:after="0" w:line="240" w:lineRule="auto"/>
      <w:ind w:left="708"/>
    </w:pPr>
    <w:rPr>
      <w:rFonts w:ascii="Calibri" w:eastAsia="Calibri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3C64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6434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C6434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3C64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C643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3C64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64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C6434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434"/>
    <w:pPr>
      <w:spacing w:after="0" w:line="240" w:lineRule="auto"/>
    </w:pPr>
    <w:rPr>
      <w:rFonts w:ascii="Tahoma" w:eastAsia="Calibri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434"/>
    <w:rPr>
      <w:rFonts w:ascii="Tahoma" w:eastAsia="Calibri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3C64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C64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C643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C64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3C643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C64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3C64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C643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C6434"/>
  </w:style>
  <w:style w:type="character" w:styleId="Hipercze">
    <w:name w:val="Hyperlink"/>
    <w:uiPriority w:val="99"/>
    <w:unhideWhenUsed/>
    <w:rsid w:val="003C6434"/>
    <w:rPr>
      <w:color w:val="0000FF"/>
      <w:u w:val="single"/>
    </w:rPr>
  </w:style>
  <w:style w:type="character" w:customStyle="1" w:styleId="NagwekZnak1">
    <w:name w:val="Nagłówek Znak1"/>
    <w:rsid w:val="003C6434"/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Tekstwstpniesformatowany">
    <w:name w:val="Tekst wstępnie sformatowany"/>
    <w:basedOn w:val="Normalny"/>
    <w:uiPriority w:val="99"/>
    <w:rsid w:val="003C6434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3C64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4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434"/>
    <w:rPr>
      <w:rFonts w:ascii="Calibri" w:eastAsia="Calibri" w:hAnsi="Calibri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C6434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3C643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character" w:customStyle="1" w:styleId="ARTartustawynprozporzdzeniaZnak">
    <w:name w:val="ART(§) – art. ustawy (§ np. rozporządzenia) Znak"/>
    <w:link w:val="ARTartustawynprozporzdzenia"/>
    <w:uiPriority w:val="14"/>
    <w:locked/>
    <w:rsid w:val="003C6434"/>
    <w:rPr>
      <w:rFonts w:ascii="Times" w:eastAsia="Times New Roman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6"/>
    <w:qFormat/>
    <w:rsid w:val="003C6434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character" w:customStyle="1" w:styleId="DATAAKTUdatauchwalenialubwydaniaaktuZnak">
    <w:name w:val="DATA_AKTU – data uchwalenia lub wydania aktu Znak"/>
    <w:link w:val="DATAAKTUdatauchwalenialubwydaniaaktu"/>
    <w:uiPriority w:val="2"/>
    <w:rsid w:val="003C6434"/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6"/>
    <w:qFormat/>
    <w:rsid w:val="003C6434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rsid w:val="003C6434"/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3C6434"/>
    <w:rPr>
      <w:bCs/>
    </w:rPr>
  </w:style>
  <w:style w:type="character" w:customStyle="1" w:styleId="NIEARTTEKSTtekstnieartykuowanynppreambuaZnak">
    <w:name w:val="NIEART_TEKST – tekst nieartykułowany (np. preambuła) Znak"/>
    <w:link w:val="NIEARTTEKSTtekstnieartykuowanynppreambua"/>
    <w:uiPriority w:val="4"/>
    <w:rsid w:val="003C6434"/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5"/>
    <w:qFormat/>
    <w:rsid w:val="003C6434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3C6434"/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15"/>
    <w:qFormat/>
    <w:rsid w:val="003C6434"/>
    <w:pPr>
      <w:spacing w:before="0"/>
    </w:pPr>
    <w:rPr>
      <w:bCs/>
    </w:rPr>
  </w:style>
  <w:style w:type="character" w:customStyle="1" w:styleId="USTustnpkodeksuZnak">
    <w:name w:val="UST(§) – ust. (§ np. kodeksu) Znak"/>
    <w:link w:val="USTustnpkodeksu"/>
    <w:uiPriority w:val="15"/>
    <w:rsid w:val="003C6434"/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C64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C6434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3C6434"/>
    <w:rPr>
      <w:vertAlign w:val="superscript"/>
    </w:rPr>
  </w:style>
  <w:style w:type="paragraph" w:customStyle="1" w:styleId="ODNONIKtreodnonika">
    <w:name w:val="ODNOŚNIK – treść odnośnika"/>
    <w:uiPriority w:val="19"/>
    <w:qFormat/>
    <w:rsid w:val="003C6434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3C6434"/>
  </w:style>
  <w:style w:type="table" w:customStyle="1" w:styleId="Tabela-Siatka1">
    <w:name w:val="Tabela - Siatka1"/>
    <w:basedOn w:val="Standardowy"/>
    <w:next w:val="Tabela-Siatka"/>
    <w:uiPriority w:val="59"/>
    <w:rsid w:val="003C643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2F7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C416C5"/>
    <w:rPr>
      <w:bCs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C416C5"/>
    <w:pPr>
      <w:ind w:left="4820"/>
    </w:pPr>
    <w:rPr>
      <w:spacing w:val="0"/>
    </w:rPr>
  </w:style>
  <w:style w:type="paragraph" w:customStyle="1" w:styleId="TEKSTZacznikido">
    <w:name w:val="TEKST&quot;Załącznik(i) do ...&quot;"/>
    <w:uiPriority w:val="28"/>
    <w:qFormat/>
    <w:rsid w:val="005A1871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AE787A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1C7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A10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BD750A"/>
    <w:rPr>
      <w:i/>
      <w:iCs/>
    </w:rPr>
  </w:style>
  <w:style w:type="paragraph" w:customStyle="1" w:styleId="Default">
    <w:name w:val="Default"/>
    <w:rsid w:val="00C749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A7B96630FD9F4496D75404BF3AFFD7" ma:contentTypeVersion="2" ma:contentTypeDescription="Utwórz nowy dokument." ma:contentTypeScope="" ma:versionID="b9d436fd9c87c6c3ef7893b5f91b82ab">
  <xsd:schema xmlns:xsd="http://www.w3.org/2001/XMLSchema" xmlns:xs="http://www.w3.org/2001/XMLSchema" xmlns:p="http://schemas.microsoft.com/office/2006/metadata/properties" xmlns:ns1="http://schemas.microsoft.com/sharepoint/v3" xmlns:ns2="d12901ee-e0fa-459c-b8fb-8644d1ce7452" targetNamespace="http://schemas.microsoft.com/office/2006/metadata/properties" ma:root="true" ma:fieldsID="0425ec54c6dd9b291485eb31be68cc98" ns1:_="" ns2:_="">
    <xsd:import namespace="http://schemas.microsoft.com/sharepoint/v3"/>
    <xsd:import namespace="d12901ee-e0fa-459c-b8fb-8644d1ce745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901ee-e0fa-459c-b8fb-8644d1ce7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A41ABD-3C46-419B-BCF6-F84D071ED5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C5FC7E-8A41-433F-88B7-3F7BB2CC412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12901ee-e0fa-459c-b8fb-8644d1ce7452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46B931F-6DAC-4741-B167-D510E7F691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FA574B-8C3D-4C60-BA78-861626310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2901ee-e0fa-459c-b8fb-8644d1ce7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604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Laskus Małgorzata</dc:creator>
  <cp:keywords/>
  <dc:description/>
  <cp:lastModifiedBy>zamowienia</cp:lastModifiedBy>
  <cp:revision>16</cp:revision>
  <cp:lastPrinted>2021-01-27T14:42:00Z</cp:lastPrinted>
  <dcterms:created xsi:type="dcterms:W3CDTF">2024-03-04T09:57:00Z</dcterms:created>
  <dcterms:modified xsi:type="dcterms:W3CDTF">2025-06-11T10:30:00Z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0x0101006DA7B96630FD9F4496D75404BF3AFFD7</vt:lpwstr>
  </property>
</Properties>
</file>