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DA76DC">
      <w:pPr>
        <w:keepNext/>
        <w:spacing w:line="276" w:lineRule="auto"/>
        <w:ind w:left="6372" w:firstLine="708"/>
        <w:outlineLvl w:val="3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6 do SWZ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Ministrów na </w:t>
      </w:r>
      <w:r w:rsidR="00BD1673">
        <w:rPr>
          <w:rFonts w:ascii="Calibri" w:eastAsia="Calibri" w:hAnsi="Calibri" w:cs="Calibri"/>
          <w:b/>
          <w:sz w:val="22"/>
          <w:szCs w:val="22"/>
          <w:lang w:eastAsia="en-US"/>
        </w:rPr>
        <w:t>przeprowadzanie</w:t>
      </w:r>
      <w:r w:rsidR="003307E2" w:rsidRPr="003307E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w Internecie, w szczególności w mediach społecznościowych, kampanii społecznych i informacyjnych, realizowanych przez Ka</w:t>
      </w:r>
      <w:r w:rsidR="003307E2">
        <w:rPr>
          <w:rFonts w:ascii="Calibri" w:eastAsia="Calibri" w:hAnsi="Calibri" w:cs="Calibri"/>
          <w:b/>
          <w:sz w:val="22"/>
          <w:szCs w:val="22"/>
          <w:lang w:eastAsia="en-US"/>
        </w:rPr>
        <w:t>ncelarię Prezesa Rady Ministrów</w:t>
      </w:r>
      <w:r w:rsidR="00DA76DC">
        <w:rPr>
          <w:rFonts w:ascii="Calibri" w:eastAsia="Calibri" w:hAnsi="Calibri"/>
          <w:sz w:val="22"/>
          <w:szCs w:val="22"/>
          <w:lang w:eastAsia="en-US"/>
        </w:rPr>
        <w:t>, nr PN-4/2022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</w:t>
      </w:r>
      <w:r w:rsidR="00DA76DC">
        <w:rPr>
          <w:rFonts w:ascii="Calibri" w:hAnsi="Calibri" w:cs="Calibri"/>
          <w:color w:val="000000"/>
          <w:sz w:val="22"/>
          <w:szCs w:val="22"/>
        </w:rPr>
        <w:t>,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  <w:r w:rsidR="00DA76DC">
        <w:rPr>
          <w:rFonts w:ascii="Calibri" w:eastAsia="Calibri" w:hAnsi="Calibri"/>
          <w:sz w:val="22"/>
          <w:szCs w:val="22"/>
          <w:lang w:eastAsia="en-US"/>
        </w:rPr>
        <w:t>.</w:t>
      </w:r>
      <w:bookmarkStart w:id="0" w:name="_GoBack"/>
      <w:bookmarkEnd w:id="0"/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DA76DC" w:rsidP="004F44A2">
    <w:pPr>
      <w:pStyle w:val="Stopka"/>
      <w:ind w:right="360"/>
    </w:pPr>
  </w:p>
  <w:p w:rsidR="004709FA" w:rsidRDefault="00DA76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DA76DC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DA76DC" w:rsidP="002B1289">
    <w:pPr>
      <w:pStyle w:val="Stopka"/>
      <w:tabs>
        <w:tab w:val="center" w:pos="4749"/>
      </w:tabs>
    </w:pPr>
  </w:p>
  <w:p w:rsidR="004709FA" w:rsidRDefault="00DA76DC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DA76DC" w:rsidP="000309E3">
    <w:pPr>
      <w:pStyle w:val="Nagwek"/>
      <w:jc w:val="center"/>
    </w:pPr>
  </w:p>
  <w:p w:rsidR="004709FA" w:rsidRDefault="00DA76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307E2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11F2"/>
    <w:rsid w:val="0094692E"/>
    <w:rsid w:val="009923D0"/>
    <w:rsid w:val="009C270D"/>
    <w:rsid w:val="00AA256A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BD1673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A76DC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C2F7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073C-8304-49F2-B0D1-9C59AFD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8</cp:revision>
  <cp:lastPrinted>2020-02-07T15:14:00Z</cp:lastPrinted>
  <dcterms:created xsi:type="dcterms:W3CDTF">2021-06-07T08:45:00Z</dcterms:created>
  <dcterms:modified xsi:type="dcterms:W3CDTF">2022-01-24T14:31:00Z</dcterms:modified>
</cp:coreProperties>
</file>