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18" w:rsidRDefault="001B7318" w:rsidP="001B7318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</w:t>
      </w:r>
    </w:p>
    <w:p w:rsidR="000C2A36" w:rsidRPr="001B7318" w:rsidRDefault="000A3E96" w:rsidP="002F3324">
      <w:pPr>
        <w:spacing w:line="240" w:lineRule="exact"/>
        <w:jc w:val="center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</w:t>
      </w:r>
      <w:r w:rsidR="000C2A36" w:rsidRPr="001B7318">
        <w:rPr>
          <w:rFonts w:ascii="Arial" w:hAnsi="Arial" w:cs="Arial"/>
          <w:spacing w:val="4"/>
          <w:sz w:val="20"/>
          <w:szCs w:val="20"/>
        </w:rPr>
        <w:t xml:space="preserve">Znak sprawy: </w:t>
      </w:r>
      <w:r w:rsidR="0090117F">
        <w:rPr>
          <w:rFonts w:ascii="Arial" w:hAnsi="Arial" w:cs="Arial"/>
          <w:spacing w:val="4"/>
          <w:sz w:val="20"/>
          <w:szCs w:val="20"/>
        </w:rPr>
        <w:t>DLI-I.7620.24.2021.KT.2</w:t>
      </w:r>
    </w:p>
    <w:p w:rsidR="000C2A36" w:rsidRPr="001B7318" w:rsidRDefault="000C2A36" w:rsidP="001B7318">
      <w:pPr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0C2A36" w:rsidRDefault="000C2A36" w:rsidP="001B7318">
      <w:pPr>
        <w:tabs>
          <w:tab w:val="center" w:pos="1980"/>
          <w:tab w:val="left" w:pos="5273"/>
        </w:tabs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2F3324" w:rsidRDefault="002F3324" w:rsidP="001B7318">
      <w:pPr>
        <w:tabs>
          <w:tab w:val="center" w:pos="1980"/>
          <w:tab w:val="left" w:pos="5273"/>
        </w:tabs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2F3324" w:rsidRPr="001B7318" w:rsidRDefault="002F3324" w:rsidP="001B7318">
      <w:pPr>
        <w:tabs>
          <w:tab w:val="center" w:pos="1980"/>
          <w:tab w:val="left" w:pos="5273"/>
        </w:tabs>
        <w:spacing w:after="240" w:line="240" w:lineRule="exact"/>
        <w:ind w:left="5387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0C2A36" w:rsidRPr="00C30DEE" w:rsidRDefault="000C2A36" w:rsidP="0090117F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C30DEE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:rsidR="000A3E96" w:rsidRPr="00C30DEE" w:rsidRDefault="000A3E96" w:rsidP="0090117F">
      <w:pPr>
        <w:suppressAutoHyphens/>
        <w:spacing w:after="240" w:line="240" w:lineRule="exact"/>
        <w:jc w:val="both"/>
        <w:rPr>
          <w:rFonts w:cs="Arial"/>
          <w:color w:val="000000"/>
          <w:spacing w:val="4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Na podst</w:t>
      </w:r>
      <w:r w:rsidR="0090117F">
        <w:rPr>
          <w:rFonts w:ascii="Arial" w:hAnsi="Arial" w:cs="Arial"/>
          <w:spacing w:val="4"/>
          <w:sz w:val="20"/>
          <w:szCs w:val="20"/>
        </w:rPr>
        <w:t xml:space="preserve">awie art. 49 </w:t>
      </w:r>
      <w:r w:rsidRPr="00C30DEE">
        <w:rPr>
          <w:rFonts w:ascii="Arial" w:hAnsi="Arial" w:cs="Arial"/>
          <w:spacing w:val="4"/>
          <w:sz w:val="20"/>
          <w:szCs w:val="20"/>
        </w:rPr>
        <w:t xml:space="preserve">ustawy z dnia 14 czerwca 1960 r. Kodeks postępowania administracyjnego (Dz. U. z 2021 r. poz. 735, z </w:t>
      </w:r>
      <w:proofErr w:type="spellStart"/>
      <w:r w:rsidRPr="00C30DEE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C30DEE">
        <w:rPr>
          <w:rFonts w:ascii="Arial" w:hAnsi="Arial" w:cs="Arial"/>
          <w:spacing w:val="4"/>
          <w:sz w:val="20"/>
          <w:szCs w:val="20"/>
        </w:rPr>
        <w:t>. zm.), zwanej dalej „</w:t>
      </w:r>
      <w:r w:rsidRPr="00C30DEE">
        <w:rPr>
          <w:rFonts w:ascii="Arial" w:hAnsi="Arial" w:cs="Arial"/>
          <w:i/>
          <w:spacing w:val="4"/>
          <w:sz w:val="20"/>
          <w:szCs w:val="20"/>
        </w:rPr>
        <w:t>kpa</w:t>
      </w:r>
      <w:r w:rsidRPr="00C30DEE">
        <w:rPr>
          <w:rFonts w:ascii="Arial" w:hAnsi="Arial" w:cs="Arial"/>
          <w:spacing w:val="4"/>
          <w:sz w:val="20"/>
          <w:szCs w:val="20"/>
        </w:rPr>
        <w:t xml:space="preserve">”, oraz art. </w:t>
      </w:r>
      <w:r w:rsidR="002F3324" w:rsidRPr="00C30DEE">
        <w:rPr>
          <w:rFonts w:ascii="Arial" w:hAnsi="Arial" w:cs="Arial"/>
          <w:spacing w:val="4"/>
          <w:sz w:val="20"/>
          <w:szCs w:val="20"/>
        </w:rPr>
        <w:t xml:space="preserve">19b ust. 1 w zw. z art. 12 ust. 3 ustawy </w:t>
      </w:r>
      <w:r w:rsidR="0090117F">
        <w:rPr>
          <w:rFonts w:ascii="Arial" w:hAnsi="Arial" w:cs="Arial"/>
          <w:color w:val="000000"/>
          <w:spacing w:val="4"/>
          <w:sz w:val="20"/>
          <w:szCs w:val="20"/>
        </w:rPr>
        <w:t>z </w:t>
      </w:r>
      <w:r w:rsidR="002F3324" w:rsidRPr="00C30DEE">
        <w:rPr>
          <w:rFonts w:ascii="Arial" w:hAnsi="Arial" w:cs="Arial"/>
          <w:color w:val="000000"/>
          <w:spacing w:val="4"/>
          <w:sz w:val="20"/>
          <w:szCs w:val="20"/>
        </w:rPr>
        <w:t xml:space="preserve">dnia </w:t>
      </w:r>
      <w:r w:rsidR="002F3324" w:rsidRPr="00C30DEE">
        <w:rPr>
          <w:rFonts w:ascii="Arial" w:hAnsi="Arial" w:cs="Arial"/>
          <w:spacing w:val="4"/>
          <w:sz w:val="20"/>
          <w:szCs w:val="20"/>
        </w:rPr>
        <w:t xml:space="preserve">24 kwietnia 2009 r. </w:t>
      </w:r>
      <w:r w:rsidR="002F3324" w:rsidRPr="00C30DEE">
        <w:rPr>
          <w:rFonts w:ascii="Arial" w:hAnsi="Arial" w:cs="Arial"/>
          <w:bCs/>
          <w:spacing w:val="4"/>
          <w:sz w:val="20"/>
          <w:szCs w:val="20"/>
        </w:rPr>
        <w:t xml:space="preserve">o inwestycjach w zakresie terminalu </w:t>
      </w:r>
      <w:proofErr w:type="spellStart"/>
      <w:r w:rsidR="002F3324" w:rsidRPr="00C30DEE">
        <w:rPr>
          <w:rFonts w:ascii="Arial" w:hAnsi="Arial" w:cs="Arial"/>
          <w:bCs/>
          <w:spacing w:val="4"/>
          <w:sz w:val="20"/>
          <w:szCs w:val="20"/>
        </w:rPr>
        <w:t>regazyfikacyjnego</w:t>
      </w:r>
      <w:proofErr w:type="spellEnd"/>
      <w:r w:rsidR="002F3324" w:rsidRPr="00C30DEE">
        <w:rPr>
          <w:rFonts w:ascii="Arial" w:hAnsi="Arial" w:cs="Arial"/>
          <w:bCs/>
          <w:spacing w:val="4"/>
          <w:sz w:val="20"/>
          <w:szCs w:val="20"/>
        </w:rPr>
        <w:t xml:space="preserve"> skroplonego gazu ziemnego w Świnoujściu </w:t>
      </w:r>
      <w:r w:rsidR="002F3324" w:rsidRPr="00C30DEE">
        <w:rPr>
          <w:rFonts w:ascii="Arial" w:hAnsi="Arial" w:cs="Arial"/>
          <w:color w:val="000000"/>
          <w:spacing w:val="4"/>
          <w:sz w:val="20"/>
          <w:szCs w:val="20"/>
        </w:rPr>
        <w:t>(</w:t>
      </w:r>
      <w:proofErr w:type="spellStart"/>
      <w:r w:rsidR="002F3324" w:rsidRPr="00C30DEE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="002F3324" w:rsidRPr="00C30DEE">
        <w:rPr>
          <w:rFonts w:ascii="Arial" w:hAnsi="Arial" w:cs="Arial"/>
          <w:color w:val="000000"/>
          <w:spacing w:val="4"/>
          <w:sz w:val="20"/>
          <w:szCs w:val="20"/>
        </w:rPr>
        <w:t>. Dz. U. z 2021 r. poz. 1836)</w:t>
      </w:r>
      <w:r w:rsidRPr="00C30DEE">
        <w:rPr>
          <w:rFonts w:ascii="Arial" w:hAnsi="Arial" w:cs="Arial"/>
          <w:spacing w:val="4"/>
          <w:sz w:val="20"/>
          <w:szCs w:val="20"/>
        </w:rPr>
        <w:t>,</w:t>
      </w:r>
    </w:p>
    <w:p w:rsidR="000C2A36" w:rsidRPr="00C30DEE" w:rsidRDefault="000C2A36" w:rsidP="0090117F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C30DEE">
        <w:rPr>
          <w:rFonts w:ascii="Arial" w:hAnsi="Arial" w:cs="Arial"/>
          <w:b/>
          <w:spacing w:val="4"/>
          <w:sz w:val="20"/>
          <w:szCs w:val="20"/>
        </w:rPr>
        <w:t>Minister Rozwoju i Technologii</w:t>
      </w:r>
    </w:p>
    <w:p w:rsidR="00C30DEE" w:rsidRPr="00C30DEE" w:rsidRDefault="000C2A36" w:rsidP="0090117F">
      <w:pPr>
        <w:pStyle w:val="Akapitzlist"/>
        <w:spacing w:after="240" w:line="240" w:lineRule="exact"/>
        <w:ind w:left="0"/>
        <w:contextualSpacing w:val="0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 xml:space="preserve">zawiadamia, że </w:t>
      </w:r>
      <w:r w:rsidR="00C30DEE" w:rsidRPr="00C30DEE">
        <w:rPr>
          <w:rFonts w:ascii="Arial" w:hAnsi="Arial" w:cs="Arial"/>
          <w:spacing w:val="4"/>
          <w:sz w:val="20"/>
          <w:szCs w:val="20"/>
        </w:rPr>
        <w:t>w dniu 9 lutego 2022 r. została wydana decyzja znak: DLI-I.7620.24.2021.KT.1, utrzymująca w mocy decyzję</w:t>
      </w:r>
      <w:r w:rsidR="00C30DEE" w:rsidRPr="00C30DEE">
        <w:rPr>
          <w:rFonts w:ascii="Arial" w:hAnsi="Arial" w:cs="Arial"/>
          <w:color w:val="00000A"/>
          <w:spacing w:val="4"/>
          <w:sz w:val="20"/>
          <w:szCs w:val="20"/>
        </w:rPr>
        <w:t xml:space="preserve"> Wojewody Łódzkiego Nr 204/21 z dnia 20 października 2021 r., znak: GPB-II.747.19.2021.AK, o zezwoleniu na wejście na teren nieruchomości położonych w wojewódzkie łódzkim, w powiecie bełchatowskim, Mieście Bełchatów, oznaczonych jako działki nr: 328, 303 obręb 19 jedn. </w:t>
      </w:r>
      <w:proofErr w:type="spellStart"/>
      <w:r w:rsidR="00C30DEE" w:rsidRPr="00C30DEE">
        <w:rPr>
          <w:rFonts w:ascii="Arial" w:hAnsi="Arial" w:cs="Arial"/>
          <w:color w:val="00000A"/>
          <w:spacing w:val="4"/>
          <w:sz w:val="20"/>
          <w:szCs w:val="20"/>
        </w:rPr>
        <w:t>ewid</w:t>
      </w:r>
      <w:proofErr w:type="spellEnd"/>
      <w:r w:rsidR="00C30DEE" w:rsidRPr="00C30DEE">
        <w:rPr>
          <w:rFonts w:ascii="Arial" w:hAnsi="Arial" w:cs="Arial"/>
          <w:color w:val="00000A"/>
          <w:spacing w:val="4"/>
          <w:sz w:val="20"/>
          <w:szCs w:val="20"/>
        </w:rPr>
        <w:t xml:space="preserve">. Bełchatów - miasto, 168 obręb 21 jedn. </w:t>
      </w:r>
      <w:proofErr w:type="spellStart"/>
      <w:r w:rsidR="00C30DEE" w:rsidRPr="00C30DEE">
        <w:rPr>
          <w:rFonts w:ascii="Arial" w:hAnsi="Arial" w:cs="Arial"/>
          <w:color w:val="00000A"/>
          <w:spacing w:val="4"/>
          <w:sz w:val="20"/>
          <w:szCs w:val="20"/>
        </w:rPr>
        <w:t>ewid</w:t>
      </w:r>
      <w:proofErr w:type="spellEnd"/>
      <w:r w:rsidR="00C30DEE" w:rsidRPr="00C30DEE">
        <w:rPr>
          <w:rFonts w:ascii="Arial" w:hAnsi="Arial" w:cs="Arial"/>
          <w:color w:val="00000A"/>
          <w:spacing w:val="4"/>
          <w:sz w:val="20"/>
          <w:szCs w:val="20"/>
        </w:rPr>
        <w:t xml:space="preserve">. Bełchatów - miasto, w celu wykonania badań geotechnicznych/geologicznych podłoża gruntowego dla określenia geotechnicznych warunków posadowienia obiektu w związku z realizacją inwestycji w zakresie terminalu </w:t>
      </w:r>
      <w:proofErr w:type="spellStart"/>
      <w:r w:rsidR="00C30DEE" w:rsidRPr="00C30DEE">
        <w:rPr>
          <w:rFonts w:ascii="Arial" w:hAnsi="Arial" w:cs="Arial"/>
          <w:color w:val="00000A"/>
          <w:spacing w:val="4"/>
          <w:sz w:val="20"/>
          <w:szCs w:val="20"/>
        </w:rPr>
        <w:t>regazyfikacyjnego</w:t>
      </w:r>
      <w:proofErr w:type="spellEnd"/>
      <w:r w:rsidR="00C30DEE" w:rsidRPr="00C30DEE">
        <w:rPr>
          <w:rFonts w:ascii="Arial" w:hAnsi="Arial" w:cs="Arial"/>
          <w:color w:val="00000A"/>
          <w:spacing w:val="4"/>
          <w:sz w:val="20"/>
          <w:szCs w:val="20"/>
        </w:rPr>
        <w:t xml:space="preserve"> skroplonego gazu ziemnego w Świnoujściu pn.: „Budowa gazociągu Sieradz – Piotrków Trybunalski wraz z infrastrukturą niezbędną do jego obsługi na terenie województwa łódzkiego” w zakresie zadania inwestycyjnego pn.: „Budowa gazociągu wysokiego ciśnienia MOP 6,3 </w:t>
      </w:r>
      <w:proofErr w:type="spellStart"/>
      <w:r w:rsidR="00C30DEE" w:rsidRPr="00C30DEE">
        <w:rPr>
          <w:rFonts w:ascii="Arial" w:hAnsi="Arial" w:cs="Arial"/>
          <w:color w:val="00000A"/>
          <w:spacing w:val="4"/>
          <w:sz w:val="20"/>
          <w:szCs w:val="20"/>
        </w:rPr>
        <w:t>MPa</w:t>
      </w:r>
      <w:proofErr w:type="spellEnd"/>
      <w:r w:rsidR="00C30DEE" w:rsidRPr="00C30DEE">
        <w:rPr>
          <w:rFonts w:ascii="Arial" w:hAnsi="Arial" w:cs="Arial"/>
          <w:color w:val="00000A"/>
          <w:spacing w:val="4"/>
          <w:sz w:val="20"/>
          <w:szCs w:val="20"/>
        </w:rPr>
        <w:t xml:space="preserve"> DN 500 relacji  Sieradz – Piotrków Trybunalski, w związku z „Budową gazociągu Kalisz – Sieradz – Meszcze wraz z infrastrukturą niezbędną do jego obsługi na terenie województw łódzkiego i wielkopolskiego”.</w:t>
      </w:r>
    </w:p>
    <w:p w:rsidR="001455E5" w:rsidRPr="00C30DEE" w:rsidRDefault="001455E5" w:rsidP="001455E5">
      <w:pPr>
        <w:spacing w:before="120"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>Z treścią ww. decyzji z dnia 9 lutego 2022 r. oraz aktami sprawy można zapoznać</w:t>
      </w:r>
      <w:r>
        <w:rPr>
          <w:spacing w:val="4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 xml:space="preserve">w Ministerstwie Rozwoju i Technologii w Warszawie, ul. Chałubińskiego 4/6, we wtorki, czwartki i piątki, w godzinach </w:t>
      </w:r>
      <w:r>
        <w:rPr>
          <w:rFonts w:ascii="Arial" w:hAnsi="Arial" w:cs="Arial"/>
          <w:bCs/>
          <w:spacing w:val="4"/>
          <w:sz w:val="20"/>
        </w:rPr>
        <w:br/>
        <w:t xml:space="preserve">od 9:00 do 15:30, </w:t>
      </w:r>
      <w:r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00,</w:t>
      </w:r>
      <w:r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bCs/>
          <w:iCs/>
          <w:spacing w:val="4"/>
          <w:sz w:val="20"/>
        </w:rPr>
        <w:t>oraz w urzędach gmin właściwych ze względu na lokalizację inwestycji</w:t>
      </w:r>
      <w:r>
        <w:rPr>
          <w:rFonts w:ascii="Arial" w:hAnsi="Arial" w:cs="Arial"/>
          <w:bCs/>
          <w:spacing w:val="4"/>
          <w:sz w:val="20"/>
        </w:rPr>
        <w:t xml:space="preserve">, tj. </w:t>
      </w:r>
      <w:r>
        <w:rPr>
          <w:rFonts w:ascii="Arial" w:hAnsi="Arial" w:cs="Arial"/>
          <w:spacing w:val="4"/>
          <w:sz w:val="20"/>
        </w:rPr>
        <w:t xml:space="preserve">w </w:t>
      </w:r>
      <w:r>
        <w:rPr>
          <w:rFonts w:ascii="Arial" w:hAnsi="Arial" w:cs="Arial"/>
          <w:spacing w:val="4"/>
          <w:sz w:val="20"/>
          <w:szCs w:val="20"/>
        </w:rPr>
        <w:t xml:space="preserve">Urzędzie </w:t>
      </w:r>
      <w:r>
        <w:rPr>
          <w:rFonts w:ascii="Arial" w:eastAsia="Calibri" w:hAnsi="Arial" w:cs="Arial"/>
          <w:bCs/>
          <w:color w:val="000000"/>
          <w:spacing w:val="4"/>
          <w:kern w:val="2"/>
          <w:sz w:val="20"/>
          <w:szCs w:val="20"/>
        </w:rPr>
        <w:t>Miasta Bełchatów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0C2A36" w:rsidRPr="001B7318" w:rsidRDefault="0090117F" w:rsidP="0090117F">
      <w:pPr>
        <w:spacing w:after="24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>
        <w:rPr>
          <w:rFonts w:ascii="Arial" w:eastAsia="Arial Unicode MS" w:hAnsi="Arial" w:cs="Arial"/>
          <w:spacing w:val="4"/>
          <w:sz w:val="20"/>
          <w:szCs w:val="20"/>
        </w:rPr>
        <w:t xml:space="preserve">Jednocześnie </w:t>
      </w:r>
      <w:r>
        <w:rPr>
          <w:rFonts w:ascii="Arial" w:hAnsi="Arial" w:cs="Arial"/>
          <w:spacing w:val="4"/>
          <w:sz w:val="20"/>
        </w:rPr>
        <w:t>informuję, iż</w:t>
      </w:r>
      <w:r w:rsidRPr="00C30DEE">
        <w:rPr>
          <w:rFonts w:ascii="Arial" w:hAnsi="Arial" w:cs="Arial"/>
          <w:spacing w:val="4"/>
          <w:sz w:val="20"/>
        </w:rPr>
        <w:t xml:space="preserve"> obecnie </w:t>
      </w:r>
      <w:r w:rsidRPr="00C30DEE">
        <w:rPr>
          <w:rFonts w:ascii="Arial" w:hAnsi="Arial" w:cs="Arial"/>
          <w:bCs/>
          <w:spacing w:val="4"/>
          <w:sz w:val="20"/>
        </w:rPr>
        <w:t xml:space="preserve">właściwym </w:t>
      </w:r>
      <w:r>
        <w:rPr>
          <w:rFonts w:ascii="Arial" w:hAnsi="Arial" w:cs="Arial"/>
          <w:bCs/>
          <w:spacing w:val="4"/>
          <w:sz w:val="20"/>
        </w:rPr>
        <w:t>w </w:t>
      </w:r>
      <w:r w:rsidRPr="00C30DEE">
        <w:rPr>
          <w:rFonts w:ascii="Arial" w:hAnsi="Arial" w:cs="Arial"/>
          <w:bCs/>
          <w:spacing w:val="4"/>
          <w:sz w:val="20"/>
        </w:rPr>
        <w:t xml:space="preserve">przedmiotowej sprawie – </w:t>
      </w:r>
      <w:r w:rsidRPr="00C30DEE">
        <w:rPr>
          <w:rFonts w:ascii="Arial" w:hAnsi="Arial" w:cs="Arial"/>
          <w:spacing w:val="4"/>
          <w:sz w:val="20"/>
          <w:szCs w:val="20"/>
        </w:rPr>
        <w:t xml:space="preserve">stosownie do treści rozporządzenia Prezesa Rady Ministrów z dnia 27 października 2021 r. w sprawie szczegółowego zakresu działania Ministra Rozwoju i Technologii (Dz. U. z 2021 r. poz. </w:t>
      </w:r>
      <w:r>
        <w:rPr>
          <w:rFonts w:ascii="Arial" w:hAnsi="Arial" w:cs="Arial"/>
          <w:spacing w:val="4"/>
          <w:sz w:val="20"/>
          <w:szCs w:val="20"/>
        </w:rPr>
        <w:t>1945) – jest Minister Rozwoju i </w:t>
      </w:r>
      <w:r w:rsidRPr="00C30DEE">
        <w:rPr>
          <w:rFonts w:ascii="Arial" w:hAnsi="Arial" w:cs="Arial"/>
          <w:spacing w:val="4"/>
          <w:sz w:val="20"/>
          <w:szCs w:val="20"/>
        </w:rPr>
        <w:t>Technologii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0C2A36" w:rsidRPr="001B7318" w:rsidRDefault="000C2A36" w:rsidP="0090117F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  <w:u w:val="single"/>
        </w:rPr>
      </w:pPr>
    </w:p>
    <w:p w:rsidR="000C2A36" w:rsidRPr="001B7318" w:rsidRDefault="000C2A36" w:rsidP="0090117F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1B7318">
        <w:rPr>
          <w:rFonts w:ascii="Arial" w:hAnsi="Arial" w:cs="Arial"/>
          <w:bCs/>
          <w:spacing w:val="4"/>
          <w:sz w:val="20"/>
          <w:szCs w:val="20"/>
          <w:u w:val="single"/>
        </w:rPr>
        <w:t>Data publikacji obwieszcz</w:t>
      </w:r>
      <w:r w:rsidR="00DC371C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enia: 15 </w:t>
      </w:r>
      <w:r w:rsidR="0007323E">
        <w:rPr>
          <w:rFonts w:ascii="Arial" w:hAnsi="Arial" w:cs="Arial"/>
          <w:bCs/>
          <w:spacing w:val="4"/>
          <w:sz w:val="20"/>
          <w:szCs w:val="20"/>
          <w:u w:val="single"/>
        </w:rPr>
        <w:t>kwietnia</w:t>
      </w:r>
      <w:r w:rsidR="002F3324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</w:t>
      </w:r>
      <w:r w:rsidR="00CF5277">
        <w:rPr>
          <w:rFonts w:ascii="Arial" w:hAnsi="Arial" w:cs="Arial"/>
          <w:bCs/>
          <w:spacing w:val="4"/>
          <w:sz w:val="20"/>
          <w:szCs w:val="20"/>
          <w:u w:val="single"/>
        </w:rPr>
        <w:t>2022</w:t>
      </w:r>
      <w:r w:rsidRPr="001B7318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r.</w:t>
      </w:r>
    </w:p>
    <w:p w:rsidR="00B52E6F" w:rsidRPr="00C30DEE" w:rsidRDefault="00C30DEE" w:rsidP="0090117F">
      <w:pPr>
        <w:spacing w:before="120" w:after="240" w:line="240" w:lineRule="exact"/>
        <w:rPr>
          <w:rFonts w:ascii="Arial" w:hAnsi="Arial" w:cs="Arial"/>
          <w:spacing w:val="4"/>
          <w:sz w:val="20"/>
          <w:szCs w:val="20"/>
          <w:lang w:eastAsia="en-GB"/>
        </w:rPr>
      </w:pPr>
      <w:r w:rsidRPr="00C30DEE">
        <w:rPr>
          <w:rFonts w:ascii="Arial" w:hAnsi="Arial" w:cs="Arial"/>
          <w:b/>
          <w:spacing w:val="4"/>
          <w:sz w:val="20"/>
          <w:szCs w:val="20"/>
          <w:u w:val="single"/>
          <w:lang w:eastAsia="en-GB"/>
        </w:rPr>
        <w:t>Załącznik</w:t>
      </w:r>
      <w:r w:rsidRPr="00C30DEE">
        <w:rPr>
          <w:rFonts w:ascii="Arial" w:hAnsi="Arial" w:cs="Arial"/>
          <w:b/>
          <w:spacing w:val="4"/>
          <w:sz w:val="20"/>
          <w:szCs w:val="20"/>
          <w:lang w:eastAsia="en-GB"/>
        </w:rPr>
        <w:t>:</w:t>
      </w:r>
      <w:r>
        <w:rPr>
          <w:rFonts w:ascii="Arial" w:hAnsi="Arial" w:cs="Arial"/>
          <w:spacing w:val="4"/>
          <w:sz w:val="20"/>
          <w:szCs w:val="20"/>
          <w:lang w:eastAsia="en-GB"/>
        </w:rPr>
        <w:t xml:space="preserve"> informacja o przetwarzaniu danych osobowych</w:t>
      </w:r>
    </w:p>
    <w:p w:rsidR="00B52E6F" w:rsidRDefault="001E7439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AB1FA" wp14:editId="14DAB2F1">
                <wp:simplePos x="0" y="0"/>
                <wp:positionH relativeFrom="margin">
                  <wp:posOffset>2599055</wp:posOffset>
                </wp:positionH>
                <wp:positionV relativeFrom="paragraph">
                  <wp:posOffset>224790</wp:posOffset>
                </wp:positionV>
                <wp:extent cx="3520440" cy="775335"/>
                <wp:effectExtent l="0" t="0" r="381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439" w:rsidRDefault="001E7439" w:rsidP="001E7439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bookmarkStart w:id="0" w:name="_GoBack"/>
                            <w:r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:rsidR="001E7439" w:rsidRDefault="001E7439" w:rsidP="001E7439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1E7439" w:rsidRDefault="001E7439" w:rsidP="001E7439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:rsidR="001E7439" w:rsidRDefault="001E7439" w:rsidP="001E7439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1E7439" w:rsidRDefault="001E7439" w:rsidP="001E7439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4.65pt;margin-top:17.7pt;width:277.2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" stroked="f">
                <v:textbox>
                  <w:txbxContent>
                    <w:p w:rsidR="001E7439" w:rsidRDefault="001E7439" w:rsidP="001E7439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bookmarkStart w:id="1" w:name="_GoBack"/>
                      <w:r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:rsidR="001E7439" w:rsidRDefault="001E7439" w:rsidP="001E7439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1E7439" w:rsidRDefault="001E7439" w:rsidP="001E7439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:rsidR="001E7439" w:rsidRDefault="001E7439" w:rsidP="001E7439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1E7439" w:rsidRDefault="001E7439" w:rsidP="001E7439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B52E6F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B52E6F" w:rsidRPr="00DC3896" w:rsidRDefault="00B52E6F" w:rsidP="00B52E6F">
      <w:pPr>
        <w:spacing w:before="120" w:after="240" w:line="240" w:lineRule="exact"/>
        <w:jc w:val="center"/>
        <w:rPr>
          <w:rFonts w:ascii="Arial" w:hAnsi="Arial" w:cs="Arial"/>
          <w:b/>
          <w:color w:val="FF0000"/>
          <w:spacing w:val="4"/>
          <w:sz w:val="20"/>
          <w:szCs w:val="20"/>
          <w:lang w:eastAsia="en-GB"/>
        </w:rPr>
      </w:pPr>
    </w:p>
    <w:p w:rsidR="00C30DEE" w:rsidRDefault="00C30DEE" w:rsidP="00B52E6F">
      <w:pPr>
        <w:spacing w:before="120"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</w:p>
    <w:p w:rsidR="00B52E6F" w:rsidRPr="00C30DEE" w:rsidRDefault="00B52E6F" w:rsidP="00C30DEE">
      <w:pPr>
        <w:spacing w:before="120" w:after="120" w:line="240" w:lineRule="exact"/>
        <w:jc w:val="center"/>
        <w:rPr>
          <w:rFonts w:ascii="Arial" w:hAnsi="Arial" w:cs="Arial"/>
          <w:b/>
          <w:spacing w:val="4"/>
          <w:sz w:val="20"/>
          <w:szCs w:val="20"/>
          <w:lang w:eastAsia="en-GB"/>
        </w:rPr>
      </w:pPr>
      <w:r w:rsidRPr="00C30DEE">
        <w:rPr>
          <w:rFonts w:ascii="Arial" w:hAnsi="Arial" w:cs="Arial"/>
          <w:b/>
          <w:spacing w:val="4"/>
          <w:sz w:val="20"/>
          <w:szCs w:val="20"/>
          <w:lang w:eastAsia="en-GB"/>
        </w:rPr>
        <w:lastRenderedPageBreak/>
        <w:t>Informacja o przetwarzaniu danych osobowych</w:t>
      </w:r>
      <w:r w:rsidRPr="00C30DEE">
        <w:rPr>
          <w:rFonts w:ascii="Arial" w:hAnsi="Arial" w:cs="Arial"/>
          <w:b/>
          <w:spacing w:val="4"/>
          <w:sz w:val="20"/>
          <w:szCs w:val="20"/>
          <w:lang w:eastAsia="en-GB"/>
        </w:rPr>
        <w:br/>
      </w:r>
    </w:p>
    <w:p w:rsidR="00B52E6F" w:rsidRPr="00C30DEE" w:rsidRDefault="00B52E6F" w:rsidP="00C30DEE">
      <w:pPr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C30DEE">
        <w:rPr>
          <w:rFonts w:ascii="Arial" w:hAnsi="Arial" w:cs="Arial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C30DEE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30DEE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C30DEE">
        <w:rPr>
          <w:rFonts w:ascii="Arial" w:hAnsi="Arial" w:cs="Arial"/>
          <w:spacing w:val="4"/>
          <w:sz w:val="20"/>
          <w:szCs w:val="20"/>
          <w:lang w:eastAsia="en-GB"/>
        </w:rPr>
        <w:t>późn</w:t>
      </w:r>
      <w:proofErr w:type="spellEnd"/>
      <w:r w:rsidRPr="00C30DEE">
        <w:rPr>
          <w:rFonts w:ascii="Arial" w:hAnsi="Arial" w:cs="Arial"/>
          <w:spacing w:val="4"/>
          <w:sz w:val="20"/>
          <w:szCs w:val="20"/>
          <w:lang w:eastAsia="en-GB"/>
        </w:rPr>
        <w:t>. zm.), zwanego dalej „RODO”, informuję, że:</w:t>
      </w:r>
    </w:p>
    <w:p w:rsidR="00B52E6F" w:rsidRPr="00C30DEE" w:rsidRDefault="00B52E6F" w:rsidP="00C30DEE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C30DEE">
        <w:rPr>
          <w:rFonts w:ascii="Arial" w:hAnsi="Arial" w:cs="Arial"/>
          <w:spacing w:val="4"/>
          <w:sz w:val="20"/>
          <w:szCs w:val="20"/>
          <w:lang w:eastAsia="zh-CN"/>
        </w:rPr>
        <w:t xml:space="preserve">Administratorem Pani/Pana danych osobowych jest Minister Rozwoju i Technologii, z siedzibą </w:t>
      </w:r>
      <w:r w:rsidRPr="00C30DEE">
        <w:rPr>
          <w:rFonts w:ascii="Arial" w:hAnsi="Arial" w:cs="Arial"/>
          <w:spacing w:val="4"/>
          <w:sz w:val="20"/>
          <w:szCs w:val="20"/>
          <w:lang w:eastAsia="zh-CN"/>
        </w:rPr>
        <w:br/>
        <w:t xml:space="preserve">w Warszawie, Plac Trzech Krzyży 3/5, </w:t>
      </w:r>
      <w:hyperlink r:id="rId9" w:history="1">
        <w:r w:rsidRPr="00C30DEE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lang w:eastAsia="zh-CN"/>
          </w:rPr>
          <w:t>kancelaria@mr.gov.pl</w:t>
        </w:r>
      </w:hyperlink>
      <w:r w:rsidRPr="00C30DEE">
        <w:rPr>
          <w:rFonts w:ascii="Arial" w:hAnsi="Arial" w:cs="Arial"/>
          <w:spacing w:val="4"/>
          <w:sz w:val="20"/>
          <w:szCs w:val="20"/>
          <w:lang w:eastAsia="zh-CN"/>
        </w:rPr>
        <w:t xml:space="preserve">, tel.: </w:t>
      </w:r>
      <w:r w:rsidRPr="00C30DEE">
        <w:rPr>
          <w:rFonts w:ascii="Arial" w:hAnsi="Arial" w:cs="Arial"/>
          <w:bCs/>
          <w:spacing w:val="4"/>
          <w:sz w:val="20"/>
          <w:szCs w:val="20"/>
          <w:lang w:eastAsia="zh-CN"/>
        </w:rPr>
        <w:t>+48 411 500 123</w:t>
      </w:r>
      <w:r w:rsidRPr="00C30DEE">
        <w:rPr>
          <w:rFonts w:ascii="Arial" w:hAnsi="Arial" w:cs="Arial"/>
          <w:spacing w:val="4"/>
          <w:sz w:val="20"/>
          <w:szCs w:val="20"/>
          <w:lang w:eastAsia="zh-CN"/>
        </w:rPr>
        <w:t>, natomiast wykonującym obowiązki administratora jest Dyrektor Departamentu Lokalizacji Inwestycji</w:t>
      </w:r>
      <w:r w:rsidRPr="00C30DEE">
        <w:rPr>
          <w:rFonts w:ascii="Arial" w:hAnsi="Arial" w:cs="Arial"/>
          <w:spacing w:val="4"/>
          <w:sz w:val="20"/>
          <w:szCs w:val="20"/>
          <w:lang w:eastAsia="en-GB"/>
        </w:rPr>
        <w:t>.</w:t>
      </w:r>
    </w:p>
    <w:p w:rsidR="00B52E6F" w:rsidRPr="00C30DEE" w:rsidRDefault="00B52E6F" w:rsidP="00C30DEE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C30DEE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Pr="00C30DEE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C30DEE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C30DEE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C30DEE">
        <w:rPr>
          <w:rFonts w:ascii="Arial" w:hAnsi="Arial" w:cs="Arial"/>
          <w:spacing w:val="4"/>
          <w:sz w:val="20"/>
          <w:szCs w:val="20"/>
        </w:rPr>
        <w:t xml:space="preserve">, </w:t>
      </w:r>
      <w:r w:rsidRPr="00C30DEE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C30DEE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C30DEE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iod@mr.gov.pl</w:t>
      </w:r>
      <w:r w:rsidRPr="00C30DEE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2F3324" w:rsidRPr="00C30DEE" w:rsidRDefault="00B52E6F" w:rsidP="00C30DEE">
      <w:pPr>
        <w:numPr>
          <w:ilvl w:val="0"/>
          <w:numId w:val="6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30DEE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30DEE">
        <w:rPr>
          <w:rFonts w:ascii="Arial" w:hAnsi="Arial" w:cs="Arial"/>
          <w:spacing w:val="4"/>
          <w:sz w:val="20"/>
          <w:szCs w:val="20"/>
          <w:lang w:eastAsia="en-GB"/>
        </w:rPr>
        <w:br/>
        <w:t xml:space="preserve">1960 r. Kodeks postępowania administracyjnego (Dz. U. z 2021 r. poz. 735, </w:t>
      </w:r>
      <w:r w:rsidRPr="00C30DEE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C30DEE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C30DEE">
        <w:rPr>
          <w:rFonts w:ascii="Arial" w:hAnsi="Arial" w:cs="Arial"/>
          <w:spacing w:val="4"/>
          <w:sz w:val="20"/>
          <w:szCs w:val="20"/>
        </w:rPr>
        <w:t>. zm.</w:t>
      </w:r>
      <w:r w:rsidRPr="00C30DEE">
        <w:rPr>
          <w:rFonts w:ascii="Arial" w:hAnsi="Arial" w:cs="Arial"/>
          <w:spacing w:val="4"/>
          <w:sz w:val="20"/>
          <w:szCs w:val="20"/>
          <w:lang w:eastAsia="en-GB"/>
        </w:rPr>
        <w:t xml:space="preserve">), dalej „KPA”, oraz </w:t>
      </w:r>
      <w:r w:rsidR="002F3324" w:rsidRPr="00C30DE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="002F3324" w:rsidRPr="00C30DEE">
        <w:rPr>
          <w:rFonts w:ascii="Arial" w:hAnsi="Arial" w:cs="Arial"/>
          <w:spacing w:val="4"/>
          <w:sz w:val="20"/>
          <w:szCs w:val="20"/>
        </w:rPr>
        <w:t xml:space="preserve">ustawą </w:t>
      </w:r>
      <w:r w:rsidR="002F3324" w:rsidRPr="00C30DEE">
        <w:rPr>
          <w:rFonts w:ascii="Arial" w:hAnsi="Arial" w:cs="Arial"/>
          <w:color w:val="000000"/>
          <w:spacing w:val="4"/>
          <w:sz w:val="20"/>
          <w:szCs w:val="20"/>
        </w:rPr>
        <w:t xml:space="preserve">z dnia </w:t>
      </w:r>
      <w:r w:rsidR="002F3324" w:rsidRPr="00C30DEE">
        <w:rPr>
          <w:rFonts w:ascii="Arial" w:hAnsi="Arial" w:cs="Arial"/>
          <w:spacing w:val="4"/>
          <w:sz w:val="20"/>
          <w:szCs w:val="20"/>
        </w:rPr>
        <w:t xml:space="preserve">24 kwietnia 2009 r. </w:t>
      </w:r>
      <w:r w:rsidR="002F3324" w:rsidRPr="00C30DEE">
        <w:rPr>
          <w:rFonts w:ascii="Arial" w:hAnsi="Arial" w:cs="Arial"/>
          <w:bCs/>
          <w:spacing w:val="4"/>
          <w:sz w:val="20"/>
          <w:szCs w:val="20"/>
        </w:rPr>
        <w:t xml:space="preserve">o inwestycjach w zakresie terminalu </w:t>
      </w:r>
      <w:proofErr w:type="spellStart"/>
      <w:r w:rsidR="002F3324" w:rsidRPr="00C30DEE">
        <w:rPr>
          <w:rFonts w:ascii="Arial" w:hAnsi="Arial" w:cs="Arial"/>
          <w:bCs/>
          <w:spacing w:val="4"/>
          <w:sz w:val="20"/>
          <w:szCs w:val="20"/>
        </w:rPr>
        <w:t>regazyfikacyjnego</w:t>
      </w:r>
      <w:proofErr w:type="spellEnd"/>
      <w:r w:rsidR="002F3324" w:rsidRPr="00C30DEE">
        <w:rPr>
          <w:rFonts w:ascii="Arial" w:hAnsi="Arial" w:cs="Arial"/>
          <w:bCs/>
          <w:spacing w:val="4"/>
          <w:sz w:val="20"/>
          <w:szCs w:val="20"/>
        </w:rPr>
        <w:t xml:space="preserve"> skroplonego gazu ziemnego w Świnoujściu </w:t>
      </w:r>
      <w:r w:rsidR="002F3324" w:rsidRPr="00C30DEE">
        <w:rPr>
          <w:rFonts w:ascii="Arial" w:hAnsi="Arial" w:cs="Arial"/>
          <w:color w:val="000000"/>
          <w:spacing w:val="4"/>
          <w:sz w:val="20"/>
          <w:szCs w:val="20"/>
        </w:rPr>
        <w:t>(</w:t>
      </w:r>
      <w:proofErr w:type="spellStart"/>
      <w:r w:rsidR="002F3324" w:rsidRPr="00C30DEE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="002F3324" w:rsidRPr="00C30DEE">
        <w:rPr>
          <w:rFonts w:ascii="Arial" w:hAnsi="Arial" w:cs="Arial"/>
          <w:color w:val="000000"/>
          <w:spacing w:val="4"/>
          <w:sz w:val="20"/>
          <w:szCs w:val="20"/>
        </w:rPr>
        <w:t>. Dz. U. z 2021 r. poz. 1836)</w:t>
      </w:r>
      <w:r w:rsidR="002F3324" w:rsidRPr="00C30DEE">
        <w:rPr>
          <w:rFonts w:ascii="Arial" w:hAnsi="Arial" w:cs="Arial"/>
          <w:spacing w:val="4"/>
          <w:sz w:val="20"/>
          <w:szCs w:val="20"/>
        </w:rPr>
        <w:t>.</w:t>
      </w:r>
    </w:p>
    <w:p w:rsidR="00B52E6F" w:rsidRPr="00C30DEE" w:rsidRDefault="00B52E6F" w:rsidP="00C30DEE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Podanie danych osobowych jest wymogiem ustawowym.</w:t>
      </w:r>
    </w:p>
    <w:p w:rsidR="00B52E6F" w:rsidRPr="00C30DEE" w:rsidRDefault="00B52E6F" w:rsidP="00C30DEE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B52E6F" w:rsidRPr="00C30DEE" w:rsidRDefault="00B52E6F" w:rsidP="00C30DEE">
      <w:pPr>
        <w:numPr>
          <w:ilvl w:val="0"/>
          <w:numId w:val="7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strony i inni uczestnicy postępowania administracyjnego w rozumieniu przepisów KPA;</w:t>
      </w:r>
    </w:p>
    <w:p w:rsidR="00B52E6F" w:rsidRPr="00C30DEE" w:rsidRDefault="00B52E6F" w:rsidP="00C30DEE">
      <w:pPr>
        <w:numPr>
          <w:ilvl w:val="0"/>
          <w:numId w:val="7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B52E6F" w:rsidRPr="00C30DEE" w:rsidRDefault="00B52E6F" w:rsidP="00C30DEE">
      <w:pPr>
        <w:numPr>
          <w:ilvl w:val="0"/>
          <w:numId w:val="7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C30DEE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C30DEE">
        <w:rPr>
          <w:rFonts w:ascii="Arial" w:hAnsi="Arial" w:cs="Arial"/>
          <w:spacing w:val="4"/>
          <w:sz w:val="20"/>
          <w:szCs w:val="20"/>
        </w:rPr>
        <w:t>, przetwarzają dane osobowe, dla których Administratorem jest Minister Rozwoju</w:t>
      </w:r>
      <w:r w:rsidRPr="00C30DEE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 xml:space="preserve"> i Technologii</w:t>
      </w:r>
      <w:r w:rsidRPr="00C30DEE">
        <w:rPr>
          <w:rFonts w:ascii="Arial" w:hAnsi="Arial" w:cs="Arial"/>
          <w:spacing w:val="4"/>
          <w:sz w:val="20"/>
          <w:szCs w:val="20"/>
        </w:rPr>
        <w:t>.</w:t>
      </w:r>
    </w:p>
    <w:p w:rsidR="00B52E6F" w:rsidRPr="00C30DEE" w:rsidRDefault="00B52E6F" w:rsidP="00C30DEE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B52E6F" w:rsidRPr="00C30DEE" w:rsidRDefault="00B52E6F" w:rsidP="00C30DEE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30DEE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C30DEE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C30DEE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C30DEE">
        <w:rPr>
          <w:rFonts w:ascii="Arial" w:hAnsi="Arial" w:cs="Arial"/>
          <w:spacing w:val="4"/>
          <w:sz w:val="20"/>
          <w:szCs w:val="20"/>
        </w:rPr>
        <w:t xml:space="preserve">(Dz. U. 2020 r. poz. 164, z </w:t>
      </w:r>
      <w:proofErr w:type="spellStart"/>
      <w:r w:rsidRPr="00C30DEE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C30DEE">
        <w:rPr>
          <w:rFonts w:ascii="Arial" w:hAnsi="Arial" w:cs="Arial"/>
          <w:spacing w:val="4"/>
          <w:sz w:val="20"/>
          <w:szCs w:val="20"/>
        </w:rPr>
        <w:t>. zm.).</w:t>
      </w:r>
    </w:p>
    <w:p w:rsidR="00B52E6F" w:rsidRPr="00C30DEE" w:rsidRDefault="00B52E6F" w:rsidP="00C30DEE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Przysługuje Pani/Panu:</w:t>
      </w:r>
    </w:p>
    <w:p w:rsidR="00B52E6F" w:rsidRPr="00C30DEE" w:rsidRDefault="00B52E6F" w:rsidP="00C30DEE">
      <w:pPr>
        <w:numPr>
          <w:ilvl w:val="0"/>
          <w:numId w:val="8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B52E6F" w:rsidRPr="00C30DEE" w:rsidRDefault="00B52E6F" w:rsidP="00C30DEE">
      <w:pPr>
        <w:numPr>
          <w:ilvl w:val="0"/>
          <w:numId w:val="8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B52E6F" w:rsidRPr="00C30DEE" w:rsidRDefault="00B52E6F" w:rsidP="00C30DEE">
      <w:pPr>
        <w:numPr>
          <w:ilvl w:val="0"/>
          <w:numId w:val="8"/>
        </w:numPr>
        <w:suppressAutoHyphens/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B52E6F" w:rsidRPr="00C30DEE" w:rsidRDefault="00B52E6F" w:rsidP="00C30DEE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:rsidR="00B52E6F" w:rsidRPr="00C30DEE" w:rsidRDefault="00B52E6F" w:rsidP="00C30DEE">
      <w:pPr>
        <w:numPr>
          <w:ilvl w:val="0"/>
          <w:numId w:val="6"/>
        </w:numPr>
        <w:suppressAutoHyphens/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 xml:space="preserve"> Pani/Pana dane nie podlegają zautomatyzowanemu podejmowaniu decyzji, w tym również profilowaniu.</w:t>
      </w:r>
    </w:p>
    <w:p w:rsidR="00B52E6F" w:rsidRPr="00C30DEE" w:rsidRDefault="00B52E6F" w:rsidP="00C30DEE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C30DEE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 </w:t>
      </w:r>
      <w:r w:rsidRPr="00C30DEE">
        <w:rPr>
          <w:rFonts w:ascii="Arial" w:hAnsi="Arial" w:cs="Arial"/>
          <w:spacing w:val="4"/>
          <w:sz w:val="20"/>
          <w:szCs w:val="20"/>
        </w:rPr>
        <w:br/>
      </w:r>
      <w:r w:rsidRPr="00C30DEE">
        <w:rPr>
          <w:rFonts w:ascii="Arial" w:eastAsia="Calibri" w:hAnsi="Arial" w:cs="Arial"/>
          <w:bCs/>
          <w:spacing w:val="4"/>
          <w:sz w:val="20"/>
          <w:szCs w:val="20"/>
          <w:lang w:eastAsia="en-US"/>
        </w:rPr>
        <w:t>i Technologii</w:t>
      </w:r>
      <w:r w:rsidRPr="00C30DEE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:rsidR="0030345F" w:rsidRPr="00C30DEE" w:rsidRDefault="00694E5D" w:rsidP="00C30DEE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sectPr w:rsidR="0030345F" w:rsidRPr="00C30DEE" w:rsidSect="00E17B6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E5D" w:rsidRDefault="00694E5D">
      <w:r>
        <w:separator/>
      </w:r>
    </w:p>
  </w:endnote>
  <w:endnote w:type="continuationSeparator" w:id="0">
    <w:p w:rsidR="00694E5D" w:rsidRDefault="0069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60ED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694E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6149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A51EE9" w:rsidRPr="0090117F" w:rsidRDefault="00A51EE9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0117F">
          <w:rPr>
            <w:rFonts w:ascii="Arial" w:hAnsi="Arial" w:cs="Arial"/>
            <w:sz w:val="20"/>
            <w:szCs w:val="20"/>
          </w:rPr>
          <w:fldChar w:fldCharType="begin"/>
        </w:r>
        <w:r w:rsidRPr="0090117F">
          <w:rPr>
            <w:rFonts w:ascii="Arial" w:hAnsi="Arial" w:cs="Arial"/>
            <w:sz w:val="20"/>
            <w:szCs w:val="20"/>
          </w:rPr>
          <w:instrText>PAGE   \* MERGEFORMAT</w:instrText>
        </w:r>
        <w:r w:rsidRPr="0090117F">
          <w:rPr>
            <w:rFonts w:ascii="Arial" w:hAnsi="Arial" w:cs="Arial"/>
            <w:sz w:val="20"/>
            <w:szCs w:val="20"/>
          </w:rPr>
          <w:fldChar w:fldCharType="separate"/>
        </w:r>
        <w:r w:rsidR="001E7439">
          <w:rPr>
            <w:rFonts w:ascii="Arial" w:hAnsi="Arial" w:cs="Arial"/>
            <w:noProof/>
            <w:sz w:val="20"/>
            <w:szCs w:val="20"/>
          </w:rPr>
          <w:t>2</w:t>
        </w:r>
        <w:r w:rsidRPr="0090117F">
          <w:rPr>
            <w:rFonts w:ascii="Arial" w:hAnsi="Arial" w:cs="Arial"/>
            <w:sz w:val="20"/>
            <w:szCs w:val="20"/>
          </w:rPr>
          <w:fldChar w:fldCharType="end"/>
        </w:r>
        <w:r w:rsidRPr="0090117F">
          <w:rPr>
            <w:rFonts w:ascii="Arial" w:hAnsi="Arial" w:cs="Arial"/>
            <w:sz w:val="20"/>
            <w:szCs w:val="20"/>
          </w:rPr>
          <w:t xml:space="preserve"> (2)</w:t>
        </w:r>
      </w:p>
    </w:sdtContent>
  </w:sdt>
  <w:p w:rsidR="00AD2F91" w:rsidRPr="00F80005" w:rsidRDefault="00694E5D" w:rsidP="00F800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hyperlink r:id="rId1" w:history="1">
      <w:r w:rsidRPr="00990B11">
        <w:rPr>
          <w:rStyle w:val="Hipercze"/>
          <w:rFonts w:ascii="Arial" w:hAnsi="Arial" w:cs="Arial"/>
          <w:iCs/>
          <w:sz w:val="16"/>
          <w:szCs w:val="16"/>
          <w:lang w:val="en-GB"/>
        </w:rPr>
        <w:t>www.gov.pl/rozwoj-technologia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E5D" w:rsidRDefault="00694E5D">
      <w:r>
        <w:separator/>
      </w:r>
    </w:p>
  </w:footnote>
  <w:footnote w:type="continuationSeparator" w:id="0">
    <w:p w:rsidR="00694E5D" w:rsidRDefault="00694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EE" w:rsidRDefault="00C30DEE" w:rsidP="00C30DEE">
    <w:pPr>
      <w:pStyle w:val="Nagwek"/>
      <w:jc w:val="right"/>
      <w:rPr>
        <w:rFonts w:ascii="Arial" w:hAnsi="Arial" w:cs="Arial"/>
        <w:color w:val="000000"/>
        <w:sz w:val="20"/>
        <w:szCs w:val="20"/>
        <w:lang w:eastAsia="en-GB"/>
      </w:rPr>
    </w:pPr>
  </w:p>
  <w:p w:rsidR="00C30DEE" w:rsidRDefault="00C30DEE" w:rsidP="00C30DEE">
    <w:pPr>
      <w:pStyle w:val="Nagwek"/>
      <w:jc w:val="right"/>
    </w:pPr>
    <w:r>
      <w:rPr>
        <w:rFonts w:ascii="Arial" w:hAnsi="Arial" w:cs="Arial"/>
        <w:color w:val="000000"/>
        <w:sz w:val="20"/>
        <w:szCs w:val="20"/>
        <w:lang w:eastAsia="en-GB"/>
      </w:rPr>
      <w:t xml:space="preserve">Załącznik do obwieszczenia </w:t>
    </w:r>
    <w:r>
      <w:rPr>
        <w:rFonts w:ascii="Arial" w:hAnsi="Arial" w:cs="Arial"/>
        <w:color w:val="000000"/>
        <w:sz w:val="20"/>
        <w:szCs w:val="20"/>
        <w:lang w:eastAsia="en-GB"/>
      </w:rPr>
      <w:br/>
      <w:t>Ministra Rozwoju i Technologii</w:t>
    </w:r>
    <w:r>
      <w:rPr>
        <w:rFonts w:ascii="Arial" w:hAnsi="Arial" w:cs="Arial"/>
        <w:color w:val="000000"/>
        <w:sz w:val="20"/>
        <w:szCs w:val="20"/>
        <w:lang w:eastAsia="en-GB"/>
      </w:rPr>
      <w:br/>
      <w:t>znak: DLI-I.7620.24.2021.KT.</w:t>
    </w:r>
    <w:r w:rsidR="0090117F">
      <w:rPr>
        <w:rFonts w:ascii="Arial" w:hAnsi="Arial" w:cs="Arial"/>
        <w:color w:val="000000"/>
        <w:sz w:val="20"/>
        <w:szCs w:val="20"/>
        <w:lang w:eastAsia="en-GB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060ED1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-233680</wp:posOffset>
          </wp:positionH>
          <wp:positionV relativeFrom="paragraph">
            <wp:posOffset>504825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73C6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27F60" w:tentative="1">
      <w:start w:val="1"/>
      <w:numFmt w:val="lowerLetter"/>
      <w:lvlText w:val="%2."/>
      <w:lvlJc w:val="left"/>
      <w:pPr>
        <w:ind w:left="1440" w:hanging="360"/>
      </w:pPr>
    </w:lvl>
    <w:lvl w:ilvl="2" w:tplc="1230371A" w:tentative="1">
      <w:start w:val="1"/>
      <w:numFmt w:val="lowerRoman"/>
      <w:lvlText w:val="%3."/>
      <w:lvlJc w:val="right"/>
      <w:pPr>
        <w:ind w:left="2160" w:hanging="180"/>
      </w:pPr>
    </w:lvl>
    <w:lvl w:ilvl="3" w:tplc="4B74137E" w:tentative="1">
      <w:start w:val="1"/>
      <w:numFmt w:val="decimal"/>
      <w:lvlText w:val="%4."/>
      <w:lvlJc w:val="left"/>
      <w:pPr>
        <w:ind w:left="2880" w:hanging="360"/>
      </w:pPr>
    </w:lvl>
    <w:lvl w:ilvl="4" w:tplc="2A627EA2" w:tentative="1">
      <w:start w:val="1"/>
      <w:numFmt w:val="lowerLetter"/>
      <w:lvlText w:val="%5."/>
      <w:lvlJc w:val="left"/>
      <w:pPr>
        <w:ind w:left="3600" w:hanging="360"/>
      </w:pPr>
    </w:lvl>
    <w:lvl w:ilvl="5" w:tplc="9686FF16" w:tentative="1">
      <w:start w:val="1"/>
      <w:numFmt w:val="lowerRoman"/>
      <w:lvlText w:val="%6."/>
      <w:lvlJc w:val="right"/>
      <w:pPr>
        <w:ind w:left="4320" w:hanging="180"/>
      </w:pPr>
    </w:lvl>
    <w:lvl w:ilvl="6" w:tplc="A5263604" w:tentative="1">
      <w:start w:val="1"/>
      <w:numFmt w:val="decimal"/>
      <w:lvlText w:val="%7."/>
      <w:lvlJc w:val="left"/>
      <w:pPr>
        <w:ind w:left="5040" w:hanging="360"/>
      </w:pPr>
    </w:lvl>
    <w:lvl w:ilvl="7" w:tplc="A580C43A" w:tentative="1">
      <w:start w:val="1"/>
      <w:numFmt w:val="lowerLetter"/>
      <w:lvlText w:val="%8."/>
      <w:lvlJc w:val="left"/>
      <w:pPr>
        <w:ind w:left="5760" w:hanging="360"/>
      </w:pPr>
    </w:lvl>
    <w:lvl w:ilvl="8" w:tplc="8652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603D"/>
    <w:multiLevelType w:val="hybridMultilevel"/>
    <w:tmpl w:val="853A67F8"/>
    <w:lvl w:ilvl="0" w:tplc="E0FE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43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CA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C6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C1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6D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C9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6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EA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33B51"/>
    <w:multiLevelType w:val="hybridMultilevel"/>
    <w:tmpl w:val="4462F3E4"/>
    <w:lvl w:ilvl="0" w:tplc="1964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283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4C20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9EF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6C5F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9AE6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6AD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76A3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B06B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C7C8C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C65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84C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489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02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3A6A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029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1C3F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D6AA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1F64929C"/>
    <w:lvl w:ilvl="0" w:tplc="F622F7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9C"/>
    <w:rsid w:val="0002147A"/>
    <w:rsid w:val="00060ED1"/>
    <w:rsid w:val="0007323E"/>
    <w:rsid w:val="000A3E96"/>
    <w:rsid w:val="000C2A36"/>
    <w:rsid w:val="000C2F0F"/>
    <w:rsid w:val="00121EE7"/>
    <w:rsid w:val="001455E5"/>
    <w:rsid w:val="001B7318"/>
    <w:rsid w:val="001E7439"/>
    <w:rsid w:val="002C4D3C"/>
    <w:rsid w:val="002F3324"/>
    <w:rsid w:val="00493335"/>
    <w:rsid w:val="00526719"/>
    <w:rsid w:val="005356DD"/>
    <w:rsid w:val="005B1157"/>
    <w:rsid w:val="005C6B6A"/>
    <w:rsid w:val="00604911"/>
    <w:rsid w:val="00627E3A"/>
    <w:rsid w:val="00694E5D"/>
    <w:rsid w:val="0090117F"/>
    <w:rsid w:val="00950026"/>
    <w:rsid w:val="00971BD2"/>
    <w:rsid w:val="00A51EE9"/>
    <w:rsid w:val="00B52E6F"/>
    <w:rsid w:val="00C30DEE"/>
    <w:rsid w:val="00CB309C"/>
    <w:rsid w:val="00CD51CA"/>
    <w:rsid w:val="00CF5277"/>
    <w:rsid w:val="00DC371C"/>
    <w:rsid w:val="00DC3896"/>
    <w:rsid w:val="00E84547"/>
    <w:rsid w:val="00F52061"/>
    <w:rsid w:val="00F5511A"/>
    <w:rsid w:val="00F80005"/>
    <w:rsid w:val="00FD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E7439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E7439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rozwoj-praca-technologi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7327-C2C4-4C8A-B58D-C68CB32A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Tchórzewska Kamila</cp:lastModifiedBy>
  <cp:revision>3</cp:revision>
  <cp:lastPrinted>2015-11-16T13:16:00Z</cp:lastPrinted>
  <dcterms:created xsi:type="dcterms:W3CDTF">2022-04-11T12:09:00Z</dcterms:created>
  <dcterms:modified xsi:type="dcterms:W3CDTF">2022-04-11T12:14:00Z</dcterms:modified>
</cp:coreProperties>
</file>