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85944" w14:textId="77777777" w:rsidR="00CA213D" w:rsidRDefault="00CA213D" w:rsidP="002220DD">
      <w:pPr>
        <w:spacing w:after="0" w:line="260" w:lineRule="exact"/>
        <w:rPr>
          <w:rFonts w:ascii="Lato" w:eastAsia="Calibri" w:hAnsi="Lato" w:cs="Times New Roman"/>
          <w:spacing w:val="4"/>
          <w:sz w:val="20"/>
          <w:szCs w:val="20"/>
        </w:rPr>
      </w:pPr>
    </w:p>
    <w:p w14:paraId="50DA4E44" w14:textId="2CA3491B" w:rsidR="002220DD" w:rsidRPr="002220DD" w:rsidRDefault="002220DD" w:rsidP="002220DD">
      <w:pPr>
        <w:spacing w:after="0" w:line="260" w:lineRule="exact"/>
        <w:rPr>
          <w:rFonts w:ascii="Lato" w:eastAsia="Calibri" w:hAnsi="Lato" w:cs="Times New Roman"/>
          <w:spacing w:val="4"/>
          <w:sz w:val="20"/>
          <w:szCs w:val="20"/>
        </w:rPr>
      </w:pPr>
      <w:r w:rsidRPr="002220DD">
        <w:rPr>
          <w:rFonts w:ascii="Lato" w:eastAsia="Calibri" w:hAnsi="Lato" w:cs="Times New Roman"/>
          <w:spacing w:val="4"/>
          <w:sz w:val="20"/>
          <w:szCs w:val="20"/>
        </w:rPr>
        <w:t xml:space="preserve">Znak sprawy: </w:t>
      </w:r>
      <w:bookmarkStart w:id="0" w:name="_Hlk206327418"/>
      <w:r w:rsidR="00CA213D" w:rsidRPr="00514A74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DLI-III.7620.42.2022.KR.2</w:t>
      </w:r>
      <w:r w:rsidR="00CA213D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5</w:t>
      </w:r>
      <w:r w:rsidR="00CA213D" w:rsidRPr="00514A74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(DLI-II.KR</w:t>
      </w:r>
      <w:r w:rsidR="00CA213D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/JK</w:t>
      </w:r>
      <w:r w:rsidR="00CA213D" w:rsidRPr="00514A74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)</w:t>
      </w:r>
      <w:bookmarkEnd w:id="0"/>
    </w:p>
    <w:p w14:paraId="61F964F6" w14:textId="77777777" w:rsidR="002220DD" w:rsidRPr="002220DD" w:rsidRDefault="002220DD" w:rsidP="002220DD">
      <w:pPr>
        <w:spacing w:after="0" w:line="260" w:lineRule="exact"/>
        <w:rPr>
          <w:rFonts w:ascii="Lato" w:eastAsia="Calibri" w:hAnsi="Lato" w:cs="Times New Roman"/>
          <w:sz w:val="20"/>
          <w:szCs w:val="20"/>
        </w:rPr>
      </w:pPr>
    </w:p>
    <w:p w14:paraId="37A31E8A" w14:textId="77777777" w:rsidR="002220DD" w:rsidRPr="002220DD" w:rsidRDefault="002220DD" w:rsidP="002220DD">
      <w:pPr>
        <w:tabs>
          <w:tab w:val="left" w:pos="284"/>
        </w:tabs>
        <w:spacing w:line="256" w:lineRule="auto"/>
        <w:contextualSpacing/>
        <w:jc w:val="both"/>
        <w:rPr>
          <w:rFonts w:ascii="Lato" w:eastAsia="Calibri" w:hAnsi="Lato" w:cs="Arial"/>
          <w:spacing w:val="4"/>
          <w:sz w:val="20"/>
          <w:szCs w:val="20"/>
        </w:rPr>
      </w:pPr>
    </w:p>
    <w:p w14:paraId="07D76090" w14:textId="77777777" w:rsidR="002220DD" w:rsidRPr="002220DD" w:rsidRDefault="002220DD" w:rsidP="002220DD">
      <w:pPr>
        <w:spacing w:after="0" w:line="240" w:lineRule="auto"/>
        <w:ind w:left="4678"/>
        <w:rPr>
          <w:rFonts w:ascii="Lato" w:eastAsia="Calibri" w:hAnsi="Lato" w:cs="Times New Roman"/>
          <w:b/>
          <w:sz w:val="20"/>
          <w:szCs w:val="20"/>
        </w:rPr>
      </w:pPr>
    </w:p>
    <w:p w14:paraId="6CA03247" w14:textId="77777777" w:rsidR="002220DD" w:rsidRPr="002220DD" w:rsidRDefault="002220DD" w:rsidP="002220DD">
      <w:pPr>
        <w:shd w:val="clear" w:color="auto" w:fill="FFFFFF"/>
        <w:spacing w:after="80" w:line="256" w:lineRule="auto"/>
        <w:ind w:left="3686" w:right="423" w:hanging="142"/>
        <w:rPr>
          <w:rFonts w:ascii="Lato" w:eastAsia="Calibri" w:hAnsi="Lato" w:cs="Arial"/>
          <w:b/>
          <w:spacing w:val="4"/>
          <w:sz w:val="20"/>
          <w:szCs w:val="20"/>
        </w:rPr>
      </w:pPr>
      <w:r w:rsidRPr="002220DD">
        <w:rPr>
          <w:rFonts w:ascii="Lato" w:eastAsia="Calibri" w:hAnsi="Lato" w:cs="Arial"/>
          <w:b/>
          <w:spacing w:val="4"/>
          <w:sz w:val="20"/>
          <w:szCs w:val="20"/>
        </w:rPr>
        <w:t>OBWIESZCZENIE</w:t>
      </w:r>
    </w:p>
    <w:p w14:paraId="58B5AFF3" w14:textId="77777777" w:rsidR="002220DD" w:rsidRPr="002220DD" w:rsidRDefault="002220DD" w:rsidP="002220DD">
      <w:pPr>
        <w:shd w:val="clear" w:color="auto" w:fill="FFFFFF"/>
        <w:spacing w:after="80" w:line="256" w:lineRule="auto"/>
        <w:jc w:val="both"/>
        <w:rPr>
          <w:rFonts w:ascii="Lato" w:eastAsia="Calibri" w:hAnsi="Lato" w:cs="Arial"/>
          <w:b/>
          <w:spacing w:val="4"/>
          <w:sz w:val="20"/>
          <w:szCs w:val="20"/>
        </w:rPr>
      </w:pPr>
    </w:p>
    <w:p w14:paraId="4D2BD551" w14:textId="77777777" w:rsidR="002220DD" w:rsidRPr="002220DD" w:rsidRDefault="002220DD" w:rsidP="002220DD">
      <w:pPr>
        <w:spacing w:after="240" w:line="240" w:lineRule="exact"/>
        <w:jc w:val="both"/>
        <w:rPr>
          <w:rFonts w:ascii="Lato" w:eastAsia="Calibri" w:hAnsi="Lato" w:cs="Arial"/>
          <w:spacing w:val="4"/>
          <w:sz w:val="20"/>
          <w:szCs w:val="20"/>
        </w:rPr>
      </w:pPr>
      <w:bookmarkStart w:id="1" w:name="mip56431347"/>
      <w:bookmarkStart w:id="2" w:name="mip56431221"/>
      <w:bookmarkStart w:id="3" w:name="mip62193956"/>
      <w:bookmarkStart w:id="4" w:name="mip60747442"/>
      <w:bookmarkEnd w:id="1"/>
      <w:bookmarkEnd w:id="2"/>
      <w:bookmarkEnd w:id="3"/>
      <w:bookmarkEnd w:id="4"/>
      <w:r w:rsidRPr="002220DD">
        <w:rPr>
          <w:rFonts w:ascii="Lato" w:eastAsia="Calibri" w:hAnsi="Lato" w:cs="Arial"/>
          <w:spacing w:val="4"/>
          <w:sz w:val="20"/>
          <w:szCs w:val="20"/>
        </w:rPr>
        <w:t xml:space="preserve">Na podstawie art. 54 § 4 w zw. z art. 33 § 1a ustawy z dnia 30 sierpnia 2002 r. – Prawo </w:t>
      </w:r>
      <w:r w:rsidRPr="002220DD">
        <w:rPr>
          <w:rFonts w:ascii="Lato" w:eastAsia="Calibri" w:hAnsi="Lato" w:cs="Arial"/>
          <w:spacing w:val="4"/>
          <w:sz w:val="20"/>
          <w:szCs w:val="20"/>
        </w:rPr>
        <w:br/>
        <w:t>o postępowaniu przed sądami administracyjnymi (t.j. Dz.U. z 2024 r. poz. 935, z późn.zm.),</w:t>
      </w:r>
    </w:p>
    <w:p w14:paraId="25A36EAD" w14:textId="77777777" w:rsidR="002220DD" w:rsidRPr="002220DD" w:rsidRDefault="002220DD" w:rsidP="002220DD">
      <w:pPr>
        <w:spacing w:after="240" w:line="240" w:lineRule="exact"/>
        <w:jc w:val="center"/>
        <w:rPr>
          <w:rFonts w:ascii="Lato" w:eastAsia="Calibri" w:hAnsi="Lato" w:cs="Arial"/>
          <w:b/>
          <w:bCs/>
          <w:spacing w:val="4"/>
          <w:sz w:val="20"/>
          <w:szCs w:val="20"/>
        </w:rPr>
      </w:pPr>
      <w:r w:rsidRPr="002220DD">
        <w:rPr>
          <w:rFonts w:ascii="Lato" w:eastAsia="Calibri" w:hAnsi="Lato" w:cs="Arial"/>
          <w:b/>
          <w:bCs/>
          <w:spacing w:val="4"/>
          <w:sz w:val="20"/>
          <w:szCs w:val="20"/>
        </w:rPr>
        <w:t>Minister Rozwoju i Technologii</w:t>
      </w:r>
    </w:p>
    <w:p w14:paraId="09D9AC0E" w14:textId="16FFAF8B" w:rsidR="002220DD" w:rsidRPr="00CA213D" w:rsidRDefault="002220DD" w:rsidP="002220DD">
      <w:pPr>
        <w:spacing w:afterLines="120" w:after="288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2220DD">
        <w:rPr>
          <w:rFonts w:ascii="Lato" w:eastAsia="Calibri" w:hAnsi="Lato" w:cs="Arial"/>
          <w:spacing w:val="4"/>
          <w:sz w:val="20"/>
          <w:szCs w:val="20"/>
        </w:rPr>
        <w:t xml:space="preserve">zawiadamia o przekazaniu do Wojewódzkiego Sądu Administracyjnego w Warszawie skargi wraz z odpowiedzią na skargę na decyzję </w:t>
      </w:r>
      <w:r w:rsidRPr="002220DD">
        <w:rPr>
          <w:rFonts w:ascii="Lato" w:eastAsia="Times New Roman" w:hAnsi="Lato" w:cs="Arial"/>
          <w:color w:val="000000"/>
          <w:spacing w:val="4"/>
          <w:sz w:val="20"/>
          <w:szCs w:val="20"/>
          <w:lang w:eastAsia="zh-CN"/>
        </w:rPr>
        <w:t xml:space="preserve">Ministra </w:t>
      </w:r>
      <w:r w:rsidR="00CA213D">
        <w:rPr>
          <w:rFonts w:ascii="Lato" w:eastAsia="Times New Roman" w:hAnsi="Lato" w:cs="Arial"/>
          <w:color w:val="000000"/>
          <w:spacing w:val="4"/>
          <w:sz w:val="20"/>
          <w:szCs w:val="20"/>
          <w:lang w:eastAsia="zh-CN"/>
        </w:rPr>
        <w:t>Finansów i Gospodarki</w:t>
      </w:r>
      <w:r w:rsidRPr="002220DD">
        <w:rPr>
          <w:rFonts w:ascii="Lato" w:eastAsia="Times New Roman" w:hAnsi="Lato" w:cs="Arial"/>
          <w:color w:val="000000"/>
          <w:spacing w:val="4"/>
          <w:sz w:val="20"/>
          <w:szCs w:val="20"/>
          <w:lang w:eastAsia="zh-CN"/>
        </w:rPr>
        <w:t xml:space="preserve"> </w:t>
      </w:r>
      <w:bookmarkStart w:id="5" w:name="_Hlk127523644"/>
      <w:r w:rsidRPr="002220DD">
        <w:rPr>
          <w:rFonts w:ascii="Lato" w:eastAsia="Times New Roman" w:hAnsi="Lato" w:cs="Arial"/>
          <w:spacing w:val="4"/>
          <w:sz w:val="20"/>
          <w:szCs w:val="20"/>
          <w:lang w:eastAsia="zh-CN"/>
        </w:rPr>
        <w:t xml:space="preserve">z dnia </w:t>
      </w:r>
      <w:bookmarkEnd w:id="5"/>
      <w:r w:rsidR="00CA213D" w:rsidRPr="00CA213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11 sierpnia 2025 r., znak: DLI-III.7620.42.2022.KR.24(DLI-II.KR), uchylającą w części i orzekającą w tym zakresie </w:t>
      </w:r>
      <w:r w:rsidR="00CA213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="00CA213D" w:rsidRPr="00CA213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co do istoty sprawy, a w pozostałej części utrzymującą w mocy decyzję Wojewody Pomorskiego z dnia 9 września 2022 r., znak: WI-III.747.1.3.2022.AM, o ustaleniu lokalizacji linii kolejowej dla przedsięwzięcia pn.: „Prace na alternatywnym ciągu transportowym Bydgoszcz – Trójmiasto – Odcinek B: linia kolejowa nr 201 od km 164,175 do km 172,374”</w:t>
      </w:r>
      <w:r w:rsidRPr="002220D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.</w:t>
      </w:r>
    </w:p>
    <w:p w14:paraId="7EAA5A51" w14:textId="2B7243E2" w:rsidR="002220DD" w:rsidRPr="002220DD" w:rsidRDefault="002220DD" w:rsidP="002220DD">
      <w:pPr>
        <w:spacing w:afterLines="100" w:after="240" w:line="240" w:lineRule="exact"/>
        <w:jc w:val="both"/>
        <w:rPr>
          <w:rFonts w:ascii="Lato" w:eastAsia="Calibri" w:hAnsi="Lato" w:cs="Arial"/>
          <w:spacing w:val="4"/>
          <w:sz w:val="20"/>
          <w:szCs w:val="20"/>
        </w:rPr>
      </w:pPr>
      <w:r w:rsidRPr="002220DD">
        <w:rPr>
          <w:rFonts w:ascii="Lato" w:eastAsia="Calibri" w:hAnsi="Lato" w:cs="Arial"/>
          <w:spacing w:val="4"/>
          <w:sz w:val="20"/>
          <w:szCs w:val="20"/>
        </w:rPr>
        <w:t xml:space="preserve">Jednocześnie informuję, że osoba, która brała udział w postępowaniu i nie wniosła skargi, a wynik postępowania sądowego dotyczy jej interesu prawnego, jest uczestnikiem tego postępowania na prawach strony, jeżeli przed rozpoczęciem rozprawy złoży wniosek o przystąpienie </w:t>
      </w:r>
      <w:r w:rsidR="00434E56">
        <w:rPr>
          <w:rFonts w:ascii="Lato" w:eastAsia="Calibri" w:hAnsi="Lato" w:cs="Arial"/>
          <w:spacing w:val="4"/>
          <w:sz w:val="20"/>
          <w:szCs w:val="20"/>
        </w:rPr>
        <w:br/>
      </w:r>
      <w:r w:rsidRPr="002220DD">
        <w:rPr>
          <w:rFonts w:ascii="Lato" w:eastAsia="Calibri" w:hAnsi="Lato" w:cs="Arial"/>
          <w:spacing w:val="4"/>
          <w:sz w:val="20"/>
          <w:szCs w:val="20"/>
        </w:rPr>
        <w:t>do postępowania.</w:t>
      </w:r>
    </w:p>
    <w:p w14:paraId="6857CF55" w14:textId="77777777" w:rsidR="002220DD" w:rsidRPr="002220DD" w:rsidRDefault="002220DD" w:rsidP="002220DD">
      <w:pPr>
        <w:spacing w:after="120" w:line="240" w:lineRule="auto"/>
        <w:jc w:val="both"/>
        <w:rPr>
          <w:rFonts w:ascii="Lato" w:eastAsia="Calibri" w:hAnsi="Lato" w:cs="Arial"/>
          <w:sz w:val="20"/>
          <w:szCs w:val="20"/>
        </w:rPr>
      </w:pPr>
      <w:r w:rsidRPr="002220DD">
        <w:rPr>
          <w:rFonts w:ascii="Lato" w:eastAsia="Calibri" w:hAnsi="Lato" w:cs="Arial"/>
          <w:b/>
          <w:bCs/>
          <w:sz w:val="20"/>
          <w:szCs w:val="20"/>
          <w:u w:val="single"/>
        </w:rPr>
        <w:t>Załącznik:</w:t>
      </w:r>
      <w:r w:rsidRPr="002220DD">
        <w:rPr>
          <w:rFonts w:ascii="Lato" w:eastAsia="Calibri" w:hAnsi="Lato" w:cs="Arial"/>
          <w:sz w:val="20"/>
          <w:szCs w:val="20"/>
        </w:rPr>
        <w:t xml:space="preserve"> informacja o przetwarzaniu danych osobowych.</w:t>
      </w:r>
    </w:p>
    <w:p w14:paraId="0BB9DE1A" w14:textId="77777777" w:rsidR="002220DD" w:rsidRPr="002220DD" w:rsidRDefault="002220DD" w:rsidP="002220DD">
      <w:pPr>
        <w:spacing w:line="256" w:lineRule="auto"/>
        <w:rPr>
          <w:rFonts w:ascii="Lato" w:eastAsia="Calibri" w:hAnsi="Lato" w:cs="Arial"/>
          <w:sz w:val="20"/>
          <w:szCs w:val="20"/>
        </w:rPr>
      </w:pPr>
    </w:p>
    <w:p w14:paraId="5F0E85EE" w14:textId="77777777" w:rsidR="008E1F51" w:rsidRPr="008E1F51" w:rsidRDefault="008E1F51" w:rsidP="008E1F51">
      <w:pPr>
        <w:spacing w:line="256" w:lineRule="auto"/>
        <w:ind w:left="4253"/>
        <w:rPr>
          <w:rFonts w:ascii="Lato" w:hAnsi="Lato"/>
          <w:b/>
          <w:bCs/>
          <w:sz w:val="20"/>
        </w:rPr>
      </w:pPr>
      <w:r w:rsidRPr="008E1F51">
        <w:rPr>
          <w:rFonts w:ascii="Lato" w:hAnsi="Lato"/>
          <w:b/>
          <w:bCs/>
          <w:sz w:val="20"/>
        </w:rPr>
        <w:t>Z upoważnienia</w:t>
      </w:r>
    </w:p>
    <w:p w14:paraId="4B34D4C6" w14:textId="77777777" w:rsidR="008E1F51" w:rsidRPr="008E1F51" w:rsidRDefault="008E1F51" w:rsidP="008E1F51">
      <w:pPr>
        <w:spacing w:line="256" w:lineRule="auto"/>
        <w:ind w:left="4253"/>
        <w:rPr>
          <w:rFonts w:ascii="Lato" w:hAnsi="Lato"/>
          <w:sz w:val="20"/>
        </w:rPr>
      </w:pPr>
      <w:r w:rsidRPr="008E1F51">
        <w:rPr>
          <w:rFonts w:ascii="Lato" w:hAnsi="Lato"/>
          <w:sz w:val="20"/>
        </w:rPr>
        <w:t>Edyta Lubaszewska</w:t>
      </w:r>
    </w:p>
    <w:p w14:paraId="44D39D8D" w14:textId="77777777" w:rsidR="008E1F51" w:rsidRPr="008E1F51" w:rsidRDefault="008E1F51" w:rsidP="008E1F51">
      <w:pPr>
        <w:spacing w:line="256" w:lineRule="auto"/>
        <w:ind w:left="4253"/>
        <w:rPr>
          <w:rFonts w:ascii="Lato" w:hAnsi="Lato"/>
          <w:sz w:val="20"/>
        </w:rPr>
      </w:pPr>
      <w:r w:rsidRPr="008E1F51">
        <w:rPr>
          <w:rFonts w:ascii="Lato" w:hAnsi="Lato"/>
          <w:sz w:val="20"/>
        </w:rPr>
        <w:t>dyrektor</w:t>
      </w:r>
    </w:p>
    <w:p w14:paraId="054FFA1A" w14:textId="77777777" w:rsidR="008E1F51" w:rsidRPr="008E1F51" w:rsidRDefault="008E1F51" w:rsidP="008E1F51">
      <w:pPr>
        <w:spacing w:line="256" w:lineRule="auto"/>
        <w:ind w:left="4253"/>
        <w:rPr>
          <w:rFonts w:ascii="Lato" w:hAnsi="Lato"/>
          <w:sz w:val="20"/>
        </w:rPr>
      </w:pPr>
      <w:r w:rsidRPr="008E1F51">
        <w:rPr>
          <w:rFonts w:ascii="Lato" w:hAnsi="Lato"/>
          <w:sz w:val="20"/>
        </w:rPr>
        <w:t>/ kwalifikowany podpis elektroniczny /</w:t>
      </w:r>
    </w:p>
    <w:p w14:paraId="748A4656" w14:textId="683A5CAF" w:rsidR="002220DD" w:rsidRPr="002220DD" w:rsidRDefault="008E1F51" w:rsidP="008E1F51">
      <w:pPr>
        <w:spacing w:line="256" w:lineRule="auto"/>
        <w:ind w:left="4253"/>
        <w:rPr>
          <w:rFonts w:ascii="Lato" w:eastAsia="Calibri" w:hAnsi="Lato" w:cs="Arial"/>
          <w:sz w:val="24"/>
          <w:szCs w:val="24"/>
        </w:rPr>
      </w:pPr>
      <w:r w:rsidRPr="008E1F51">
        <w:rPr>
          <w:rFonts w:ascii="Lato" w:hAnsi="Lato"/>
          <w:sz w:val="20"/>
        </w:rPr>
        <w:t>w Ministerstwie Rozwoju i Technologii</w:t>
      </w:r>
    </w:p>
    <w:p w14:paraId="2AC9246E" w14:textId="77777777" w:rsidR="002220DD" w:rsidRDefault="002220DD" w:rsidP="002220DD">
      <w:pPr>
        <w:spacing w:line="256" w:lineRule="auto"/>
        <w:rPr>
          <w:rFonts w:ascii="Lato" w:eastAsia="Calibri" w:hAnsi="Lato" w:cs="Arial"/>
          <w:sz w:val="24"/>
          <w:szCs w:val="24"/>
        </w:rPr>
      </w:pPr>
    </w:p>
    <w:p w14:paraId="6C9A5409" w14:textId="77777777" w:rsidR="002220DD" w:rsidRPr="002220DD" w:rsidRDefault="002220DD" w:rsidP="002220DD">
      <w:pPr>
        <w:spacing w:line="256" w:lineRule="auto"/>
        <w:rPr>
          <w:rFonts w:ascii="Lato" w:eastAsia="Calibri" w:hAnsi="Lato" w:cs="Arial"/>
          <w:sz w:val="24"/>
          <w:szCs w:val="24"/>
        </w:rPr>
      </w:pPr>
    </w:p>
    <w:p w14:paraId="018757E5" w14:textId="77777777" w:rsidR="002220DD" w:rsidRPr="002220DD" w:rsidRDefault="002220DD" w:rsidP="002220DD">
      <w:pPr>
        <w:spacing w:line="256" w:lineRule="auto"/>
        <w:rPr>
          <w:rFonts w:ascii="Lato" w:eastAsia="Calibri" w:hAnsi="Lato" w:cs="Arial"/>
          <w:sz w:val="24"/>
          <w:szCs w:val="24"/>
        </w:rPr>
      </w:pPr>
    </w:p>
    <w:p w14:paraId="4043AE0E" w14:textId="77777777" w:rsidR="002220DD" w:rsidRPr="002220DD" w:rsidRDefault="002220DD" w:rsidP="002220DD">
      <w:pPr>
        <w:spacing w:line="256" w:lineRule="auto"/>
        <w:rPr>
          <w:rFonts w:ascii="Lato" w:eastAsia="Calibri" w:hAnsi="Lato" w:cs="Arial"/>
          <w:sz w:val="24"/>
          <w:szCs w:val="24"/>
        </w:rPr>
      </w:pPr>
    </w:p>
    <w:p w14:paraId="7F791BF6" w14:textId="77777777" w:rsidR="002220DD" w:rsidRPr="002220DD" w:rsidRDefault="002220DD" w:rsidP="002220DD">
      <w:pPr>
        <w:spacing w:line="256" w:lineRule="auto"/>
        <w:rPr>
          <w:rFonts w:ascii="Lato" w:eastAsia="Calibri" w:hAnsi="Lato" w:cs="Arial"/>
          <w:sz w:val="24"/>
          <w:szCs w:val="24"/>
        </w:rPr>
      </w:pPr>
    </w:p>
    <w:p w14:paraId="64329F9B" w14:textId="77777777" w:rsidR="002220DD" w:rsidRPr="002220DD" w:rsidRDefault="002220DD" w:rsidP="002220DD">
      <w:pPr>
        <w:spacing w:line="256" w:lineRule="auto"/>
        <w:rPr>
          <w:rFonts w:ascii="Lato" w:eastAsia="Calibri" w:hAnsi="Lato" w:cs="Arial"/>
          <w:sz w:val="24"/>
          <w:szCs w:val="24"/>
        </w:rPr>
      </w:pPr>
    </w:p>
    <w:p w14:paraId="0521E53D" w14:textId="77777777" w:rsidR="002220DD" w:rsidRDefault="002220DD" w:rsidP="002220DD">
      <w:pPr>
        <w:spacing w:before="120" w:after="120" w:line="200" w:lineRule="exact"/>
        <w:jc w:val="center"/>
        <w:rPr>
          <w:rFonts w:ascii="Lato" w:eastAsia="Calibri" w:hAnsi="Lato" w:cs="Arial"/>
          <w:b/>
          <w:color w:val="000000"/>
          <w:sz w:val="20"/>
          <w:szCs w:val="20"/>
          <w:lang w:eastAsia="en-GB"/>
        </w:rPr>
      </w:pPr>
    </w:p>
    <w:p w14:paraId="0064062B" w14:textId="77777777" w:rsidR="002220DD" w:rsidRPr="002220DD" w:rsidRDefault="002220DD" w:rsidP="002220DD">
      <w:pPr>
        <w:spacing w:before="120" w:after="120" w:line="200" w:lineRule="exact"/>
        <w:jc w:val="center"/>
        <w:rPr>
          <w:rFonts w:ascii="Lato" w:eastAsia="Calibri" w:hAnsi="Lato" w:cs="Arial"/>
          <w:b/>
          <w:color w:val="000000"/>
          <w:sz w:val="20"/>
          <w:szCs w:val="20"/>
          <w:lang w:eastAsia="en-GB"/>
        </w:rPr>
      </w:pPr>
    </w:p>
    <w:p w14:paraId="29C5D724" w14:textId="77777777" w:rsidR="007B10C4" w:rsidRPr="0018161D" w:rsidRDefault="007B10C4" w:rsidP="00CA213D">
      <w:pPr>
        <w:spacing w:after="0" w:line="22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  <w:r w:rsidRPr="0018161D"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  <w:lastRenderedPageBreak/>
        <w:t>Informacja o przetwarzaniu danych osobowych</w:t>
      </w:r>
    </w:p>
    <w:p w14:paraId="25DB39ED" w14:textId="77777777" w:rsidR="007B10C4" w:rsidRPr="0018161D" w:rsidRDefault="007B10C4" w:rsidP="00CA213D">
      <w:pPr>
        <w:spacing w:after="0" w:line="22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6649F543" w14:textId="6777C25A" w:rsidR="007B10C4" w:rsidRPr="0018161D" w:rsidRDefault="007B10C4" w:rsidP="00CA213D">
      <w:pPr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en-GB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en-GB"/>
        </w:rPr>
        <w:t xml:space="preserve">Zgodnie z art. 13 ust. 1 i 2 Rozporządzenia Parlamentu Europejskiego i Rady (UE) 2016/679 z dnia </w:t>
      </w:r>
      <w:r w:rsidR="00D74F84">
        <w:rPr>
          <w:rFonts w:ascii="Lato" w:eastAsia="Times New Roman" w:hAnsi="Lato" w:cs="Arial"/>
          <w:color w:val="000000"/>
          <w:sz w:val="20"/>
          <w:szCs w:val="20"/>
          <w:lang w:eastAsia="en-GB"/>
        </w:rPr>
        <w:br/>
      </w:r>
      <w:r w:rsidRPr="0018161D">
        <w:rPr>
          <w:rFonts w:ascii="Lato" w:eastAsia="Times New Roman" w:hAnsi="Lato" w:cs="Arial"/>
          <w:color w:val="000000"/>
          <w:sz w:val="20"/>
          <w:szCs w:val="20"/>
          <w:lang w:eastAsia="en-GB"/>
        </w:rPr>
        <w:t>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3E530613" w14:textId="03FA68D4" w:rsidR="007B10C4" w:rsidRDefault="007B10C4" w:rsidP="00CA213D">
      <w:pPr>
        <w:numPr>
          <w:ilvl w:val="0"/>
          <w:numId w:val="7"/>
        </w:numPr>
        <w:suppressAutoHyphens/>
        <w:spacing w:after="120" w:line="200" w:lineRule="exact"/>
        <w:ind w:left="425" w:hanging="425"/>
        <w:jc w:val="both"/>
        <w:rPr>
          <w:rFonts w:ascii="Lato" w:eastAsia="Times New Roman" w:hAnsi="Lato" w:cs="Arial"/>
          <w:sz w:val="20"/>
          <w:szCs w:val="20"/>
          <w:lang w:eastAsia="en-GB"/>
        </w:rPr>
      </w:pPr>
      <w:r w:rsidRPr="00BF47FA">
        <w:rPr>
          <w:rFonts w:ascii="Lato" w:eastAsia="Times New Roman" w:hAnsi="Lato" w:cs="Arial"/>
          <w:sz w:val="20"/>
          <w:szCs w:val="20"/>
          <w:lang w:eastAsia="pl-PL"/>
        </w:rPr>
        <w:t xml:space="preserve">Administratorem Pani/Pana danych osobowych jest Minister Finansów i Gospodarki, którego obsługę zapewnia Ministerstwo Rozwoju i Technologii z siedzibą w Warszawie, Plac Trzech Krzyży 3/5, kancelaria@mrit.gov.pl, tel.: +48 222 500 123, adres skrytki na ePUAP: /MRPIT/Skrytka ESP, adres do doręczeń elektronicznych: AE:PL-68477-29007-EFSHR-25. Wykonującym obowiązki Administratora jest Dyrektor Departamentu Lokalizacji Inwestycji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BF47FA">
        <w:rPr>
          <w:rFonts w:ascii="Lato" w:eastAsia="Times New Roman" w:hAnsi="Lato" w:cs="Arial"/>
          <w:sz w:val="20"/>
          <w:szCs w:val="20"/>
          <w:lang w:eastAsia="pl-PL"/>
        </w:rPr>
        <w:t>w MRiT.</w:t>
      </w:r>
      <w:r>
        <w:rPr>
          <w:rFonts w:ascii="Lato" w:eastAsia="Times New Roman" w:hAnsi="Lato" w:cs="Arial"/>
          <w:sz w:val="20"/>
          <w:szCs w:val="20"/>
          <w:lang w:eastAsia="pl-PL"/>
        </w:rPr>
        <w:t xml:space="preserve"> </w:t>
      </w:r>
    </w:p>
    <w:p w14:paraId="121CCE9D" w14:textId="43D45121" w:rsidR="007B10C4" w:rsidRPr="00BF47FA" w:rsidRDefault="007B10C4" w:rsidP="00CA213D">
      <w:pPr>
        <w:numPr>
          <w:ilvl w:val="0"/>
          <w:numId w:val="7"/>
        </w:numPr>
        <w:suppressAutoHyphens/>
        <w:spacing w:after="120" w:line="200" w:lineRule="exact"/>
        <w:ind w:left="425" w:hanging="425"/>
        <w:jc w:val="both"/>
        <w:rPr>
          <w:rFonts w:ascii="Lato" w:eastAsia="Times New Roman" w:hAnsi="Lato" w:cs="Arial"/>
          <w:sz w:val="20"/>
          <w:szCs w:val="20"/>
          <w:lang w:eastAsia="en-GB"/>
        </w:rPr>
      </w:pPr>
      <w:r w:rsidRPr="00BF47FA">
        <w:rPr>
          <w:rFonts w:ascii="Lato" w:eastAsia="Times New Roman" w:hAnsi="Lato" w:cs="Arial"/>
          <w:sz w:val="20"/>
          <w:szCs w:val="20"/>
          <w:lang w:eastAsia="pl-PL"/>
        </w:rPr>
        <w:t xml:space="preserve">Dane kontaktowe do Inspektora Ochrony Danych w Ministerstwie Rozwoju i Technologii: Inspektor Ochrony Danych, Ministerstwo Rozwoju i Technologii, </w:t>
      </w:r>
      <w:r w:rsidRPr="00BF47FA">
        <w:rPr>
          <w:rFonts w:ascii="Lato" w:eastAsia="Times New Roman" w:hAnsi="Lato" w:cs="Arial"/>
          <w:sz w:val="20"/>
          <w:szCs w:val="20"/>
          <w:lang w:eastAsia="en-GB"/>
        </w:rPr>
        <w:t xml:space="preserve">Plac Trzech Krzyży 3/5, </w:t>
      </w:r>
      <w:r>
        <w:rPr>
          <w:rFonts w:ascii="Lato" w:eastAsia="Times New Roman" w:hAnsi="Lato" w:cs="Arial"/>
          <w:sz w:val="20"/>
          <w:szCs w:val="20"/>
          <w:lang w:eastAsia="en-GB"/>
        </w:rPr>
        <w:br/>
      </w:r>
      <w:r w:rsidRPr="00BF47FA">
        <w:rPr>
          <w:rFonts w:ascii="Lato" w:eastAsia="Times New Roman" w:hAnsi="Lato" w:cs="Arial"/>
          <w:sz w:val="20"/>
          <w:szCs w:val="20"/>
          <w:lang w:eastAsia="en-GB"/>
        </w:rPr>
        <w:t>00-507 Warszawa</w:t>
      </w:r>
      <w:r w:rsidRPr="00BF47FA">
        <w:rPr>
          <w:rFonts w:ascii="Lato" w:eastAsia="Times New Roman" w:hAnsi="Lato" w:cs="Arial"/>
          <w:sz w:val="20"/>
          <w:szCs w:val="20"/>
          <w:lang w:eastAsia="pl-PL"/>
        </w:rPr>
        <w:t xml:space="preserve">, adres e-mail: </w:t>
      </w:r>
      <w:r w:rsidRPr="00D74F84">
        <w:rPr>
          <w:rFonts w:ascii="Lato" w:eastAsia="Times New Roman" w:hAnsi="Lato" w:cs="Arial"/>
          <w:sz w:val="20"/>
          <w:szCs w:val="20"/>
          <w:lang w:eastAsia="pl-PL"/>
        </w:rPr>
        <w:t>iod@mrit.gov.pl</w:t>
      </w:r>
      <w:r w:rsidRPr="00BF47FA">
        <w:rPr>
          <w:rFonts w:ascii="Lato" w:eastAsia="Times New Roman" w:hAnsi="Lato" w:cs="Arial"/>
          <w:sz w:val="20"/>
          <w:szCs w:val="24"/>
          <w:lang w:eastAsia="pl-PL"/>
        </w:rPr>
        <w:t>.</w:t>
      </w:r>
    </w:p>
    <w:p w14:paraId="762F09FD" w14:textId="45F7F881" w:rsidR="007B10C4" w:rsidRPr="00BF47FA" w:rsidRDefault="007B10C4" w:rsidP="00CA213D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pacing w:val="-2"/>
          <w:sz w:val="20"/>
          <w:szCs w:val="24"/>
          <w:lang w:eastAsia="pl-PL"/>
        </w:rPr>
      </w:pPr>
      <w:r w:rsidRPr="00BF47FA">
        <w:rPr>
          <w:rFonts w:ascii="Lato" w:eastAsia="Times New Roman" w:hAnsi="Lato" w:cs="Arial"/>
          <w:color w:val="000000"/>
          <w:sz w:val="20"/>
          <w:szCs w:val="20"/>
          <w:lang w:eastAsia="en-GB"/>
        </w:rPr>
        <w:t xml:space="preserve">Pani/Pana dane osobowe będą przetwarzane na podst. art. 6 ust. 1 lit. c RODO, tj. wypełnienia obowiązku prawnego ciążącego na administratorze, w celu prowadzenia postępowań administracyjnych realizowanych na podstawie przepisów ustawy z dnia 14 czerwca 1960 r. Kodeks postępowania administracyjnego (t.j. Dz. U. </w:t>
      </w:r>
      <w:r w:rsidRPr="00BF47FA">
        <w:rPr>
          <w:rFonts w:ascii="Lato" w:eastAsia="Times New Roman" w:hAnsi="Lato" w:cs="Arial"/>
          <w:color w:val="000000"/>
          <w:spacing w:val="-2"/>
          <w:sz w:val="20"/>
          <w:szCs w:val="20"/>
          <w:lang w:eastAsia="en-GB"/>
        </w:rPr>
        <w:t xml:space="preserve">z 2024 r. poz. 572, z późn. zm.), dalej „KPA”, oraz w związku z </w:t>
      </w:r>
      <w:r w:rsidRPr="00CA213D">
        <w:rPr>
          <w:rFonts w:ascii="Lato" w:eastAsia="Times New Roman" w:hAnsi="Lato" w:cs="Arial"/>
          <w:spacing w:val="-2"/>
          <w:sz w:val="20"/>
          <w:szCs w:val="20"/>
          <w:lang w:eastAsia="pl-PL"/>
        </w:rPr>
        <w:t xml:space="preserve">ustawą </w:t>
      </w:r>
      <w:r w:rsidRPr="00CA213D">
        <w:rPr>
          <w:rFonts w:ascii="Lato" w:eastAsia="Times New Roman" w:hAnsi="Lato" w:cs="Arial"/>
          <w:spacing w:val="-2"/>
          <w:sz w:val="20"/>
          <w:szCs w:val="24"/>
          <w:lang w:eastAsia="pl-PL"/>
        </w:rPr>
        <w:t xml:space="preserve">z </w:t>
      </w:r>
      <w:r w:rsidRPr="00CA213D">
        <w:rPr>
          <w:rFonts w:ascii="Lato" w:eastAsia="Times New Roman" w:hAnsi="Lato" w:cs="Arial"/>
          <w:bCs/>
          <w:spacing w:val="-2"/>
          <w:sz w:val="20"/>
          <w:szCs w:val="24"/>
          <w:lang w:eastAsia="pl-PL"/>
        </w:rPr>
        <w:t xml:space="preserve">dnia </w:t>
      </w:r>
      <w:r w:rsidR="00CA213D" w:rsidRPr="00CA213D">
        <w:rPr>
          <w:rFonts w:ascii="Lato" w:eastAsia="Times New Roman" w:hAnsi="Lato" w:cs="Arial"/>
          <w:spacing w:val="4"/>
          <w:sz w:val="20"/>
          <w:szCs w:val="20"/>
          <w:lang w:eastAsia="pl-PL"/>
        </w:rPr>
        <w:t>28 marca</w:t>
      </w:r>
      <w:r w:rsidR="00CA213D" w:rsidRPr="00AC37D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2003 r. o transporcie kolejowym </w:t>
      </w:r>
      <w:r w:rsidR="00CA213D" w:rsidRPr="002A453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(t.j. Dz.U. </w:t>
      </w:r>
      <w:r w:rsidR="00CA213D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="00CA213D" w:rsidRPr="002A4539">
        <w:rPr>
          <w:rFonts w:ascii="Lato" w:eastAsia="Times New Roman" w:hAnsi="Lato" w:cs="Arial"/>
          <w:spacing w:val="4"/>
          <w:sz w:val="20"/>
          <w:szCs w:val="20"/>
          <w:lang w:eastAsia="pl-PL"/>
        </w:rPr>
        <w:t>z 2024 r. poz. 697</w:t>
      </w:r>
      <w:r w:rsidR="00CA213D">
        <w:rPr>
          <w:rFonts w:ascii="Lato" w:eastAsia="Times New Roman" w:hAnsi="Lato" w:cs="Arial"/>
          <w:spacing w:val="4"/>
          <w:sz w:val="20"/>
          <w:szCs w:val="20"/>
          <w:lang w:eastAsia="pl-PL"/>
        </w:rPr>
        <w:t>, z późn.zm.</w:t>
      </w:r>
      <w:r w:rsidR="00CA213D" w:rsidRPr="002A4539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r w:rsidR="00CA213D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059F2E84" w14:textId="77777777" w:rsidR="007B10C4" w:rsidRPr="00BF47FA" w:rsidRDefault="007B10C4" w:rsidP="00CA213D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BF47FA">
        <w:rPr>
          <w:rFonts w:ascii="Lato" w:eastAsia="Times New Roman" w:hAnsi="Lato" w:cs="Arial"/>
          <w:color w:val="000000"/>
          <w:sz w:val="20"/>
          <w:szCs w:val="20"/>
          <w:lang w:eastAsia="pl-PL"/>
        </w:rPr>
        <w:t>Podanie danych osobowych jest wymogiem ustawowym.</w:t>
      </w:r>
    </w:p>
    <w:p w14:paraId="46C83E51" w14:textId="4033F781" w:rsidR="007B10C4" w:rsidRPr="0018161D" w:rsidRDefault="007B10C4" w:rsidP="00CA213D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W związku z przetwarzaniem Pani/Pana danych osobowych, w celu wskazanym powyżej,</w:t>
      </w:r>
      <w:r>
        <w:rPr>
          <w:rFonts w:ascii="Lato" w:eastAsia="Times New Roman" w:hAnsi="Lato" w:cs="Arial"/>
          <w:color w:val="000000"/>
          <w:sz w:val="20"/>
          <w:szCs w:val="20"/>
          <w:lang w:eastAsia="pl-PL"/>
        </w:rPr>
        <w:t xml:space="preserve"> </w:t>
      </w: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Pani/Pana dane mogą być udostępnione innym odbiorcom lub kategoriom odbiorców. Odbiorcami danych mogą być:</w:t>
      </w:r>
    </w:p>
    <w:p w14:paraId="0B0B8464" w14:textId="77777777" w:rsidR="007B10C4" w:rsidRPr="0018161D" w:rsidRDefault="007B10C4" w:rsidP="00CA213D">
      <w:pPr>
        <w:numPr>
          <w:ilvl w:val="0"/>
          <w:numId w:val="5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strony i inni uczestnicy postępowania administracyjnego w rozumieniu przepisów KPA;</w:t>
      </w:r>
    </w:p>
    <w:p w14:paraId="53E2B76F" w14:textId="77777777" w:rsidR="007B10C4" w:rsidRPr="0018161D" w:rsidRDefault="007B10C4" w:rsidP="00CA213D">
      <w:pPr>
        <w:numPr>
          <w:ilvl w:val="0"/>
          <w:numId w:val="5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3BA405A0" w14:textId="08D032CB" w:rsidR="007B10C4" w:rsidRPr="0018161D" w:rsidRDefault="007B10C4" w:rsidP="00CA213D">
      <w:pPr>
        <w:numPr>
          <w:ilvl w:val="0"/>
          <w:numId w:val="5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 xml:space="preserve">inne podmioty, w tym dostawcy usług informatycznych, które na podstawie stosownych umów podpisanych z Ministerstwem </w:t>
      </w:r>
      <w:r w:rsidRPr="0018161D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, przetwarzają dane osobowe, dla których Administratorem jest Minister</w:t>
      </w:r>
      <w:r>
        <w:rPr>
          <w:rFonts w:ascii="Lato" w:eastAsia="Times New Roman" w:hAnsi="Lato" w:cs="Arial"/>
          <w:sz w:val="20"/>
          <w:szCs w:val="20"/>
          <w:lang w:eastAsia="pl-PL"/>
        </w:rPr>
        <w:t xml:space="preserve"> Finansów i Gospodarki</w:t>
      </w: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.</w:t>
      </w:r>
    </w:p>
    <w:p w14:paraId="1E789EF9" w14:textId="36393C43" w:rsidR="007B10C4" w:rsidRPr="0018161D" w:rsidRDefault="007B10C4" w:rsidP="00CA213D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147773C0" w14:textId="71E8FEA2" w:rsidR="007B10C4" w:rsidRPr="0018161D" w:rsidRDefault="007B10C4" w:rsidP="00CA213D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archiwizacji, tj. ustawie z dnia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18161D">
        <w:rPr>
          <w:rFonts w:ascii="Lato" w:eastAsia="Times New Roman" w:hAnsi="Lato" w:cs="Arial"/>
          <w:sz w:val="20"/>
          <w:szCs w:val="20"/>
          <w:lang w:eastAsia="pl-PL"/>
        </w:rPr>
        <w:t xml:space="preserve">14 lipca 1983 r. </w:t>
      </w:r>
      <w:r w:rsidRPr="0018161D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 w:rsidRPr="0018161D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 w:rsidRPr="0018161D">
        <w:rPr>
          <w:rFonts w:ascii="Lato" w:eastAsia="Times New Roman" w:hAnsi="Lato" w:cs="Arial"/>
          <w:sz w:val="20"/>
          <w:szCs w:val="20"/>
          <w:lang w:eastAsia="pl-PL"/>
        </w:rPr>
        <w:t>(Dz. U. z 2020 r. poz. 164, z późn. zm.).</w:t>
      </w:r>
    </w:p>
    <w:p w14:paraId="45A0568E" w14:textId="77777777" w:rsidR="007B10C4" w:rsidRPr="0018161D" w:rsidRDefault="007B10C4" w:rsidP="00CA213D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33255C34" w14:textId="77777777" w:rsidR="007B10C4" w:rsidRPr="0018161D" w:rsidRDefault="007B10C4" w:rsidP="00CA213D">
      <w:pPr>
        <w:numPr>
          <w:ilvl w:val="0"/>
          <w:numId w:val="6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3B4F0FD5" w14:textId="43393109" w:rsidR="007B10C4" w:rsidRPr="0018161D" w:rsidRDefault="007B10C4" w:rsidP="00CA213D">
      <w:pPr>
        <w:numPr>
          <w:ilvl w:val="0"/>
          <w:numId w:val="6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 xml:space="preserve">prawo do ich sprostowania, jeśli są błędne lub nieaktualne, a także uzupełnienia jeżeli </w:t>
      </w:r>
      <w:r w:rsidR="00D74F84">
        <w:rPr>
          <w:rFonts w:ascii="Lato" w:eastAsia="Times New Roman" w:hAnsi="Lato" w:cs="Arial"/>
          <w:color w:val="000000"/>
          <w:sz w:val="20"/>
          <w:szCs w:val="20"/>
          <w:lang w:eastAsia="pl-PL"/>
        </w:rPr>
        <w:br/>
      </w: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są niekompletne;</w:t>
      </w:r>
    </w:p>
    <w:p w14:paraId="631F2928" w14:textId="77777777" w:rsidR="007B10C4" w:rsidRPr="0018161D" w:rsidRDefault="007B10C4" w:rsidP="00CA213D">
      <w:pPr>
        <w:numPr>
          <w:ilvl w:val="0"/>
          <w:numId w:val="6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3D7AC803" w14:textId="77777777" w:rsidR="007B10C4" w:rsidRPr="0018161D" w:rsidRDefault="007B10C4" w:rsidP="00CA213D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2A57E4D2" w14:textId="77777777" w:rsidR="007B10C4" w:rsidRPr="0018161D" w:rsidRDefault="007B10C4" w:rsidP="00CA213D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79336D91" w14:textId="43CAA6B9" w:rsidR="00A82F78" w:rsidRPr="00CA213D" w:rsidRDefault="007B10C4" w:rsidP="00CA213D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b/>
          <w:bCs/>
          <w:iCs/>
          <w:sz w:val="20"/>
          <w:szCs w:val="24"/>
          <w:u w:val="single"/>
          <w:lang w:eastAsia="pl-PL"/>
        </w:rPr>
      </w:pPr>
      <w:r w:rsidRPr="00CA213D">
        <w:rPr>
          <w:rFonts w:ascii="Lato" w:eastAsia="Times New Roman" w:hAnsi="Lato" w:cs="Arial"/>
          <w:sz w:val="20"/>
          <w:szCs w:val="20"/>
          <w:lang w:eastAsia="pl-PL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Osobowych.</w:t>
      </w:r>
    </w:p>
    <w:sectPr w:rsidR="00A82F78" w:rsidRPr="00CA213D" w:rsidSect="003B2B9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10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1E7C0" w14:textId="77777777" w:rsidR="009539AC" w:rsidRDefault="009539AC">
      <w:pPr>
        <w:spacing w:after="0" w:line="240" w:lineRule="auto"/>
      </w:pPr>
      <w:r>
        <w:separator/>
      </w:r>
    </w:p>
  </w:endnote>
  <w:endnote w:type="continuationSeparator" w:id="0">
    <w:p w14:paraId="6F36FB02" w14:textId="77777777" w:rsidR="009539AC" w:rsidRDefault="009539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1" w:fontKey="{2E96D0D8-A1D6-4A19-ABA0-F07CAC8395F3}"/>
    <w:embedBold r:id="rId2" w:fontKey="{838B8D40-877F-4F6C-B7DE-8BEB25025D5D}"/>
    <w:embedItalic r:id="rId3" w:fontKey="{C73DB69E-47B8-42C2-B7A5-94DBF1A3AC7E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4" w:fontKey="{E23D1D88-4812-4E47-8C51-FE51F85249DB}"/>
    <w:embedBold r:id="rId5" w:fontKey="{DD24DD7F-609A-40CC-A5D0-8E76956375FF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511DBB3D-EADF-4236-ACC2-BA295530FD0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  <w:sz w:val="16"/>
        <w:szCs w:val="16"/>
      </w:rPr>
      <w:id w:val="1792393698"/>
      <w:docPartObj>
        <w:docPartGallery w:val="Page Numbers (Bottom of Page)"/>
        <w:docPartUnique/>
      </w:docPartObj>
    </w:sdtPr>
    <w:sdtContent>
      <w:p w14:paraId="4A2D10CF" w14:textId="40A4B661" w:rsidR="002E58B9" w:rsidRPr="00D33088" w:rsidRDefault="002E58B9">
        <w:pPr>
          <w:pStyle w:val="Stopka"/>
          <w:jc w:val="center"/>
          <w:rPr>
            <w:rFonts w:ascii="Lato" w:hAnsi="Lato"/>
            <w:sz w:val="16"/>
            <w:szCs w:val="16"/>
          </w:rPr>
        </w:pPr>
        <w:r w:rsidRPr="00D33088">
          <w:rPr>
            <w:rFonts w:ascii="Lato" w:hAnsi="Lato"/>
            <w:sz w:val="16"/>
            <w:szCs w:val="16"/>
          </w:rPr>
          <w:fldChar w:fldCharType="begin"/>
        </w:r>
        <w:r w:rsidRPr="00D33088">
          <w:rPr>
            <w:rFonts w:ascii="Lato" w:hAnsi="Lato"/>
            <w:sz w:val="16"/>
            <w:szCs w:val="16"/>
          </w:rPr>
          <w:instrText>PAGE   \* MERGEFORMAT</w:instrText>
        </w:r>
        <w:r w:rsidRPr="00D33088">
          <w:rPr>
            <w:rFonts w:ascii="Lato" w:hAnsi="Lato"/>
            <w:sz w:val="16"/>
            <w:szCs w:val="16"/>
          </w:rPr>
          <w:fldChar w:fldCharType="separate"/>
        </w:r>
        <w:r w:rsidRPr="00D33088">
          <w:rPr>
            <w:rFonts w:ascii="Lato" w:hAnsi="Lato"/>
            <w:sz w:val="16"/>
            <w:szCs w:val="16"/>
          </w:rPr>
          <w:t>2</w:t>
        </w:r>
        <w:r w:rsidRPr="00D33088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D33088">
          <w:rPr>
            <w:rFonts w:ascii="Lato" w:hAnsi="Lato"/>
            <w:sz w:val="16"/>
            <w:szCs w:val="16"/>
          </w:rPr>
          <w:t>2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43F06B3A" w14:textId="27F05657" w:rsidR="00A82F78" w:rsidRDefault="00A82F78" w:rsidP="00D33088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E3203" w14:textId="77777777" w:rsidR="00A82F78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42F576C" wp14:editId="3739A739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2811A563" w14:textId="77777777" w:rsidR="00A82F78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8028A07" w14:textId="77777777" w:rsidR="00A82F78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081366" w14:textId="77777777" w:rsidR="009539AC" w:rsidRDefault="009539AC">
      <w:pPr>
        <w:spacing w:after="0" w:line="240" w:lineRule="auto"/>
      </w:pPr>
      <w:r>
        <w:separator/>
      </w:r>
    </w:p>
  </w:footnote>
  <w:footnote w:type="continuationSeparator" w:id="0">
    <w:p w14:paraId="43BCF1C0" w14:textId="77777777" w:rsidR="009539AC" w:rsidRDefault="009539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436BD" w14:textId="77777777" w:rsidR="00A82F78" w:rsidRDefault="00A82F78" w:rsidP="009276B2">
    <w:pPr>
      <w:pStyle w:val="Nagwek"/>
      <w:tabs>
        <w:tab w:val="clear" w:pos="4536"/>
      </w:tabs>
    </w:pPr>
  </w:p>
  <w:p w14:paraId="2B99FE67" w14:textId="77777777" w:rsidR="002220DD" w:rsidRDefault="002220DD" w:rsidP="002220DD">
    <w:pPr>
      <w:ind w:left="5245" w:hanging="1"/>
      <w:jc w:val="center"/>
      <w:rPr>
        <w:rFonts w:ascii="Lato" w:hAnsi="Lato" w:cs="Arial"/>
        <w:color w:val="000000"/>
        <w:spacing w:val="4"/>
        <w:sz w:val="20"/>
        <w:szCs w:val="20"/>
        <w:lang w:eastAsia="en-GB"/>
      </w:rPr>
    </w:pPr>
  </w:p>
  <w:p w14:paraId="5590A644" w14:textId="74553FDF" w:rsidR="002220DD" w:rsidRPr="00A3750E" w:rsidRDefault="002220DD" w:rsidP="00CA213D">
    <w:pPr>
      <w:ind w:left="4820" w:hanging="1"/>
      <w:jc w:val="center"/>
      <w:rPr>
        <w:rFonts w:ascii="Lato" w:hAnsi="Lato" w:cs="Arial"/>
        <w:color w:val="000000"/>
        <w:spacing w:val="4"/>
        <w:sz w:val="20"/>
        <w:szCs w:val="20"/>
        <w:lang w:eastAsia="en-GB"/>
      </w:rPr>
    </w:pPr>
    <w:r w:rsidRPr="00A3750E">
      <w:rPr>
        <w:rFonts w:ascii="Lato" w:hAnsi="Lato" w:cs="Arial"/>
        <w:color w:val="000000"/>
        <w:spacing w:val="4"/>
        <w:sz w:val="20"/>
        <w:szCs w:val="20"/>
        <w:lang w:eastAsia="en-GB"/>
      </w:rPr>
      <w:t xml:space="preserve">Załącznik do obwieszczenia </w:t>
    </w:r>
    <w:r w:rsidRPr="00A3750E">
      <w:rPr>
        <w:rFonts w:ascii="Lato" w:hAnsi="Lato" w:cs="Arial"/>
        <w:color w:val="000000"/>
        <w:spacing w:val="4"/>
        <w:sz w:val="20"/>
        <w:szCs w:val="20"/>
        <w:lang w:eastAsia="en-GB"/>
      </w:rPr>
      <w:br/>
      <w:t>Ministra Rozwoju i Technologii</w:t>
    </w:r>
    <w:r>
      <w:rPr>
        <w:rFonts w:ascii="Lato" w:hAnsi="Lato" w:cs="Arial"/>
        <w:color w:val="000000"/>
        <w:spacing w:val="4"/>
        <w:sz w:val="20"/>
        <w:szCs w:val="20"/>
        <w:lang w:eastAsia="en-GB"/>
      </w:rPr>
      <w:t xml:space="preserve"> </w:t>
    </w:r>
    <w:r w:rsidRPr="00A3750E">
      <w:rPr>
        <w:rFonts w:ascii="Lato" w:hAnsi="Lato" w:cs="Arial"/>
        <w:color w:val="000000"/>
        <w:spacing w:val="4"/>
        <w:sz w:val="20"/>
        <w:szCs w:val="20"/>
        <w:lang w:eastAsia="en-GB"/>
      </w:rPr>
      <w:t>znak:</w:t>
    </w:r>
    <w:r w:rsidR="00CA213D">
      <w:rPr>
        <w:rFonts w:ascii="Lato" w:hAnsi="Lato" w:cs="Arial"/>
        <w:color w:val="000000"/>
        <w:spacing w:val="4"/>
        <w:sz w:val="20"/>
        <w:szCs w:val="20"/>
        <w:lang w:eastAsia="en-GB"/>
      </w:rPr>
      <w:t xml:space="preserve"> </w:t>
    </w:r>
    <w:r w:rsidR="00CA213D">
      <w:rPr>
        <w:rFonts w:ascii="Lato" w:hAnsi="Lato" w:cs="Arial"/>
        <w:color w:val="000000"/>
        <w:spacing w:val="4"/>
        <w:sz w:val="20"/>
        <w:szCs w:val="20"/>
        <w:lang w:eastAsia="en-GB"/>
      </w:rPr>
      <w:br/>
    </w:r>
    <w:r w:rsidR="00CA213D" w:rsidRPr="00514A74">
      <w:rPr>
        <w:rFonts w:ascii="Lato" w:eastAsia="Times New Roman" w:hAnsi="Lato" w:cs="Times New Roman"/>
        <w:spacing w:val="4"/>
        <w:sz w:val="20"/>
        <w:szCs w:val="20"/>
        <w:lang w:eastAsia="pl-PL"/>
      </w:rPr>
      <w:t>DLI-III.7620.42.2022.KR.2</w:t>
    </w:r>
    <w:r w:rsidR="00CA213D">
      <w:rPr>
        <w:rFonts w:ascii="Lato" w:eastAsia="Times New Roman" w:hAnsi="Lato" w:cs="Times New Roman"/>
        <w:spacing w:val="4"/>
        <w:sz w:val="20"/>
        <w:szCs w:val="20"/>
        <w:lang w:eastAsia="pl-PL"/>
      </w:rPr>
      <w:t>5</w:t>
    </w:r>
    <w:r w:rsidR="00CA213D" w:rsidRPr="00514A74">
      <w:rPr>
        <w:rFonts w:ascii="Lato" w:eastAsia="Times New Roman" w:hAnsi="Lato" w:cs="Times New Roman"/>
        <w:spacing w:val="4"/>
        <w:sz w:val="20"/>
        <w:szCs w:val="20"/>
        <w:lang w:eastAsia="pl-PL"/>
      </w:rPr>
      <w:t>(DLI-II.KR</w:t>
    </w:r>
    <w:r w:rsidR="00CA213D">
      <w:rPr>
        <w:rFonts w:ascii="Lato" w:eastAsia="Times New Roman" w:hAnsi="Lato" w:cs="Times New Roman"/>
        <w:spacing w:val="4"/>
        <w:sz w:val="20"/>
        <w:szCs w:val="20"/>
        <w:lang w:eastAsia="pl-PL"/>
      </w:rPr>
      <w:t>/JK</w:t>
    </w:r>
    <w:r w:rsidR="00CA213D" w:rsidRPr="00514A74">
      <w:rPr>
        <w:rFonts w:ascii="Lato" w:eastAsia="Times New Roman" w:hAnsi="Lato" w:cs="Times New Roman"/>
        <w:spacing w:val="4"/>
        <w:sz w:val="20"/>
        <w:szCs w:val="20"/>
        <w:lang w:eastAsia="pl-PL"/>
      </w:rPr>
      <w:t>)</w:t>
    </w:r>
  </w:p>
  <w:p w14:paraId="12325200" w14:textId="77777777" w:rsidR="002220DD" w:rsidRDefault="002220DD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3778F" w14:textId="77777777" w:rsidR="00A82F78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1676A829" wp14:editId="611DED8E">
          <wp:simplePos x="0" y="0"/>
          <wp:positionH relativeFrom="column">
            <wp:posOffset>-890905</wp:posOffset>
          </wp:positionH>
          <wp:positionV relativeFrom="paragraph">
            <wp:posOffset>415925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8B34B1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4521A7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44E7A9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DA822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8CA63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F5E994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B22FE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C888C1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CB2CDC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52F6478"/>
    <w:multiLevelType w:val="hybridMultilevel"/>
    <w:tmpl w:val="2A9E56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9A55DD"/>
    <w:multiLevelType w:val="hybridMultilevel"/>
    <w:tmpl w:val="7758DAD4"/>
    <w:lvl w:ilvl="0" w:tplc="9A30B97E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20F5E"/>
    <w:multiLevelType w:val="hybridMultilevel"/>
    <w:tmpl w:val="54640F68"/>
    <w:lvl w:ilvl="0" w:tplc="5CE642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09037B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7F8140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2F632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44277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EB07EE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0EE15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7C8BED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4F87D2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0B42A26"/>
    <w:multiLevelType w:val="hybridMultilevel"/>
    <w:tmpl w:val="AEB84964"/>
    <w:lvl w:ilvl="0" w:tplc="16BC707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482439"/>
    <w:multiLevelType w:val="hybridMultilevel"/>
    <w:tmpl w:val="E7B81E74"/>
    <w:lvl w:ilvl="0" w:tplc="B60469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A473B2"/>
    <w:multiLevelType w:val="hybridMultilevel"/>
    <w:tmpl w:val="BF90782A"/>
    <w:lvl w:ilvl="0" w:tplc="C2B0668E">
      <w:start w:val="1"/>
      <w:numFmt w:val="decimal"/>
      <w:lvlText w:val="%1."/>
      <w:lvlJc w:val="left"/>
      <w:pPr>
        <w:ind w:left="360" w:hanging="360"/>
      </w:pPr>
    </w:lvl>
    <w:lvl w:ilvl="1" w:tplc="CD0A7930">
      <w:start w:val="1"/>
      <w:numFmt w:val="lowerLetter"/>
      <w:lvlText w:val="%2."/>
      <w:lvlJc w:val="left"/>
      <w:pPr>
        <w:ind w:left="1080" w:hanging="360"/>
      </w:pPr>
    </w:lvl>
    <w:lvl w:ilvl="2" w:tplc="B1DA8AFC">
      <w:start w:val="1"/>
      <w:numFmt w:val="lowerRoman"/>
      <w:lvlText w:val="%3."/>
      <w:lvlJc w:val="right"/>
      <w:pPr>
        <w:ind w:left="1800" w:hanging="180"/>
      </w:pPr>
    </w:lvl>
    <w:lvl w:ilvl="3" w:tplc="915266FC">
      <w:start w:val="1"/>
      <w:numFmt w:val="decimal"/>
      <w:lvlText w:val="%4."/>
      <w:lvlJc w:val="left"/>
      <w:pPr>
        <w:ind w:left="2520" w:hanging="360"/>
      </w:pPr>
    </w:lvl>
    <w:lvl w:ilvl="4" w:tplc="538EFD38">
      <w:start w:val="1"/>
      <w:numFmt w:val="lowerLetter"/>
      <w:lvlText w:val="%5."/>
      <w:lvlJc w:val="left"/>
      <w:pPr>
        <w:ind w:left="3240" w:hanging="360"/>
      </w:pPr>
    </w:lvl>
    <w:lvl w:ilvl="5" w:tplc="E17A8990">
      <w:start w:val="1"/>
      <w:numFmt w:val="lowerRoman"/>
      <w:lvlText w:val="%6."/>
      <w:lvlJc w:val="right"/>
      <w:pPr>
        <w:ind w:left="3960" w:hanging="180"/>
      </w:pPr>
    </w:lvl>
    <w:lvl w:ilvl="6" w:tplc="D486CD9C">
      <w:start w:val="1"/>
      <w:numFmt w:val="decimal"/>
      <w:lvlText w:val="%7."/>
      <w:lvlJc w:val="left"/>
      <w:pPr>
        <w:ind w:left="4680" w:hanging="360"/>
      </w:pPr>
    </w:lvl>
    <w:lvl w:ilvl="7" w:tplc="648E2024">
      <w:start w:val="1"/>
      <w:numFmt w:val="lowerLetter"/>
      <w:lvlText w:val="%8."/>
      <w:lvlJc w:val="left"/>
      <w:pPr>
        <w:ind w:left="5400" w:hanging="360"/>
      </w:pPr>
    </w:lvl>
    <w:lvl w:ilvl="8" w:tplc="68F6292E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18758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7397797">
    <w:abstractNumId w:val="0"/>
  </w:num>
  <w:num w:numId="3" w16cid:durableId="1904678012">
    <w:abstractNumId w:val="1"/>
  </w:num>
  <w:num w:numId="4" w16cid:durableId="604114120">
    <w:abstractNumId w:val="8"/>
  </w:num>
  <w:num w:numId="5" w16cid:durableId="1346395448">
    <w:abstractNumId w:val="5"/>
  </w:num>
  <w:num w:numId="6" w16cid:durableId="1718432802">
    <w:abstractNumId w:val="6"/>
  </w:num>
  <w:num w:numId="7" w16cid:durableId="1072391146">
    <w:abstractNumId w:val="4"/>
  </w:num>
  <w:num w:numId="8" w16cid:durableId="20709616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83905965">
    <w:abstractNumId w:val="2"/>
  </w:num>
  <w:num w:numId="10" w16cid:durableId="750810747">
    <w:abstractNumId w:val="7"/>
  </w:num>
  <w:num w:numId="11" w16cid:durableId="15501465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9173638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568010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1C7"/>
    <w:rsid w:val="0006758C"/>
    <w:rsid w:val="000F79A1"/>
    <w:rsid w:val="00166598"/>
    <w:rsid w:val="002220DD"/>
    <w:rsid w:val="002E3BA5"/>
    <w:rsid w:val="002E58B9"/>
    <w:rsid w:val="003B2B91"/>
    <w:rsid w:val="004110D9"/>
    <w:rsid w:val="00433A0F"/>
    <w:rsid w:val="00434E56"/>
    <w:rsid w:val="0053644A"/>
    <w:rsid w:val="005C1E50"/>
    <w:rsid w:val="005D3FDB"/>
    <w:rsid w:val="0060677F"/>
    <w:rsid w:val="006C15BB"/>
    <w:rsid w:val="007B10C4"/>
    <w:rsid w:val="008221C7"/>
    <w:rsid w:val="0084576C"/>
    <w:rsid w:val="008E1F51"/>
    <w:rsid w:val="009216D4"/>
    <w:rsid w:val="009531B8"/>
    <w:rsid w:val="009539AC"/>
    <w:rsid w:val="009607B8"/>
    <w:rsid w:val="00A154A2"/>
    <w:rsid w:val="00A82F78"/>
    <w:rsid w:val="00AA5CE5"/>
    <w:rsid w:val="00B63E68"/>
    <w:rsid w:val="00B83F73"/>
    <w:rsid w:val="00BE32FF"/>
    <w:rsid w:val="00C204C1"/>
    <w:rsid w:val="00C54396"/>
    <w:rsid w:val="00CA213D"/>
    <w:rsid w:val="00CB34E7"/>
    <w:rsid w:val="00D25700"/>
    <w:rsid w:val="00D26A27"/>
    <w:rsid w:val="00D33088"/>
    <w:rsid w:val="00D74F84"/>
    <w:rsid w:val="00E05941"/>
    <w:rsid w:val="00E744D4"/>
    <w:rsid w:val="00F12FC3"/>
    <w:rsid w:val="00F71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2C634"/>
  <w15:docId w15:val="{30BBDEA7-6576-4948-A6A5-59FD9063D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3B2B9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B2B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B2B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B2B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2B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2B91"/>
    <w:rPr>
      <w:b/>
      <w:bCs/>
      <w:sz w:val="20"/>
      <w:szCs w:val="20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B2B91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2E58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711</Words>
  <Characters>4266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Kalinowska Jolanta</cp:lastModifiedBy>
  <cp:revision>3</cp:revision>
  <cp:lastPrinted>2022-09-08T13:34:00Z</cp:lastPrinted>
  <dcterms:created xsi:type="dcterms:W3CDTF">2025-10-02T08:00:00Z</dcterms:created>
  <dcterms:modified xsi:type="dcterms:W3CDTF">2025-10-02T08:23:00Z</dcterms:modified>
</cp:coreProperties>
</file>