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ABFC" w14:textId="77777777" w:rsidR="00836DE2" w:rsidRPr="00CD5ADC" w:rsidRDefault="00836DE2" w:rsidP="00836DE2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Limanowej</w:t>
      </w:r>
    </w:p>
    <w:p w14:paraId="0D0AC7B4" w14:textId="2A5DE39C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Prokuratura Rejonowa w Limanowej mieści się przy ul. Józefa Marka 19 w Limanowej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19C001B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08BD0319" w14:textId="30EBCB67" w:rsidR="00836DE2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7B2A19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do 1</w:t>
      </w:r>
      <w:r w:rsidR="007B2A19">
        <w:rPr>
          <w:rFonts w:asciiTheme="minorHAnsi" w:hAnsiTheme="minorHAnsi" w:cstheme="minorHAnsi"/>
          <w:sz w:val="26"/>
          <w:szCs w:val="26"/>
        </w:rPr>
        <w:t>5:30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BD0D00E" w14:textId="77777777" w:rsidR="00836DE2" w:rsidRPr="00836DE2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562C9027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06A2F93F" w14:textId="60E6E9AF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Telefon</w:t>
      </w:r>
      <w:r w:rsidR="007B2A19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18 33 01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450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35408788" w14:textId="159FD26B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Fa</w:t>
      </w:r>
      <w:r>
        <w:rPr>
          <w:rFonts w:asciiTheme="minorHAnsi" w:hAnsiTheme="minorHAnsi" w:cstheme="minorHAnsi"/>
          <w:sz w:val="26"/>
          <w:szCs w:val="26"/>
        </w:rPr>
        <w:t>ks</w:t>
      </w:r>
      <w:r w:rsidR="007B2A19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 xml:space="preserve">   </w:t>
      </w:r>
      <w:r w:rsidRPr="00CD5ADC">
        <w:rPr>
          <w:rFonts w:asciiTheme="minorHAnsi" w:hAnsiTheme="minorHAnsi" w:cstheme="minorHAnsi"/>
          <w:sz w:val="26"/>
          <w:szCs w:val="26"/>
        </w:rPr>
        <w:t>18 33 01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470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79C353E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EB32DEB" w14:textId="62BBA8AF" w:rsidR="00836DE2" w:rsidRPr="00CD5ADC" w:rsidRDefault="00836DE2" w:rsidP="00836DE2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Do podstawowych zadań prokuratury rejonowej należy zapewnienie udziału prokuratora w postępowaniach prowadzonych na podstawie ustawy przed sądami powszechnymi, prowadzenie i nadzorowan</w:t>
      </w:r>
      <w:r w:rsidR="00F93A9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ie postępowań przygotowawczych, </w:t>
      </w:r>
      <w:r w:rsidR="00F93A9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bookmarkStart w:id="0" w:name="_GoBack"/>
      <w:bookmarkEnd w:id="0"/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z wyłączeniem spraw wymienionych w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4,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3,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 i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,</w:t>
      </w:r>
    </w:p>
    <w:p w14:paraId="0AF55229" w14:textId="5CB57F5D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7335BA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005DB4CF" w14:textId="77777777" w:rsidR="00836DE2" w:rsidRPr="00CD5ADC" w:rsidRDefault="00836DE2" w:rsidP="00836DE2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25EE085F" w14:textId="77777777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Limanowej</w:t>
      </w:r>
    </w:p>
    <w:p w14:paraId="37C3ED92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727DBFB8" w14:textId="39E3E9ED" w:rsidR="00836DE2" w:rsidRPr="00CD5ADC" w:rsidRDefault="00836DE2" w:rsidP="00836DE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D30F333" w14:textId="77920C73" w:rsidR="00836DE2" w:rsidRPr="00CD5ADC" w:rsidRDefault="00836DE2" w:rsidP="00836DE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Mszana Dolna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9EEC105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176FC053" w14:textId="38F49270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Dobra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531EC05" w14:textId="19A29381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Jodłownik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7385AAD" w14:textId="0D0173EA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Kamienica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27FB770A" w14:textId="0BC88664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Laskowa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75128C74" w14:textId="26D86E84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3A32577" w14:textId="58147CAB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Łukowica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04E132A8" w14:textId="24FF873C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Mszana Dolna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E610423" w14:textId="79F3DDD6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Niedźwiedź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7AE899E3" w14:textId="2BE44AAF" w:rsidR="00836DE2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Słopnice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7011DD95" w14:textId="2B88C52D" w:rsidR="00F93A9C" w:rsidRPr="00CD5ADC" w:rsidRDefault="00F93A9C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Szczawa,</w:t>
      </w:r>
    </w:p>
    <w:p w14:paraId="48649E3D" w14:textId="59A65D00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Tymbark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7175EE7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</w:p>
    <w:p w14:paraId="36A0AE78" w14:textId="3966604D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Jak skontaktować się z Prokuraturą Rejonową w Limanowej</w:t>
      </w:r>
      <w:r w:rsidR="007335BA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4D51F04F" w14:textId="08992EFA" w:rsidR="00836DE2" w:rsidRPr="00CD5ADC" w:rsidRDefault="006814E1" w:rsidP="00836DE2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>A</w:t>
      </w:r>
      <w:r w:rsidR="00836DE2" w:rsidRPr="00CD5ADC">
        <w:rPr>
          <w:rFonts w:asciiTheme="minorHAnsi" w:hAnsiTheme="minorHAnsi" w:cstheme="minorHAnsi"/>
          <w:sz w:val="26"/>
          <w:szCs w:val="26"/>
        </w:rPr>
        <w:t>by załatwić sprawy w Prokuraturze osoby ze szczególnymi potrzebami mogą:</w:t>
      </w:r>
    </w:p>
    <w:p w14:paraId="5B7CE1D0" w14:textId="130BC28F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Napisać pismo i wysłać je na adres: Prokuratura Rejonowa w Limanowej</w:t>
      </w:r>
      <w:r w:rsidR="007335BA">
        <w:rPr>
          <w:rFonts w:asciiTheme="minorHAnsi" w:hAnsiTheme="minorHAnsi" w:cstheme="minorHAnsi"/>
          <w:sz w:val="26"/>
          <w:szCs w:val="26"/>
        </w:rPr>
        <w:t>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Józefa Marka 19, 34-600 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0EFBD9B" w14:textId="33AB81BD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od poniedziałku do piątku w godzinach od </w:t>
      </w:r>
      <w:r w:rsidR="007B2A19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</w:t>
      </w:r>
      <w:r w:rsidR="007B2A19">
        <w:rPr>
          <w:rFonts w:asciiTheme="minorHAnsi" w:hAnsiTheme="minorHAnsi" w:cstheme="minorHAnsi"/>
          <w:sz w:val="26"/>
          <w:szCs w:val="26"/>
        </w:rPr>
        <w:t>5:30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849C35D" w14:textId="6834B263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biuro.podawcze.prlim@prokuratura.gov.pl</w:t>
        </w:r>
      </w:hyperlink>
      <w:r w:rsidR="007335BA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70D8C1BD" w14:textId="2A67EB25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7B2A1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18 33 01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450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468D72A2" w14:textId="01A82606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7B2A1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18 33 01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470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3B739E2C" w14:textId="2AC77226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</w:t>
      </w:r>
      <w:r w:rsidR="007B2A1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-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PR_Limanowa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SkrytkaESP</w:t>
      </w:r>
      <w:proofErr w:type="spellEnd"/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5D87D859" w14:textId="77777777" w:rsidR="00836DE2" w:rsidRPr="00CD5ADC" w:rsidRDefault="00836DE2" w:rsidP="00836DE2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3F83AA6B" w14:textId="77777777" w:rsidR="00836DE2" w:rsidRPr="00CD5ADC" w:rsidRDefault="00836DE2" w:rsidP="00836DE2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392DADC7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28707C24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7E574A8A" w14:textId="524B1DF6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Przed siedzibą sądu znajduje się jedno ogólnodostępne miejsce parkin</w:t>
      </w:r>
      <w:r w:rsidR="007335BA">
        <w:rPr>
          <w:rFonts w:asciiTheme="minorHAnsi" w:hAnsiTheme="minorHAnsi" w:cstheme="minorHAnsi"/>
          <w:sz w:val="26"/>
          <w:szCs w:val="26"/>
        </w:rPr>
        <w:t>gowe dla osób niepełnosprawnych,</w:t>
      </w:r>
    </w:p>
    <w:p w14:paraId="75D38BB0" w14:textId="26C9532A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Wejście przystosowane dla osób niepełnosprawnych i winda wewnętrzna znajduje się z tyłu budynku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FA2CD02" w14:textId="14884236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umiejscowiona jest w korytarzu na parterze po prawej stronie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39F991F" w14:textId="77777777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41D4AFFF" w14:textId="223D0885" w:rsidR="00836DE2" w:rsidRPr="007335BA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</w:t>
      </w:r>
      <w:r w:rsidR="007B2A19">
        <w:rPr>
          <w:rFonts w:asciiTheme="minorHAnsi" w:hAnsiTheme="minorHAnsi" w:cstheme="minorHAnsi"/>
          <w:sz w:val="26"/>
          <w:szCs w:val="26"/>
        </w:rPr>
        <w:t>umer</w:t>
      </w:r>
      <w:r w:rsidRPr="00CD5ADC">
        <w:rPr>
          <w:rFonts w:asciiTheme="minorHAnsi" w:hAnsiTheme="minorHAnsi" w:cstheme="minorHAnsi"/>
          <w:sz w:val="26"/>
          <w:szCs w:val="26"/>
        </w:rPr>
        <w:t xml:space="preserve"> telefonu do osób udzielających wsparcia</w:t>
      </w:r>
      <w:r w:rsidR="007B2A19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18 33 01</w:t>
      </w:r>
      <w:r w:rsidR="007335BA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451</w:t>
      </w:r>
      <w:r w:rsidR="007335BA">
        <w:rPr>
          <w:rFonts w:asciiTheme="minorHAnsi" w:hAnsiTheme="minorHAnsi" w:cstheme="minorHAnsi"/>
          <w:sz w:val="26"/>
          <w:szCs w:val="26"/>
        </w:rPr>
        <w:t>.</w:t>
      </w:r>
    </w:p>
    <w:sectPr w:rsidR="00836DE2" w:rsidRPr="007335BA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D4B0D"/>
    <w:rsid w:val="0010196C"/>
    <w:rsid w:val="0017226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607AE6"/>
    <w:rsid w:val="00626E45"/>
    <w:rsid w:val="006814E1"/>
    <w:rsid w:val="006B2160"/>
    <w:rsid w:val="006D2358"/>
    <w:rsid w:val="007335BA"/>
    <w:rsid w:val="007B2A19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CB6AE0"/>
    <w:rsid w:val="00CD5ADC"/>
    <w:rsid w:val="00D74BA6"/>
    <w:rsid w:val="00DF7B3C"/>
    <w:rsid w:val="00E148AC"/>
    <w:rsid w:val="00E60980"/>
    <w:rsid w:val="00EA0B82"/>
    <w:rsid w:val="00ED2030"/>
    <w:rsid w:val="00F30FEE"/>
    <w:rsid w:val="00F769BC"/>
    <w:rsid w:val="00F922FD"/>
    <w:rsid w:val="00F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lim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7</cp:revision>
  <cp:lastPrinted>2024-11-29T11:04:00Z</cp:lastPrinted>
  <dcterms:created xsi:type="dcterms:W3CDTF">2024-12-20T08:24:00Z</dcterms:created>
  <dcterms:modified xsi:type="dcterms:W3CDTF">2025-01-02T11:53:00Z</dcterms:modified>
</cp:coreProperties>
</file>