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8CB7" w14:textId="77777777" w:rsidR="00166D1E" w:rsidRDefault="00166D1E" w:rsidP="00327E49">
      <w:pPr>
        <w:rPr>
          <w:i/>
        </w:rPr>
      </w:pPr>
    </w:p>
    <w:p w14:paraId="5A222012" w14:textId="77777777" w:rsidR="00D80990" w:rsidRDefault="00D80990" w:rsidP="00D80990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</w:p>
    <w:p w14:paraId="6A353957" w14:textId="77777777" w:rsidR="00D80990" w:rsidRDefault="00D80990" w:rsidP="00D80990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WNIOSEK O UCHYLENIE ZAKAZU ZAWARCIA UMOWY</w:t>
      </w:r>
    </w:p>
    <w:p w14:paraId="16E5A08A" w14:textId="77777777" w:rsidR="00D80990" w:rsidRPr="00994C35" w:rsidRDefault="00D80990" w:rsidP="00D80990">
      <w:pPr>
        <w:spacing w:after="0"/>
        <w:rPr>
          <w:rFonts w:ascii="Arial" w:hAnsi="Arial" w:cs="Arial"/>
        </w:rPr>
      </w:pPr>
    </w:p>
    <w:p w14:paraId="024C911F" w14:textId="4A208071" w:rsidR="00D80990" w:rsidRDefault="00132C15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treścią art. </w:t>
      </w:r>
      <w:r w:rsidR="00ED5A93">
        <w:rPr>
          <w:rFonts w:ascii="Arial" w:hAnsi="Arial" w:cs="Arial"/>
          <w:i/>
          <w:sz w:val="20"/>
          <w:szCs w:val="20"/>
        </w:rPr>
        <w:t xml:space="preserve">577 ustawy z dnia 11 września 2019 r. </w:t>
      </w:r>
      <w:r w:rsidR="00D80990">
        <w:rPr>
          <w:rFonts w:ascii="Arial" w:hAnsi="Arial" w:cs="Arial"/>
          <w:i/>
          <w:sz w:val="20"/>
          <w:szCs w:val="20"/>
        </w:rPr>
        <w:t>Prawo zamówień publicznych</w:t>
      </w:r>
      <w:r w:rsidR="00D80990"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="00D80990">
        <w:rPr>
          <w:rFonts w:ascii="Arial" w:hAnsi="Arial" w:cs="Arial"/>
          <w:i/>
          <w:sz w:val="20"/>
          <w:szCs w:val="20"/>
        </w:rPr>
        <w:t xml:space="preserve"> (dalej jako: ustawa Pzp)</w:t>
      </w:r>
      <w:r w:rsidR="00D56CAC">
        <w:rPr>
          <w:rFonts w:ascii="Arial" w:hAnsi="Arial" w:cs="Arial"/>
          <w:i/>
          <w:sz w:val="20"/>
          <w:szCs w:val="20"/>
        </w:rPr>
        <w:t>,</w:t>
      </w:r>
      <w:r w:rsidR="00D80990">
        <w:rPr>
          <w:rFonts w:ascii="Arial" w:hAnsi="Arial" w:cs="Arial"/>
          <w:i/>
          <w:sz w:val="20"/>
          <w:szCs w:val="20"/>
        </w:rPr>
        <w:t xml:space="preserve"> </w:t>
      </w:r>
      <w:r w:rsidR="008A1D47">
        <w:rPr>
          <w:rFonts w:ascii="Arial" w:hAnsi="Arial" w:cs="Arial"/>
          <w:i/>
          <w:sz w:val="20"/>
          <w:szCs w:val="20"/>
        </w:rPr>
        <w:t>w przypadku wniesienia odwołania zamawiający nie może zawrzeć umowy do czasu ogłoszenia przez Izbę wyroku lub post</w:t>
      </w:r>
      <w:r w:rsidR="0002302B">
        <w:rPr>
          <w:rFonts w:ascii="Arial" w:hAnsi="Arial" w:cs="Arial"/>
          <w:i/>
          <w:sz w:val="20"/>
          <w:szCs w:val="20"/>
        </w:rPr>
        <w:t>anowienia</w:t>
      </w:r>
      <w:r w:rsidR="008A1D47">
        <w:rPr>
          <w:rFonts w:ascii="Arial" w:hAnsi="Arial" w:cs="Arial"/>
          <w:i/>
          <w:sz w:val="20"/>
          <w:szCs w:val="20"/>
        </w:rPr>
        <w:t xml:space="preserve"> kończącego postępowanie odwoławcze.</w:t>
      </w:r>
    </w:p>
    <w:p w14:paraId="4E681493" w14:textId="658A816F" w:rsidR="005C2ADC" w:rsidRDefault="008A1D47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Przepis art. </w:t>
      </w:r>
      <w:r w:rsidR="00D56CAC">
        <w:rPr>
          <w:rFonts w:ascii="Arial" w:hAnsi="Arial" w:cs="Arial"/>
          <w:i/>
          <w:sz w:val="20"/>
          <w:szCs w:val="20"/>
        </w:rPr>
        <w:t>578 ust.1</w:t>
      </w:r>
      <w:r>
        <w:rPr>
          <w:rFonts w:ascii="Arial" w:hAnsi="Arial" w:cs="Arial"/>
          <w:i/>
          <w:sz w:val="20"/>
          <w:szCs w:val="20"/>
        </w:rPr>
        <w:t xml:space="preserve"> ustawy Pzp daje zamawiającemu możliwość złożenia do Izby wniosku o uchylenie</w:t>
      </w:r>
      <w:r w:rsidRPr="00BA3F11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zakazu zawarcia umowy</w:t>
      </w:r>
      <w:r w:rsidR="00D56CAC">
        <w:rPr>
          <w:rFonts w:ascii="Arial" w:hAnsi="Arial" w:cs="Arial"/>
          <w:i/>
          <w:sz w:val="20"/>
          <w:szCs w:val="20"/>
        </w:rPr>
        <w:t>, o którym mowa w art. 577 ustawy Pzp</w:t>
      </w:r>
      <w:r>
        <w:rPr>
          <w:rFonts w:ascii="Arial" w:hAnsi="Arial" w:cs="Arial"/>
          <w:i/>
          <w:sz w:val="20"/>
          <w:szCs w:val="20"/>
        </w:rPr>
        <w:t>.</w:t>
      </w:r>
      <w:r w:rsidR="008965B0">
        <w:rPr>
          <w:rFonts w:ascii="Arial" w:hAnsi="Arial" w:cs="Arial"/>
          <w:i/>
          <w:sz w:val="20"/>
          <w:szCs w:val="20"/>
        </w:rPr>
        <w:t xml:space="preserve"> </w:t>
      </w:r>
      <w:r w:rsidR="00521606">
        <w:rPr>
          <w:rFonts w:ascii="Arial" w:hAnsi="Arial" w:cs="Arial"/>
          <w:i/>
          <w:sz w:val="20"/>
          <w:szCs w:val="20"/>
        </w:rPr>
        <w:t xml:space="preserve">Z treści tego przepisu wynika, że </w:t>
      </w:r>
      <w:r w:rsidR="00521606" w:rsidRPr="00E36E73">
        <w:rPr>
          <w:rFonts w:ascii="Arial" w:hAnsi="Arial" w:cs="Arial"/>
          <w:b/>
          <w:bCs/>
          <w:i/>
          <w:sz w:val="20"/>
          <w:szCs w:val="20"/>
        </w:rPr>
        <w:t>zamawiający jest jedynym podmiotem</w:t>
      </w:r>
      <w:r w:rsidR="00521606">
        <w:rPr>
          <w:rFonts w:ascii="Arial" w:hAnsi="Arial" w:cs="Arial"/>
          <w:i/>
          <w:sz w:val="20"/>
          <w:szCs w:val="20"/>
        </w:rPr>
        <w:t xml:space="preserve">, który może skutecznie złożyć do KIO wniosek o uchylenie zakazu zawarcia umowy. Wniosku nie może </w:t>
      </w:r>
      <w:r w:rsidR="00BC7487">
        <w:rPr>
          <w:rFonts w:ascii="Arial" w:hAnsi="Arial" w:cs="Arial"/>
          <w:i/>
          <w:sz w:val="20"/>
          <w:szCs w:val="20"/>
        </w:rPr>
        <w:t>złożyć inny podmiot, w szczególności wykonawca, który wniósł odwołanie.</w:t>
      </w:r>
    </w:p>
    <w:p w14:paraId="3513AA1A" w14:textId="07D821CB" w:rsidR="00BF72BC" w:rsidRDefault="00BF72BC" w:rsidP="00BF72BC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Wniosek o uchylenie zakazu zawarcia umowy rozpoznaje skład orzekający wyznaczony do rozpoznania odwołania</w:t>
      </w:r>
      <w:r w:rsidR="0002302B">
        <w:rPr>
          <w:rFonts w:ascii="Arial" w:hAnsi="Arial" w:cs="Arial"/>
          <w:i/>
          <w:sz w:val="20"/>
          <w:szCs w:val="20"/>
        </w:rPr>
        <w:t xml:space="preserve"> (art. 578 ust. 3 </w:t>
      </w:r>
      <w:proofErr w:type="spellStart"/>
      <w:r w:rsidR="0002302B">
        <w:rPr>
          <w:rFonts w:ascii="Arial" w:hAnsi="Arial" w:cs="Arial"/>
          <w:i/>
          <w:sz w:val="20"/>
          <w:szCs w:val="20"/>
        </w:rPr>
        <w:t>zd</w:t>
      </w:r>
      <w:proofErr w:type="spellEnd"/>
      <w:r w:rsidR="0002302B">
        <w:rPr>
          <w:rFonts w:ascii="Arial" w:hAnsi="Arial" w:cs="Arial"/>
          <w:i/>
          <w:sz w:val="20"/>
          <w:szCs w:val="20"/>
        </w:rPr>
        <w:t>. 1 ustawy Pzp)</w:t>
      </w:r>
      <w:r>
        <w:rPr>
          <w:rFonts w:ascii="Arial" w:hAnsi="Arial" w:cs="Arial"/>
          <w:i/>
          <w:sz w:val="20"/>
          <w:szCs w:val="20"/>
        </w:rPr>
        <w:t>. Wniosek rozpoznawany jest na posiedzeniu niejawnym (art. 578 ust. 4 ustawy Pzp). Z tego względu szczególnie ważne jest wyczerpujące i dokładne uzasadnienie składanego wniosku.</w:t>
      </w:r>
    </w:p>
    <w:p w14:paraId="34AA07BE" w14:textId="30034661" w:rsidR="0029225E" w:rsidRDefault="0029225E" w:rsidP="0029225E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Izba rozstrzyga w przedmiocie wniosku o uchylenie zakazu zawarcia umowy w formie postanowienia, w terminie nie później niż 5 dni od dnia złożenia wniosku (art. 578 ust. 4 </w:t>
      </w:r>
      <w:proofErr w:type="spellStart"/>
      <w:r w:rsidR="0002302B">
        <w:rPr>
          <w:rFonts w:ascii="Arial" w:hAnsi="Arial" w:cs="Arial"/>
          <w:i/>
          <w:sz w:val="20"/>
          <w:szCs w:val="20"/>
        </w:rPr>
        <w:t>zd</w:t>
      </w:r>
      <w:proofErr w:type="spellEnd"/>
      <w:r w:rsidR="0002302B">
        <w:rPr>
          <w:rFonts w:ascii="Arial" w:hAnsi="Arial" w:cs="Arial"/>
          <w:i/>
          <w:sz w:val="20"/>
          <w:szCs w:val="20"/>
        </w:rPr>
        <w:t xml:space="preserve">. 1 </w:t>
      </w:r>
      <w:r>
        <w:rPr>
          <w:rFonts w:ascii="Arial" w:hAnsi="Arial" w:cs="Arial"/>
          <w:i/>
          <w:sz w:val="20"/>
          <w:szCs w:val="20"/>
        </w:rPr>
        <w:t>ustawy Pzp).</w:t>
      </w:r>
    </w:p>
    <w:p w14:paraId="41248076" w14:textId="32C1726D" w:rsidR="00BF72BC" w:rsidRDefault="0029225E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Postępowanie w przedmiocie wniosku o uchylenie zakazu zawarcia umowy jest postępowaniem </w:t>
      </w:r>
      <w:r w:rsidR="00DA79B4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 xml:space="preserve">padkowym względem postępowania odwoławczego. </w:t>
      </w:r>
      <w:r w:rsidR="0002302B">
        <w:rPr>
          <w:rFonts w:ascii="Arial" w:hAnsi="Arial" w:cs="Arial"/>
          <w:i/>
          <w:sz w:val="20"/>
          <w:szCs w:val="20"/>
        </w:rPr>
        <w:t>R</w:t>
      </w:r>
      <w:r w:rsidR="00DA79B4">
        <w:rPr>
          <w:rFonts w:ascii="Arial" w:hAnsi="Arial" w:cs="Arial"/>
          <w:i/>
          <w:sz w:val="20"/>
          <w:szCs w:val="20"/>
        </w:rPr>
        <w:t>ozstrzygając w przedmiocie wniosku</w:t>
      </w:r>
      <w:r w:rsidR="00CE21B6">
        <w:rPr>
          <w:rFonts w:ascii="Arial" w:hAnsi="Arial" w:cs="Arial"/>
          <w:i/>
          <w:sz w:val="20"/>
          <w:szCs w:val="20"/>
        </w:rPr>
        <w:t>,</w:t>
      </w:r>
      <w:r w:rsidR="0002302B">
        <w:rPr>
          <w:rFonts w:ascii="Arial" w:hAnsi="Arial" w:cs="Arial"/>
          <w:i/>
          <w:sz w:val="20"/>
          <w:szCs w:val="20"/>
        </w:rPr>
        <w:t xml:space="preserve"> Izba</w:t>
      </w:r>
      <w:r w:rsidR="00DA79B4">
        <w:rPr>
          <w:rFonts w:ascii="Arial" w:hAnsi="Arial" w:cs="Arial"/>
          <w:i/>
          <w:sz w:val="20"/>
          <w:szCs w:val="20"/>
        </w:rPr>
        <w:t xml:space="preserve"> nie dokonuje oceny zasadności zarzutów odwołania, bada tylko zaistnienie przesłanek uchylenia zakazu zawarcia umowy w stanie faktycznym danej sprawy, w świetle podanych przez zamawiającego przesłanek uchylenia zakazu umowy, stanowiących podstawę wniosku. </w:t>
      </w:r>
    </w:p>
    <w:p w14:paraId="6322ECE8" w14:textId="6D92E168" w:rsidR="006F2BE0" w:rsidRDefault="00FF5A4A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578 ust. 2 ustawy Pzp, </w:t>
      </w:r>
      <w:r w:rsidRPr="00E36E73">
        <w:rPr>
          <w:rFonts w:ascii="Arial" w:hAnsi="Arial" w:cs="Arial"/>
          <w:b/>
          <w:bCs/>
          <w:i/>
          <w:sz w:val="20"/>
          <w:szCs w:val="20"/>
        </w:rPr>
        <w:t>Izba może uchylić zakaz zawarcia umowy, jeżeli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Pr="00C206E5">
        <w:rPr>
          <w:rFonts w:ascii="Arial" w:hAnsi="Arial" w:cs="Arial"/>
          <w:b/>
          <w:bCs/>
          <w:i/>
          <w:sz w:val="20"/>
          <w:szCs w:val="20"/>
        </w:rPr>
        <w:t>(1)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niezawarcie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umowy mogłoby spowodować negatywne skutki dla interesu publicznego, przewyższające korzyści związane z koniecznością ochrony wszystkich interesów, w odniesieniu do których zachodzi prawdopodobieństwo doznania uszczerbku w wyniku czynności podjętych przez zamawiającego w postępowaniu o udzielenie zamówienia; </w:t>
      </w:r>
      <w:r w:rsidRPr="00C206E5">
        <w:rPr>
          <w:rFonts w:ascii="Arial" w:hAnsi="Arial" w:cs="Arial"/>
          <w:b/>
          <w:bCs/>
          <w:i/>
          <w:sz w:val="20"/>
          <w:szCs w:val="20"/>
        </w:rPr>
        <w:t>(2)</w:t>
      </w:r>
      <w:r>
        <w:rPr>
          <w:rFonts w:ascii="Arial" w:hAnsi="Arial" w:cs="Arial"/>
          <w:i/>
          <w:sz w:val="20"/>
          <w:szCs w:val="20"/>
        </w:rPr>
        <w:t xml:space="preserve"> zamawiający uprawdopodobnił, że odwołanie wnoszone jest wyłącznie w celu uniemożliwienia zawarcia umowy.</w:t>
      </w:r>
      <w:r w:rsidR="00C206E5">
        <w:rPr>
          <w:rFonts w:ascii="Arial" w:hAnsi="Arial" w:cs="Arial"/>
          <w:i/>
          <w:sz w:val="20"/>
          <w:szCs w:val="20"/>
        </w:rPr>
        <w:t xml:space="preserve"> </w:t>
      </w:r>
      <w:r w:rsidR="006F2BE0">
        <w:rPr>
          <w:rFonts w:ascii="Arial" w:hAnsi="Arial" w:cs="Arial"/>
          <w:i/>
          <w:sz w:val="20"/>
          <w:szCs w:val="20"/>
        </w:rPr>
        <w:t xml:space="preserve">Wymienione w ww. przepisie przesłanki mają </w:t>
      </w:r>
      <w:r w:rsidR="006F2BE0" w:rsidRPr="00CF010C">
        <w:rPr>
          <w:rFonts w:ascii="Arial" w:hAnsi="Arial" w:cs="Arial"/>
          <w:b/>
          <w:bCs/>
          <w:i/>
          <w:sz w:val="20"/>
          <w:szCs w:val="20"/>
        </w:rPr>
        <w:t xml:space="preserve">charakter </w:t>
      </w:r>
      <w:r w:rsidR="00934D2F" w:rsidRPr="00CF010C">
        <w:rPr>
          <w:rFonts w:ascii="Arial" w:hAnsi="Arial" w:cs="Arial"/>
          <w:b/>
          <w:bCs/>
          <w:i/>
          <w:sz w:val="20"/>
          <w:szCs w:val="20"/>
        </w:rPr>
        <w:t>samodzielny</w:t>
      </w:r>
      <w:r w:rsidR="00934D2F">
        <w:rPr>
          <w:rFonts w:ascii="Arial" w:hAnsi="Arial" w:cs="Arial"/>
          <w:i/>
          <w:sz w:val="20"/>
          <w:szCs w:val="20"/>
        </w:rPr>
        <w:t>, co oznacza, że nie muszą być spełnione łącznie</w:t>
      </w:r>
      <w:r w:rsidR="00555262">
        <w:rPr>
          <w:rFonts w:ascii="Arial" w:hAnsi="Arial" w:cs="Arial"/>
          <w:i/>
          <w:sz w:val="20"/>
          <w:szCs w:val="20"/>
        </w:rPr>
        <w:t xml:space="preserve"> (oczywiście mogą mieć miejsce takie sytuacje, w których zaistnieją kumulatywnie obie przesłanki z art. 578 ust. 2 ustawy Pzp)</w:t>
      </w:r>
      <w:r w:rsidR="00934D2F">
        <w:rPr>
          <w:rFonts w:ascii="Arial" w:hAnsi="Arial" w:cs="Arial"/>
          <w:i/>
          <w:sz w:val="20"/>
          <w:szCs w:val="20"/>
        </w:rPr>
        <w:t>.</w:t>
      </w:r>
    </w:p>
    <w:p w14:paraId="08DF81DC" w14:textId="2A0318FF" w:rsidR="00280910" w:rsidRDefault="00910BFD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Na postanowienie Izby wydane w przedmiocie wniosku o uchylenie zakazu zawarcia umowy </w:t>
      </w:r>
      <w:r w:rsidR="00C479D9" w:rsidRPr="008028EF">
        <w:rPr>
          <w:rFonts w:ascii="Arial" w:hAnsi="Arial" w:cs="Arial"/>
          <w:b/>
          <w:bCs/>
          <w:i/>
          <w:sz w:val="20"/>
          <w:szCs w:val="20"/>
        </w:rPr>
        <w:t>nie przysługuje skarga do Sądu Zamówień Publicznych</w:t>
      </w:r>
      <w:r w:rsidR="00C479D9">
        <w:rPr>
          <w:rFonts w:ascii="Arial" w:hAnsi="Arial" w:cs="Arial"/>
          <w:i/>
          <w:sz w:val="20"/>
          <w:szCs w:val="20"/>
        </w:rPr>
        <w:t xml:space="preserve"> – Sądu Okręgowego w Warszawie</w:t>
      </w:r>
      <w:r w:rsidR="00963CEB">
        <w:rPr>
          <w:rFonts w:ascii="Arial" w:hAnsi="Arial" w:cs="Arial"/>
          <w:i/>
          <w:sz w:val="20"/>
          <w:szCs w:val="20"/>
        </w:rPr>
        <w:t xml:space="preserve"> (art. 578 ust. 4 </w:t>
      </w:r>
      <w:proofErr w:type="spellStart"/>
      <w:r w:rsidR="009E091A">
        <w:rPr>
          <w:rFonts w:ascii="Arial" w:hAnsi="Arial" w:cs="Arial"/>
          <w:i/>
          <w:sz w:val="20"/>
          <w:szCs w:val="20"/>
        </w:rPr>
        <w:t>zd</w:t>
      </w:r>
      <w:proofErr w:type="spellEnd"/>
      <w:r w:rsidR="009E091A">
        <w:rPr>
          <w:rFonts w:ascii="Arial" w:hAnsi="Arial" w:cs="Arial"/>
          <w:i/>
          <w:sz w:val="20"/>
          <w:szCs w:val="20"/>
        </w:rPr>
        <w:t xml:space="preserve">. 2 </w:t>
      </w:r>
      <w:r w:rsidR="00963CEB">
        <w:rPr>
          <w:rFonts w:ascii="Arial" w:hAnsi="Arial" w:cs="Arial"/>
          <w:i/>
          <w:sz w:val="20"/>
          <w:szCs w:val="20"/>
        </w:rPr>
        <w:t>ustawy Pzp)</w:t>
      </w:r>
      <w:r w:rsidR="00C479D9">
        <w:rPr>
          <w:rFonts w:ascii="Arial" w:hAnsi="Arial" w:cs="Arial"/>
          <w:i/>
          <w:sz w:val="20"/>
          <w:szCs w:val="20"/>
        </w:rPr>
        <w:t>.</w:t>
      </w:r>
    </w:p>
    <w:p w14:paraId="5346E4B1" w14:textId="0EF2A40E" w:rsidR="0082551C" w:rsidRDefault="00280910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Izba </w:t>
      </w:r>
      <w:r w:rsidRPr="0082551C">
        <w:rPr>
          <w:rFonts w:ascii="Arial" w:hAnsi="Arial" w:cs="Arial"/>
          <w:b/>
          <w:bCs/>
          <w:i/>
          <w:sz w:val="20"/>
          <w:szCs w:val="20"/>
        </w:rPr>
        <w:t>umarza</w:t>
      </w:r>
      <w:r>
        <w:rPr>
          <w:rFonts w:ascii="Arial" w:hAnsi="Arial" w:cs="Arial"/>
          <w:i/>
          <w:sz w:val="20"/>
          <w:szCs w:val="20"/>
        </w:rPr>
        <w:t>, w formie postanowienia, post</w:t>
      </w:r>
      <w:r w:rsidR="00F54A7C">
        <w:rPr>
          <w:rFonts w:ascii="Arial" w:hAnsi="Arial" w:cs="Arial"/>
          <w:i/>
          <w:sz w:val="20"/>
          <w:szCs w:val="20"/>
        </w:rPr>
        <w:t>ę</w:t>
      </w:r>
      <w:r>
        <w:rPr>
          <w:rFonts w:ascii="Arial" w:hAnsi="Arial" w:cs="Arial"/>
          <w:i/>
          <w:sz w:val="20"/>
          <w:szCs w:val="20"/>
        </w:rPr>
        <w:t>powanie wszczęte na skute</w:t>
      </w:r>
      <w:r w:rsidR="00B90130">
        <w:rPr>
          <w:rFonts w:ascii="Arial" w:hAnsi="Arial" w:cs="Arial"/>
          <w:i/>
          <w:sz w:val="20"/>
          <w:szCs w:val="20"/>
        </w:rPr>
        <w:t>k</w:t>
      </w:r>
      <w:r>
        <w:rPr>
          <w:rFonts w:ascii="Arial" w:hAnsi="Arial" w:cs="Arial"/>
          <w:i/>
          <w:sz w:val="20"/>
          <w:szCs w:val="20"/>
        </w:rPr>
        <w:t xml:space="preserve"> złożenia wniosku o uchylenie zakazu zawarcia umowy, w przypadku: </w:t>
      </w:r>
      <w:r w:rsidRPr="00F54A7C">
        <w:rPr>
          <w:rFonts w:ascii="Arial" w:hAnsi="Arial" w:cs="Arial"/>
          <w:b/>
          <w:bCs/>
          <w:i/>
          <w:sz w:val="20"/>
          <w:szCs w:val="20"/>
        </w:rPr>
        <w:t>(1)</w:t>
      </w:r>
      <w:r>
        <w:rPr>
          <w:rFonts w:ascii="Arial" w:hAnsi="Arial" w:cs="Arial"/>
          <w:i/>
          <w:sz w:val="20"/>
          <w:szCs w:val="20"/>
        </w:rPr>
        <w:t xml:space="preserve"> ogłoszenia przez Izbę orzeczenia przed rozpoznaniem wniosku; </w:t>
      </w:r>
      <w:r w:rsidRPr="00F54A7C">
        <w:rPr>
          <w:rFonts w:ascii="Arial" w:hAnsi="Arial" w:cs="Arial"/>
          <w:b/>
          <w:bCs/>
          <w:i/>
          <w:sz w:val="20"/>
          <w:szCs w:val="20"/>
        </w:rPr>
        <w:t>(2)</w:t>
      </w:r>
      <w:r>
        <w:rPr>
          <w:rFonts w:ascii="Arial" w:hAnsi="Arial" w:cs="Arial"/>
          <w:i/>
          <w:sz w:val="20"/>
          <w:szCs w:val="20"/>
        </w:rPr>
        <w:t xml:space="preserve"> cofnięcia wniosku; </w:t>
      </w:r>
      <w:r w:rsidRPr="00F54A7C">
        <w:rPr>
          <w:rFonts w:ascii="Arial" w:hAnsi="Arial" w:cs="Arial"/>
          <w:b/>
          <w:bCs/>
          <w:i/>
          <w:sz w:val="20"/>
          <w:szCs w:val="20"/>
        </w:rPr>
        <w:t>(3)</w:t>
      </w:r>
      <w:r>
        <w:rPr>
          <w:rFonts w:ascii="Arial" w:hAnsi="Arial" w:cs="Arial"/>
          <w:i/>
          <w:sz w:val="20"/>
          <w:szCs w:val="20"/>
        </w:rPr>
        <w:t xml:space="preserve"> stwierdzenia, że dalsze postępowanie stało się z innej przyczyny zbędne lub niedopuszczalne (art. 578 ust. 5 ustawy Pzp). </w:t>
      </w:r>
      <w:r w:rsidR="00C479D9">
        <w:rPr>
          <w:rFonts w:ascii="Arial" w:hAnsi="Arial" w:cs="Arial"/>
          <w:i/>
          <w:sz w:val="20"/>
          <w:szCs w:val="20"/>
        </w:rPr>
        <w:t xml:space="preserve"> </w:t>
      </w:r>
    </w:p>
    <w:p w14:paraId="0A7140D2" w14:textId="77777777" w:rsidR="00E60B19" w:rsidRDefault="00E60B19" w:rsidP="00132C15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</w:p>
    <w:p w14:paraId="7536949F" w14:textId="77777777" w:rsidR="00D80990" w:rsidRDefault="00D80990" w:rsidP="00D80990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Dokument ma charakter przykładowy. Celem jego przygotowania było przybliżenie tematyki </w:t>
      </w:r>
      <w:r w:rsidR="008965B0">
        <w:rPr>
          <w:rFonts w:ascii="Arial" w:hAnsi="Arial" w:cs="Arial"/>
          <w:i/>
          <w:sz w:val="20"/>
          <w:szCs w:val="20"/>
        </w:rPr>
        <w:t>wniosku o uchylenie zakazu zawarcia umowy</w:t>
      </w:r>
      <w:r w:rsidR="00663FDC">
        <w:rPr>
          <w:rFonts w:ascii="Arial" w:hAnsi="Arial" w:cs="Arial"/>
          <w:i/>
          <w:sz w:val="20"/>
          <w:szCs w:val="20"/>
        </w:rPr>
        <w:t>. Treść wniosku</w:t>
      </w:r>
      <w:r>
        <w:rPr>
          <w:rFonts w:ascii="Arial" w:hAnsi="Arial" w:cs="Arial"/>
          <w:i/>
          <w:sz w:val="20"/>
          <w:szCs w:val="20"/>
        </w:rPr>
        <w:t xml:space="preserve"> może być ukształtowana dowolnie, z zastrzeżeniem obowiązujących przepisów. </w:t>
      </w:r>
    </w:p>
    <w:p w14:paraId="49F080BC" w14:textId="2412A256" w:rsidR="003C6D03" w:rsidRPr="003C6D03" w:rsidRDefault="00D80990" w:rsidP="003C6D03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994C35">
        <w:rPr>
          <w:rFonts w:ascii="Arial" w:hAnsi="Arial" w:cs="Arial"/>
          <w:i/>
          <w:sz w:val="20"/>
          <w:szCs w:val="20"/>
        </w:rPr>
        <w:t>Dokument został opracowany w</w:t>
      </w:r>
      <w:r>
        <w:rPr>
          <w:rFonts w:ascii="Arial" w:hAnsi="Arial" w:cs="Arial"/>
          <w:i/>
          <w:sz w:val="20"/>
          <w:szCs w:val="20"/>
        </w:rPr>
        <w:t>edłu</w:t>
      </w:r>
      <w:r w:rsidRPr="00994C35">
        <w:rPr>
          <w:rFonts w:ascii="Arial" w:hAnsi="Arial" w:cs="Arial"/>
          <w:i/>
          <w:sz w:val="20"/>
          <w:szCs w:val="20"/>
        </w:rPr>
        <w:t xml:space="preserve">g stanu prawnego na dzień </w:t>
      </w:r>
      <w:r w:rsidR="00483559">
        <w:rPr>
          <w:rFonts w:ascii="Arial" w:hAnsi="Arial" w:cs="Arial"/>
          <w:i/>
          <w:sz w:val="20"/>
          <w:szCs w:val="20"/>
        </w:rPr>
        <w:t>20</w:t>
      </w:r>
      <w:r w:rsidR="007F20D7">
        <w:rPr>
          <w:rFonts w:ascii="Arial" w:hAnsi="Arial" w:cs="Arial"/>
          <w:i/>
          <w:sz w:val="20"/>
          <w:szCs w:val="20"/>
        </w:rPr>
        <w:t xml:space="preserve"> grudnia</w:t>
      </w:r>
      <w:r>
        <w:rPr>
          <w:rFonts w:ascii="Arial" w:hAnsi="Arial" w:cs="Arial"/>
          <w:i/>
          <w:sz w:val="20"/>
          <w:szCs w:val="20"/>
        </w:rPr>
        <w:t xml:space="preserve"> 20</w:t>
      </w:r>
      <w:r w:rsidR="007F20D7">
        <w:rPr>
          <w:rFonts w:ascii="Arial" w:hAnsi="Arial" w:cs="Arial"/>
          <w:i/>
          <w:sz w:val="20"/>
          <w:szCs w:val="20"/>
        </w:rPr>
        <w:t>22</w:t>
      </w:r>
      <w:r w:rsidRPr="00994C35">
        <w:rPr>
          <w:rFonts w:ascii="Arial" w:hAnsi="Arial" w:cs="Arial"/>
          <w:i/>
          <w:sz w:val="20"/>
          <w:szCs w:val="20"/>
        </w:rPr>
        <w:t xml:space="preserve"> r. </w:t>
      </w:r>
    </w:p>
    <w:p w14:paraId="2A879892" w14:textId="4E23F9BD" w:rsidR="003C6D03" w:rsidRDefault="003C6D03" w:rsidP="002525B9">
      <w:pPr>
        <w:jc w:val="right"/>
        <w:rPr>
          <w:i/>
        </w:rPr>
      </w:pPr>
    </w:p>
    <w:p w14:paraId="5530ACE3" w14:textId="77777777" w:rsidR="00BA5093" w:rsidRDefault="00BA5093" w:rsidP="002525B9">
      <w:pPr>
        <w:jc w:val="right"/>
        <w:rPr>
          <w:i/>
        </w:rPr>
      </w:pPr>
    </w:p>
    <w:p w14:paraId="2EF4DE93" w14:textId="77777777" w:rsidR="004E78CA" w:rsidRPr="00327E49" w:rsidRDefault="004E78CA" w:rsidP="00CA2680">
      <w:pPr>
        <w:spacing w:after="120" w:line="288" w:lineRule="auto"/>
        <w:jc w:val="right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i/>
          <w:sz w:val="21"/>
          <w:szCs w:val="21"/>
        </w:rPr>
        <w:lastRenderedPageBreak/>
        <w:t>…. miejscowość …., … data ….</w:t>
      </w:r>
    </w:p>
    <w:p w14:paraId="030B7676" w14:textId="77777777" w:rsidR="004E78CA" w:rsidRPr="00327E49" w:rsidRDefault="004E78CA" w:rsidP="00CA2680">
      <w:pPr>
        <w:spacing w:after="120" w:line="288" w:lineRule="auto"/>
        <w:jc w:val="both"/>
        <w:rPr>
          <w:rFonts w:ascii="Arial" w:hAnsi="Arial" w:cs="Arial"/>
          <w:b/>
          <w:sz w:val="21"/>
          <w:szCs w:val="21"/>
        </w:rPr>
      </w:pPr>
    </w:p>
    <w:p w14:paraId="69CC4429" w14:textId="77777777" w:rsidR="004E78CA" w:rsidRPr="00327E49" w:rsidRDefault="004E78CA" w:rsidP="00CA2680">
      <w:pPr>
        <w:spacing w:after="0" w:line="288" w:lineRule="auto"/>
        <w:ind w:left="3540" w:firstLine="708"/>
        <w:jc w:val="both"/>
        <w:rPr>
          <w:rFonts w:ascii="Arial" w:hAnsi="Arial" w:cs="Arial"/>
          <w:b/>
          <w:sz w:val="21"/>
          <w:szCs w:val="21"/>
        </w:rPr>
      </w:pPr>
      <w:r w:rsidRPr="00327E49">
        <w:rPr>
          <w:rFonts w:ascii="Arial" w:hAnsi="Arial" w:cs="Arial"/>
          <w:b/>
          <w:sz w:val="21"/>
          <w:szCs w:val="21"/>
        </w:rPr>
        <w:t>Prezes Krajowej Izby Odwoławczej</w:t>
      </w:r>
    </w:p>
    <w:p w14:paraId="5C5FDB0C" w14:textId="77777777" w:rsidR="004E78CA" w:rsidRPr="00327E49" w:rsidRDefault="004E78CA" w:rsidP="00CA2680">
      <w:pPr>
        <w:spacing w:after="0" w:line="288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 w:rsidRPr="00327E49">
        <w:rPr>
          <w:rFonts w:ascii="Arial" w:hAnsi="Arial" w:cs="Arial"/>
          <w:sz w:val="21"/>
          <w:szCs w:val="21"/>
        </w:rPr>
        <w:t>Krajowa Izba Odwoławcza</w:t>
      </w:r>
    </w:p>
    <w:p w14:paraId="64633964" w14:textId="77777777" w:rsidR="004E78CA" w:rsidRPr="00327E49" w:rsidRDefault="004E78CA" w:rsidP="00CA2680">
      <w:pPr>
        <w:spacing w:after="0" w:line="288" w:lineRule="auto"/>
        <w:ind w:left="4248"/>
        <w:jc w:val="both"/>
        <w:rPr>
          <w:rFonts w:ascii="Arial" w:hAnsi="Arial" w:cs="Arial"/>
          <w:sz w:val="21"/>
          <w:szCs w:val="21"/>
        </w:rPr>
      </w:pPr>
      <w:r w:rsidRPr="00327E49">
        <w:rPr>
          <w:rFonts w:ascii="Arial" w:hAnsi="Arial" w:cs="Arial"/>
          <w:sz w:val="21"/>
          <w:szCs w:val="21"/>
        </w:rPr>
        <w:t>ul. Postępu 17A</w:t>
      </w:r>
    </w:p>
    <w:p w14:paraId="357422CB" w14:textId="70F36904" w:rsidR="004E78CA" w:rsidRDefault="004E78CA" w:rsidP="00CA2680">
      <w:pPr>
        <w:spacing w:after="0" w:line="288" w:lineRule="auto"/>
        <w:ind w:left="4248"/>
        <w:jc w:val="both"/>
        <w:rPr>
          <w:rFonts w:ascii="Arial" w:hAnsi="Arial" w:cs="Arial"/>
          <w:sz w:val="21"/>
          <w:szCs w:val="21"/>
        </w:rPr>
      </w:pPr>
      <w:r w:rsidRPr="00327E49">
        <w:rPr>
          <w:rFonts w:ascii="Arial" w:hAnsi="Arial" w:cs="Arial"/>
          <w:sz w:val="21"/>
          <w:szCs w:val="21"/>
        </w:rPr>
        <w:t>02-676 Warszawa</w:t>
      </w:r>
    </w:p>
    <w:p w14:paraId="4510A614" w14:textId="77777777" w:rsidR="00CA2680" w:rsidRPr="00CA2680" w:rsidRDefault="00CA2680" w:rsidP="00CA2680">
      <w:pPr>
        <w:spacing w:after="0" w:line="288" w:lineRule="auto"/>
        <w:ind w:left="4248"/>
        <w:jc w:val="both"/>
        <w:rPr>
          <w:rFonts w:ascii="Arial" w:hAnsi="Arial" w:cs="Arial"/>
          <w:sz w:val="21"/>
          <w:szCs w:val="21"/>
        </w:rPr>
      </w:pPr>
    </w:p>
    <w:p w14:paraId="4367A8F4" w14:textId="77777777" w:rsidR="004E78CA" w:rsidRPr="00327E49" w:rsidRDefault="004E78CA" w:rsidP="00CA2680">
      <w:pPr>
        <w:spacing w:after="0" w:line="288" w:lineRule="auto"/>
        <w:ind w:left="4248"/>
        <w:jc w:val="both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b/>
          <w:sz w:val="21"/>
          <w:szCs w:val="21"/>
        </w:rPr>
        <w:t xml:space="preserve">Zamawiający: </w:t>
      </w:r>
      <w:r w:rsidRPr="00327E49">
        <w:rPr>
          <w:rFonts w:ascii="Arial" w:hAnsi="Arial" w:cs="Arial"/>
          <w:i/>
          <w:sz w:val="21"/>
          <w:szCs w:val="21"/>
        </w:rPr>
        <w:t xml:space="preserve">… </w:t>
      </w:r>
    </w:p>
    <w:p w14:paraId="7AC95EFF" w14:textId="239D3542" w:rsidR="004E78CA" w:rsidRPr="00327E49" w:rsidRDefault="004E78CA" w:rsidP="00CA2680">
      <w:pPr>
        <w:spacing w:after="0" w:line="288" w:lineRule="auto"/>
        <w:ind w:left="4248"/>
        <w:jc w:val="both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i/>
          <w:sz w:val="21"/>
          <w:szCs w:val="21"/>
        </w:rPr>
        <w:t>nazwa (firm</w:t>
      </w:r>
      <w:r w:rsidR="009E091A">
        <w:rPr>
          <w:rFonts w:ascii="Arial" w:hAnsi="Arial" w:cs="Arial"/>
          <w:i/>
          <w:sz w:val="21"/>
          <w:szCs w:val="21"/>
        </w:rPr>
        <w:t>a</w:t>
      </w:r>
      <w:r w:rsidRPr="00327E49">
        <w:rPr>
          <w:rFonts w:ascii="Arial" w:hAnsi="Arial" w:cs="Arial"/>
          <w:i/>
          <w:sz w:val="21"/>
          <w:szCs w:val="21"/>
        </w:rPr>
        <w:t xml:space="preserve">), adres </w:t>
      </w:r>
    </w:p>
    <w:p w14:paraId="1A4E4BFC" w14:textId="77777777" w:rsidR="004E78CA" w:rsidRPr="00327E49" w:rsidRDefault="004E78CA" w:rsidP="00CA2680">
      <w:pPr>
        <w:spacing w:after="0" w:line="288" w:lineRule="auto"/>
        <w:ind w:left="4248"/>
        <w:jc w:val="both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1EC59F6" w14:textId="69F49BA2" w:rsidR="00DA24D7" w:rsidRDefault="004E78CA" w:rsidP="00CA2680">
      <w:pPr>
        <w:spacing w:after="0" w:line="288" w:lineRule="auto"/>
        <w:ind w:left="4248"/>
        <w:jc w:val="both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i/>
          <w:sz w:val="21"/>
          <w:szCs w:val="21"/>
        </w:rPr>
        <w:t xml:space="preserve">imię i nazwisko przedstawiciela lub przedstawicieli, adres </w:t>
      </w:r>
    </w:p>
    <w:p w14:paraId="68039095" w14:textId="77777777" w:rsidR="00CA2680" w:rsidRPr="00CA2680" w:rsidRDefault="00CA2680" w:rsidP="00CA2680">
      <w:pPr>
        <w:spacing w:after="120" w:line="288" w:lineRule="auto"/>
        <w:ind w:left="4248"/>
        <w:jc w:val="both"/>
        <w:rPr>
          <w:rFonts w:ascii="Arial" w:hAnsi="Arial" w:cs="Arial"/>
          <w:i/>
          <w:sz w:val="21"/>
          <w:szCs w:val="21"/>
        </w:rPr>
      </w:pPr>
    </w:p>
    <w:p w14:paraId="3BABD422" w14:textId="71CCA4D8" w:rsidR="005B60BE" w:rsidRPr="00327E49" w:rsidRDefault="00DA24D7" w:rsidP="00CA2680">
      <w:pPr>
        <w:spacing w:after="120" w:line="288" w:lineRule="auto"/>
        <w:jc w:val="both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b/>
          <w:sz w:val="21"/>
          <w:szCs w:val="21"/>
        </w:rPr>
        <w:t>Dotyczy:</w:t>
      </w:r>
      <w:r w:rsidRPr="00327E49">
        <w:rPr>
          <w:rFonts w:ascii="Arial" w:hAnsi="Arial" w:cs="Arial"/>
          <w:sz w:val="21"/>
          <w:szCs w:val="21"/>
        </w:rPr>
        <w:t xml:space="preserve"> </w:t>
      </w:r>
      <w:r w:rsidRPr="00327E49">
        <w:rPr>
          <w:rFonts w:ascii="Arial" w:hAnsi="Arial" w:cs="Arial"/>
          <w:i/>
          <w:sz w:val="21"/>
          <w:szCs w:val="21"/>
        </w:rPr>
        <w:t xml:space="preserve">postępowania o udzielenie zamówienia publicznego pn. „…………………………..” (publikacja ogłoszenia w Dzienniku Urzędowym Unii Europejskiej pod nr ……………………./ w Biuletynie Zamówień Publicznych pod nr………………) </w:t>
      </w:r>
    </w:p>
    <w:p w14:paraId="0CF87EE8" w14:textId="77777777" w:rsidR="007B2905" w:rsidRPr="00327E49" w:rsidRDefault="007B2905" w:rsidP="00CA2680">
      <w:pPr>
        <w:spacing w:after="120" w:line="288" w:lineRule="auto"/>
        <w:jc w:val="center"/>
        <w:rPr>
          <w:rFonts w:ascii="Arial" w:hAnsi="Arial" w:cs="Arial"/>
          <w:b/>
          <w:sz w:val="21"/>
          <w:szCs w:val="21"/>
        </w:rPr>
      </w:pPr>
    </w:p>
    <w:p w14:paraId="08E6BFA9" w14:textId="5CADA750" w:rsidR="00EB265C" w:rsidRPr="00CA2680" w:rsidRDefault="00195596" w:rsidP="00CA2680">
      <w:pPr>
        <w:spacing w:after="120" w:line="288" w:lineRule="auto"/>
        <w:jc w:val="center"/>
        <w:rPr>
          <w:rFonts w:ascii="Arial" w:hAnsi="Arial" w:cs="Arial"/>
        </w:rPr>
      </w:pPr>
      <w:r w:rsidRPr="00CA2680">
        <w:rPr>
          <w:rFonts w:ascii="Arial" w:hAnsi="Arial" w:cs="Arial"/>
          <w:b/>
        </w:rPr>
        <w:t>WNIOSEK O UCHYLENIE ZAKAZU ZAWARCIA UMOWY</w:t>
      </w:r>
    </w:p>
    <w:p w14:paraId="68DC0B62" w14:textId="342951C4" w:rsidR="007B2905" w:rsidRPr="00327E49" w:rsidRDefault="00314527" w:rsidP="00CA2680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327E49">
        <w:rPr>
          <w:rFonts w:ascii="Arial" w:hAnsi="Arial" w:cs="Arial"/>
          <w:sz w:val="21"/>
          <w:szCs w:val="21"/>
        </w:rPr>
        <w:t xml:space="preserve">Działając </w:t>
      </w:r>
      <w:r w:rsidR="005C7259" w:rsidRPr="00327E49">
        <w:rPr>
          <w:rFonts w:ascii="Arial" w:hAnsi="Arial" w:cs="Arial"/>
          <w:sz w:val="21"/>
          <w:szCs w:val="21"/>
        </w:rPr>
        <w:t xml:space="preserve">w imieniu </w:t>
      </w:r>
      <w:r w:rsidR="00195596" w:rsidRPr="00327E49">
        <w:rPr>
          <w:rFonts w:ascii="Arial" w:hAnsi="Arial" w:cs="Arial"/>
          <w:color w:val="000000" w:themeColor="text1"/>
          <w:sz w:val="21"/>
          <w:szCs w:val="21"/>
        </w:rPr>
        <w:t xml:space="preserve">Zamawiającego, </w:t>
      </w:r>
      <w:r w:rsidR="00BA3F11" w:rsidRPr="00327E49">
        <w:rPr>
          <w:rFonts w:ascii="Arial" w:hAnsi="Arial" w:cs="Arial"/>
          <w:color w:val="000000" w:themeColor="text1"/>
          <w:sz w:val="21"/>
          <w:szCs w:val="21"/>
        </w:rPr>
        <w:t xml:space="preserve">na podstawie </w:t>
      </w:r>
      <w:r w:rsidR="005B44F5" w:rsidRPr="00327E49">
        <w:rPr>
          <w:rFonts w:ascii="Arial" w:hAnsi="Arial" w:cs="Arial"/>
          <w:color w:val="000000" w:themeColor="text1"/>
          <w:sz w:val="21"/>
          <w:szCs w:val="21"/>
        </w:rPr>
        <w:t>pełnomocnictw</w:t>
      </w:r>
      <w:r w:rsidR="00BA3F11" w:rsidRPr="00327E49">
        <w:rPr>
          <w:rFonts w:ascii="Arial" w:hAnsi="Arial" w:cs="Arial"/>
          <w:color w:val="000000" w:themeColor="text1"/>
          <w:sz w:val="21"/>
          <w:szCs w:val="21"/>
        </w:rPr>
        <w:t xml:space="preserve">a, które </w:t>
      </w:r>
      <w:r w:rsidR="005B44F5" w:rsidRPr="00327E49">
        <w:rPr>
          <w:rFonts w:ascii="Arial" w:hAnsi="Arial" w:cs="Arial"/>
          <w:sz w:val="21"/>
          <w:szCs w:val="21"/>
        </w:rPr>
        <w:t xml:space="preserve">składam w załączeniu, </w:t>
      </w:r>
      <w:r w:rsidR="00195596" w:rsidRPr="00327E49">
        <w:rPr>
          <w:rFonts w:ascii="Arial" w:hAnsi="Arial" w:cs="Arial"/>
          <w:sz w:val="21"/>
          <w:szCs w:val="21"/>
        </w:rPr>
        <w:t xml:space="preserve">na podstawie art. </w:t>
      </w:r>
      <w:r w:rsidR="00BD4008" w:rsidRPr="00327E49">
        <w:rPr>
          <w:rFonts w:ascii="Arial" w:hAnsi="Arial" w:cs="Arial"/>
          <w:sz w:val="21"/>
          <w:szCs w:val="21"/>
        </w:rPr>
        <w:t>578 ust. 1</w:t>
      </w:r>
      <w:r w:rsidR="0024105B" w:rsidRPr="00327E49">
        <w:rPr>
          <w:rFonts w:ascii="Arial" w:hAnsi="Arial" w:cs="Arial"/>
          <w:sz w:val="21"/>
          <w:szCs w:val="21"/>
        </w:rPr>
        <w:t xml:space="preserve"> ustawy </w:t>
      </w:r>
      <w:r w:rsidR="00F65029" w:rsidRPr="00327E49">
        <w:rPr>
          <w:rFonts w:ascii="Arial" w:hAnsi="Arial" w:cs="Arial"/>
          <w:sz w:val="21"/>
          <w:szCs w:val="21"/>
        </w:rPr>
        <w:t>Pzp</w:t>
      </w:r>
      <w:r w:rsidR="0024105B" w:rsidRPr="00327E49">
        <w:rPr>
          <w:rFonts w:ascii="Arial" w:hAnsi="Arial" w:cs="Arial"/>
          <w:sz w:val="21"/>
          <w:szCs w:val="21"/>
        </w:rPr>
        <w:t>, w związku z wniesieniem przez wykonawcę ……..</w:t>
      </w:r>
      <w:r w:rsidR="001B16B7" w:rsidRPr="00327E49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="00E207BE" w:rsidRPr="00327E49">
        <w:rPr>
          <w:rFonts w:ascii="Arial" w:hAnsi="Arial" w:cs="Arial"/>
          <w:sz w:val="21"/>
          <w:szCs w:val="21"/>
        </w:rPr>
        <w:t xml:space="preserve"> </w:t>
      </w:r>
      <w:r w:rsidR="0024105B" w:rsidRPr="00327E49">
        <w:rPr>
          <w:rFonts w:ascii="Arial" w:hAnsi="Arial" w:cs="Arial"/>
          <w:sz w:val="21"/>
          <w:szCs w:val="21"/>
        </w:rPr>
        <w:t>odwołania w postępowaniu o udzielenie zamówienia pu</w:t>
      </w:r>
      <w:r w:rsidR="002C763A" w:rsidRPr="00327E49">
        <w:rPr>
          <w:rFonts w:ascii="Arial" w:hAnsi="Arial" w:cs="Arial"/>
          <w:sz w:val="21"/>
          <w:szCs w:val="21"/>
        </w:rPr>
        <w:t xml:space="preserve">blicznego </w:t>
      </w:r>
      <w:proofErr w:type="spellStart"/>
      <w:r w:rsidR="002C763A" w:rsidRPr="00327E49">
        <w:rPr>
          <w:rFonts w:ascii="Arial" w:hAnsi="Arial" w:cs="Arial"/>
          <w:sz w:val="21"/>
          <w:szCs w:val="21"/>
        </w:rPr>
        <w:t>pn</w:t>
      </w:r>
      <w:proofErr w:type="spellEnd"/>
      <w:r w:rsidR="0024105B" w:rsidRPr="00327E49">
        <w:rPr>
          <w:rFonts w:ascii="Arial" w:hAnsi="Arial" w:cs="Arial"/>
          <w:sz w:val="21"/>
          <w:szCs w:val="21"/>
        </w:rPr>
        <w:t>: „……………………..”</w:t>
      </w:r>
      <w:r w:rsidR="00E52B49" w:rsidRPr="00327E4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24105B" w:rsidRPr="00327E49">
        <w:rPr>
          <w:rFonts w:ascii="Arial" w:hAnsi="Arial" w:cs="Arial"/>
          <w:sz w:val="21"/>
          <w:szCs w:val="21"/>
        </w:rPr>
        <w:t xml:space="preserve">wnoszę o uchylenie </w:t>
      </w:r>
      <w:r w:rsidR="00692E85" w:rsidRPr="00327E49">
        <w:rPr>
          <w:rFonts w:ascii="Arial" w:hAnsi="Arial" w:cs="Arial"/>
          <w:sz w:val="21"/>
          <w:szCs w:val="21"/>
        </w:rPr>
        <w:t xml:space="preserve">przez Izbę zakazu zawarcia umowy w ww. postępowaniu o udzielenie zamówienia publicznego. </w:t>
      </w:r>
    </w:p>
    <w:p w14:paraId="21AA00D7" w14:textId="0195BF64" w:rsidR="00752F83" w:rsidRPr="00327E49" w:rsidRDefault="00752F83" w:rsidP="00CA2680">
      <w:pPr>
        <w:spacing w:after="120" w:line="288" w:lineRule="auto"/>
        <w:jc w:val="center"/>
        <w:rPr>
          <w:rFonts w:ascii="Arial" w:hAnsi="Arial" w:cs="Arial"/>
          <w:bCs/>
          <w:sz w:val="21"/>
          <w:szCs w:val="21"/>
        </w:rPr>
      </w:pPr>
      <w:r w:rsidRPr="00327E49">
        <w:rPr>
          <w:rFonts w:ascii="Arial" w:hAnsi="Arial" w:cs="Arial"/>
          <w:bCs/>
          <w:sz w:val="21"/>
          <w:szCs w:val="21"/>
        </w:rPr>
        <w:t>UZASADNIENIE</w:t>
      </w:r>
    </w:p>
    <w:p w14:paraId="11EF0369" w14:textId="65D1BD1E" w:rsidR="006C013E" w:rsidRDefault="00692E85" w:rsidP="00CA2680">
      <w:pPr>
        <w:spacing w:after="120" w:line="288" w:lineRule="auto"/>
        <w:jc w:val="both"/>
        <w:rPr>
          <w:rFonts w:ascii="Arial" w:hAnsi="Arial" w:cs="Arial"/>
          <w:i/>
          <w:sz w:val="21"/>
          <w:szCs w:val="21"/>
        </w:rPr>
      </w:pPr>
      <w:r w:rsidRPr="00327E49">
        <w:rPr>
          <w:rFonts w:ascii="Arial" w:hAnsi="Arial" w:cs="Arial"/>
          <w:i/>
          <w:sz w:val="21"/>
          <w:szCs w:val="21"/>
        </w:rPr>
        <w:t>Wskazać na okoliczności uzasadniające wniosek</w:t>
      </w:r>
      <w:r w:rsidR="007B254C" w:rsidRPr="00327E49">
        <w:rPr>
          <w:rFonts w:ascii="Arial" w:hAnsi="Arial" w:cs="Arial"/>
          <w:i/>
          <w:sz w:val="21"/>
          <w:szCs w:val="21"/>
        </w:rPr>
        <w:t xml:space="preserve">, odnosząc się do przesłanek </w:t>
      </w:r>
      <w:r w:rsidR="005A324A" w:rsidRPr="00327E49">
        <w:rPr>
          <w:rFonts w:ascii="Arial" w:hAnsi="Arial" w:cs="Arial"/>
          <w:i/>
          <w:sz w:val="21"/>
          <w:szCs w:val="21"/>
        </w:rPr>
        <w:t xml:space="preserve">stanowiących podstawę wniosku, </w:t>
      </w:r>
      <w:r w:rsidR="007B254C" w:rsidRPr="00327E49">
        <w:rPr>
          <w:rFonts w:ascii="Arial" w:hAnsi="Arial" w:cs="Arial"/>
          <w:i/>
          <w:sz w:val="21"/>
          <w:szCs w:val="21"/>
        </w:rPr>
        <w:t>określonych w art. 578 ust. 2 ustawy Pzp</w:t>
      </w:r>
      <w:r w:rsidR="00F81D67" w:rsidRPr="00327E49">
        <w:rPr>
          <w:rStyle w:val="Odwoanieprzypisudolnego"/>
          <w:rFonts w:ascii="Arial" w:hAnsi="Arial" w:cs="Arial"/>
          <w:i/>
          <w:sz w:val="21"/>
          <w:szCs w:val="21"/>
        </w:rPr>
        <w:footnoteReference w:id="3"/>
      </w:r>
      <w:r w:rsidRPr="00327E49">
        <w:rPr>
          <w:rFonts w:ascii="Arial" w:hAnsi="Arial" w:cs="Arial"/>
          <w:i/>
          <w:sz w:val="21"/>
          <w:szCs w:val="21"/>
        </w:rPr>
        <w:t xml:space="preserve">. </w:t>
      </w:r>
    </w:p>
    <w:p w14:paraId="3A51278A" w14:textId="1C88502D" w:rsidR="00E7120B" w:rsidRDefault="00E7120B" w:rsidP="00CA2680">
      <w:pPr>
        <w:spacing w:after="120" w:line="288" w:lineRule="auto"/>
        <w:jc w:val="both"/>
        <w:rPr>
          <w:rFonts w:ascii="Arial" w:hAnsi="Arial" w:cs="Arial"/>
          <w:i/>
          <w:sz w:val="21"/>
          <w:szCs w:val="21"/>
        </w:rPr>
      </w:pPr>
    </w:p>
    <w:p w14:paraId="34788C8A" w14:textId="77777777" w:rsidR="00E7120B" w:rsidRPr="00327E49" w:rsidRDefault="00E7120B" w:rsidP="00CA2680">
      <w:pPr>
        <w:spacing w:after="120" w:line="288" w:lineRule="auto"/>
        <w:jc w:val="both"/>
        <w:rPr>
          <w:rFonts w:ascii="Arial" w:hAnsi="Arial" w:cs="Arial"/>
          <w:i/>
          <w:sz w:val="21"/>
          <w:szCs w:val="21"/>
        </w:rPr>
      </w:pPr>
    </w:p>
    <w:p w14:paraId="16FBB01F" w14:textId="11AA45C0" w:rsidR="0037556A" w:rsidRDefault="0037556A" w:rsidP="00850629">
      <w:pPr>
        <w:spacing w:after="120" w:line="288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</w:t>
      </w:r>
      <w:r w:rsidR="006C013E" w:rsidRPr="00327E49">
        <w:rPr>
          <w:rFonts w:ascii="Arial" w:hAnsi="Arial" w:cs="Arial"/>
          <w:b/>
          <w:sz w:val="21"/>
          <w:szCs w:val="21"/>
        </w:rPr>
        <w:t>….………………………</w:t>
      </w:r>
    </w:p>
    <w:p w14:paraId="56171DD5" w14:textId="2B97AED9" w:rsidR="001B3DAE" w:rsidRPr="00850629" w:rsidRDefault="0037556A" w:rsidP="00850629">
      <w:pPr>
        <w:spacing w:after="120" w:line="288" w:lineRule="auto"/>
        <w:jc w:val="right"/>
        <w:rPr>
          <w:rFonts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</w:t>
      </w:r>
      <w:r w:rsidR="006C013E" w:rsidRPr="00850629">
        <w:rPr>
          <w:rFonts w:ascii="Arial" w:hAnsi="Arial" w:cs="Arial"/>
          <w:sz w:val="18"/>
          <w:szCs w:val="18"/>
        </w:rPr>
        <w:t>(podpis</w:t>
      </w:r>
      <w:r w:rsidRPr="00850629">
        <w:rPr>
          <w:rFonts w:ascii="Arial" w:hAnsi="Arial" w:cs="Arial"/>
          <w:sz w:val="18"/>
          <w:szCs w:val="18"/>
        </w:rPr>
        <w:t xml:space="preserve"> zamawiającego lub jego przedstawiciela/przedstawicieli</w:t>
      </w:r>
      <w:r w:rsidR="006C013E" w:rsidRPr="00850629">
        <w:rPr>
          <w:rFonts w:cs="Arial"/>
          <w:sz w:val="18"/>
          <w:szCs w:val="18"/>
        </w:rPr>
        <w:t>)</w:t>
      </w:r>
    </w:p>
    <w:p w14:paraId="5B8FF209" w14:textId="77777777" w:rsidR="00CA2680" w:rsidRDefault="00CA2680" w:rsidP="00CA2680">
      <w:pPr>
        <w:spacing w:after="120" w:line="288" w:lineRule="auto"/>
        <w:rPr>
          <w:rFonts w:ascii="Arial" w:hAnsi="Arial" w:cs="Arial"/>
          <w:sz w:val="18"/>
          <w:szCs w:val="18"/>
          <w:u w:val="single"/>
        </w:rPr>
      </w:pPr>
    </w:p>
    <w:p w14:paraId="4FE055EF" w14:textId="04EB8D14" w:rsidR="002F63E9" w:rsidRPr="0037556A" w:rsidRDefault="006C013E" w:rsidP="00CA2680">
      <w:pPr>
        <w:spacing w:after="120" w:line="288" w:lineRule="auto"/>
        <w:rPr>
          <w:rFonts w:ascii="Arial" w:hAnsi="Arial" w:cs="Arial"/>
          <w:sz w:val="18"/>
          <w:szCs w:val="18"/>
          <w:u w:val="single"/>
        </w:rPr>
      </w:pPr>
      <w:r w:rsidRPr="0037556A">
        <w:rPr>
          <w:rFonts w:ascii="Arial" w:hAnsi="Arial" w:cs="Arial"/>
          <w:sz w:val="18"/>
          <w:szCs w:val="18"/>
          <w:u w:val="single"/>
        </w:rPr>
        <w:t>Załączniki:</w:t>
      </w:r>
    </w:p>
    <w:p w14:paraId="5D80BEBC" w14:textId="17DDCF4D" w:rsidR="0037556A" w:rsidRPr="00850629" w:rsidRDefault="0037556A" w:rsidP="00850629">
      <w:pPr>
        <w:pStyle w:val="Akapitzlist"/>
        <w:numPr>
          <w:ilvl w:val="0"/>
          <w:numId w:val="4"/>
        </w:numPr>
        <w:spacing w:after="120" w:line="288" w:lineRule="auto"/>
        <w:jc w:val="both"/>
        <w:rPr>
          <w:rFonts w:ascii="Arial" w:hAnsi="Arial" w:cs="Arial"/>
          <w:sz w:val="18"/>
          <w:szCs w:val="18"/>
        </w:rPr>
      </w:pPr>
      <w:r w:rsidRPr="00850629">
        <w:rPr>
          <w:rFonts w:ascii="Arial" w:hAnsi="Arial" w:cs="Arial"/>
          <w:sz w:val="18"/>
          <w:szCs w:val="18"/>
        </w:rPr>
        <w:t>dokument potwierdzający umocowanie do reprezentowania zamawiającego (np. odpis z KRS</w:t>
      </w:r>
      <w:r>
        <w:rPr>
          <w:rFonts w:ascii="Arial" w:hAnsi="Arial" w:cs="Arial"/>
          <w:sz w:val="18"/>
          <w:szCs w:val="18"/>
        </w:rPr>
        <w:t xml:space="preserve">, jeśli dotyczy; </w:t>
      </w:r>
      <w:r w:rsidRPr="00850629">
        <w:rPr>
          <w:rFonts w:ascii="Arial" w:hAnsi="Arial" w:cs="Arial"/>
          <w:sz w:val="18"/>
          <w:szCs w:val="18"/>
        </w:rPr>
        <w:t xml:space="preserve">pełnomocnictwo wraz z dokumentami, z których wynika umocowanie do jego udzielenia oraz </w:t>
      </w:r>
      <w:r w:rsidRPr="0037556A">
        <w:rPr>
          <w:rFonts w:ascii="Arial" w:hAnsi="Arial" w:cs="Arial"/>
          <w:sz w:val="18"/>
          <w:szCs w:val="18"/>
        </w:rPr>
        <w:t>dowodem uiszczenia opłaty skarbowej od pełnomocnictwa</w:t>
      </w:r>
      <w:r>
        <w:rPr>
          <w:rFonts w:ascii="Arial" w:hAnsi="Arial" w:cs="Arial"/>
          <w:sz w:val="18"/>
          <w:szCs w:val="18"/>
        </w:rPr>
        <w:t>);</w:t>
      </w:r>
    </w:p>
    <w:p w14:paraId="6C4D9EB1" w14:textId="4A8BBAA0" w:rsidR="008D53C0" w:rsidRPr="0037556A" w:rsidRDefault="0037556A" w:rsidP="00850629">
      <w:pPr>
        <w:pStyle w:val="Akapitzlist"/>
        <w:numPr>
          <w:ilvl w:val="0"/>
          <w:numId w:val="4"/>
        </w:numPr>
        <w:spacing w:after="120" w:line="288" w:lineRule="auto"/>
        <w:jc w:val="both"/>
        <w:rPr>
          <w:rFonts w:ascii="Arial" w:hAnsi="Arial" w:cs="Arial"/>
          <w:sz w:val="18"/>
          <w:szCs w:val="18"/>
        </w:rPr>
      </w:pPr>
      <w:r w:rsidRPr="00850629">
        <w:rPr>
          <w:rFonts w:ascii="Arial" w:hAnsi="Arial" w:cs="Arial"/>
          <w:sz w:val="18"/>
          <w:szCs w:val="18"/>
        </w:rPr>
        <w:t xml:space="preserve">wymienić inne dokumenty, jeżeli są składane wraz z wnioskiem, zwłaszcza na potwierdzenie okoliczności wymienionych w art. 578 ust. 2 ustawy </w:t>
      </w:r>
      <w:proofErr w:type="spellStart"/>
      <w:r w:rsidRPr="00850629">
        <w:rPr>
          <w:rFonts w:ascii="Arial" w:hAnsi="Arial" w:cs="Arial"/>
          <w:sz w:val="18"/>
          <w:szCs w:val="18"/>
        </w:rPr>
        <w:t>Pzp</w:t>
      </w:r>
      <w:proofErr w:type="spellEnd"/>
      <w:r w:rsidRPr="00850629">
        <w:rPr>
          <w:rFonts w:ascii="Arial" w:hAnsi="Arial" w:cs="Arial"/>
          <w:sz w:val="18"/>
          <w:szCs w:val="18"/>
        </w:rPr>
        <w:t>).</w:t>
      </w:r>
    </w:p>
    <w:p w14:paraId="7BE572C3" w14:textId="5D815D19" w:rsidR="00CA2680" w:rsidRPr="00CA2680" w:rsidRDefault="00CA2680" w:rsidP="00850629">
      <w:pPr>
        <w:pStyle w:val="Akapitzlist"/>
        <w:rPr>
          <w:rFonts w:ascii="Arial" w:hAnsi="Arial" w:cs="Arial"/>
          <w:i/>
          <w:iCs/>
          <w:sz w:val="18"/>
          <w:szCs w:val="18"/>
        </w:rPr>
      </w:pPr>
    </w:p>
    <w:sectPr w:rsidR="00CA2680" w:rsidRPr="00CA2680" w:rsidSect="008A39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129E" w14:textId="77777777" w:rsidR="00733D45" w:rsidRDefault="00733D45" w:rsidP="002556F4">
      <w:pPr>
        <w:spacing w:after="0" w:line="240" w:lineRule="auto"/>
      </w:pPr>
      <w:r>
        <w:separator/>
      </w:r>
    </w:p>
  </w:endnote>
  <w:endnote w:type="continuationSeparator" w:id="0">
    <w:p w14:paraId="0A1F7BED" w14:textId="77777777" w:rsidR="00733D45" w:rsidRDefault="00733D45" w:rsidP="002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331160"/>
      <w:docPartObj>
        <w:docPartGallery w:val="Page Numbers (Bottom of Page)"/>
        <w:docPartUnique/>
      </w:docPartObj>
    </w:sdtPr>
    <w:sdtContent>
      <w:p w14:paraId="23BA154F" w14:textId="3023727C" w:rsidR="00DD54FC" w:rsidRDefault="00DD54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AD">
          <w:rPr>
            <w:noProof/>
          </w:rPr>
          <w:t>2</w:t>
        </w:r>
        <w:r>
          <w:fldChar w:fldCharType="end"/>
        </w:r>
      </w:p>
    </w:sdtContent>
  </w:sdt>
  <w:p w14:paraId="34D02E19" w14:textId="77777777" w:rsidR="00EE3DE6" w:rsidRDefault="00EE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CA65" w14:textId="77777777" w:rsidR="00733D45" w:rsidRDefault="00733D45" w:rsidP="002556F4">
      <w:pPr>
        <w:spacing w:after="0" w:line="240" w:lineRule="auto"/>
      </w:pPr>
      <w:r>
        <w:separator/>
      </w:r>
    </w:p>
  </w:footnote>
  <w:footnote w:type="continuationSeparator" w:id="0">
    <w:p w14:paraId="4E2B4454" w14:textId="77777777" w:rsidR="00733D45" w:rsidRDefault="00733D45" w:rsidP="002556F4">
      <w:pPr>
        <w:spacing w:after="0" w:line="240" w:lineRule="auto"/>
      </w:pPr>
      <w:r>
        <w:continuationSeparator/>
      </w:r>
    </w:p>
  </w:footnote>
  <w:footnote w:id="1">
    <w:p w14:paraId="32B07363" w14:textId="59246DED" w:rsidR="00D80990" w:rsidRPr="000929D2" w:rsidRDefault="00D80990" w:rsidP="00D8099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29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29D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ED5A93" w:rsidRPr="000929D2">
        <w:rPr>
          <w:rFonts w:ascii="Arial" w:hAnsi="Arial" w:cs="Arial"/>
          <w:sz w:val="16"/>
          <w:szCs w:val="16"/>
        </w:rPr>
        <w:t>t.j</w:t>
      </w:r>
      <w:proofErr w:type="spellEnd"/>
      <w:r w:rsidR="00ED5A93" w:rsidRPr="000929D2">
        <w:rPr>
          <w:rFonts w:ascii="Arial" w:hAnsi="Arial" w:cs="Arial"/>
          <w:sz w:val="16"/>
          <w:szCs w:val="16"/>
        </w:rPr>
        <w:t xml:space="preserve">. </w:t>
      </w:r>
      <w:r w:rsidRPr="000929D2">
        <w:rPr>
          <w:rFonts w:ascii="Arial" w:hAnsi="Arial" w:cs="Arial"/>
          <w:sz w:val="16"/>
          <w:szCs w:val="16"/>
        </w:rPr>
        <w:t xml:space="preserve">Dz. U. z </w:t>
      </w:r>
      <w:r w:rsidR="00ED5A93" w:rsidRPr="000929D2">
        <w:rPr>
          <w:rFonts w:ascii="Arial" w:hAnsi="Arial" w:cs="Arial"/>
          <w:sz w:val="16"/>
          <w:szCs w:val="16"/>
        </w:rPr>
        <w:t>20</w:t>
      </w:r>
      <w:r w:rsidR="0097583C">
        <w:rPr>
          <w:rFonts w:ascii="Arial" w:hAnsi="Arial" w:cs="Arial"/>
          <w:sz w:val="16"/>
          <w:szCs w:val="16"/>
        </w:rPr>
        <w:t>22 r. poz. 1710 ze zm.</w:t>
      </w:r>
    </w:p>
  </w:footnote>
  <w:footnote w:id="2">
    <w:p w14:paraId="6EF32B03" w14:textId="58DBFBA8" w:rsidR="001B16B7" w:rsidRPr="00C23952" w:rsidRDefault="001B16B7" w:rsidP="00D856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23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3952">
        <w:rPr>
          <w:rFonts w:ascii="Arial" w:hAnsi="Arial" w:cs="Arial"/>
          <w:sz w:val="16"/>
          <w:szCs w:val="16"/>
        </w:rPr>
        <w:t xml:space="preserve"> Wskazać odwołującego</w:t>
      </w:r>
      <w:r w:rsidR="009E091A">
        <w:rPr>
          <w:rFonts w:ascii="Arial" w:hAnsi="Arial" w:cs="Arial"/>
          <w:sz w:val="16"/>
          <w:szCs w:val="16"/>
        </w:rPr>
        <w:t>.</w:t>
      </w:r>
    </w:p>
  </w:footnote>
  <w:footnote w:id="3">
    <w:p w14:paraId="2739F31A" w14:textId="2F2D4913" w:rsidR="00C120A2" w:rsidRPr="004C667F" w:rsidRDefault="00F81D67" w:rsidP="00C120A2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C23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3952">
        <w:rPr>
          <w:rFonts w:ascii="Arial" w:hAnsi="Arial" w:cs="Arial"/>
          <w:sz w:val="16"/>
          <w:szCs w:val="16"/>
        </w:rPr>
        <w:t xml:space="preserve"> </w:t>
      </w:r>
      <w:r w:rsidR="006350AA" w:rsidRPr="00C23952">
        <w:rPr>
          <w:rFonts w:ascii="Arial" w:hAnsi="Arial" w:cs="Arial"/>
          <w:color w:val="000000" w:themeColor="text1"/>
          <w:sz w:val="16"/>
          <w:szCs w:val="16"/>
          <w:lang w:eastAsia="pl-PL"/>
        </w:rPr>
        <w:t>Zgodnie z</w:t>
      </w:r>
      <w:r w:rsidRPr="00C23952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 w:rsidRPr="00C23952">
        <w:rPr>
          <w:rFonts w:ascii="Arial" w:hAnsi="Arial" w:cs="Arial"/>
          <w:sz w:val="16"/>
          <w:szCs w:val="16"/>
          <w:lang w:eastAsia="pl-PL"/>
        </w:rPr>
        <w:t xml:space="preserve">art. </w:t>
      </w:r>
      <w:r w:rsidR="004544E9" w:rsidRPr="00C23952">
        <w:rPr>
          <w:rFonts w:ascii="Arial" w:hAnsi="Arial" w:cs="Arial"/>
          <w:sz w:val="16"/>
          <w:szCs w:val="16"/>
        </w:rPr>
        <w:t xml:space="preserve">578 ust. 2 ustawy Pzp, Izba może uchylić zakaz zawarcia umowy, jeżeli: (1) </w:t>
      </w:r>
      <w:proofErr w:type="spellStart"/>
      <w:r w:rsidR="004544E9" w:rsidRPr="00C23952">
        <w:rPr>
          <w:rFonts w:ascii="Arial" w:hAnsi="Arial" w:cs="Arial"/>
          <w:sz w:val="16"/>
          <w:szCs w:val="16"/>
        </w:rPr>
        <w:t>niezawarcie</w:t>
      </w:r>
      <w:proofErr w:type="spellEnd"/>
      <w:r w:rsidR="004544E9" w:rsidRPr="00C23952">
        <w:rPr>
          <w:rFonts w:ascii="Arial" w:hAnsi="Arial" w:cs="Arial"/>
          <w:sz w:val="16"/>
          <w:szCs w:val="16"/>
        </w:rPr>
        <w:t xml:space="preserve"> umowy mogłoby spowodować negatywne skutki dla interesu publicznego, przewyższające korzyści związane z koniecznością ochrony wszystkich interesów, w odniesieniu do których zachodzi prawdopodobieństwo doznania uszczerbku w wyniku czynności podjętych przez </w:t>
      </w:r>
      <w:r w:rsidR="004544E9" w:rsidRPr="0037556A">
        <w:rPr>
          <w:rFonts w:ascii="Arial" w:hAnsi="Arial" w:cs="Arial"/>
          <w:sz w:val="16"/>
          <w:szCs w:val="16"/>
        </w:rPr>
        <w:t>zamawiającego w postępowaniu o udzielenie zamówienia; (2) zamawiający uprawdopodobnił, że odwołanie wnoszone jest wyłącznie w celu uniemożliwienia zawarcia umowy</w:t>
      </w:r>
      <w:r w:rsidR="009E091A" w:rsidRPr="0037556A">
        <w:rPr>
          <w:rFonts w:ascii="Arial" w:hAnsi="Arial" w:cs="Arial"/>
          <w:sz w:val="16"/>
          <w:szCs w:val="16"/>
          <w:lang w:eastAsia="pl-P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9E"/>
    <w:multiLevelType w:val="hybridMultilevel"/>
    <w:tmpl w:val="45A2D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479"/>
    <w:multiLevelType w:val="hybridMultilevel"/>
    <w:tmpl w:val="A2EE2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79C1"/>
    <w:multiLevelType w:val="hybridMultilevel"/>
    <w:tmpl w:val="8E70D870"/>
    <w:lvl w:ilvl="0" w:tplc="FE2EB142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558F"/>
    <w:multiLevelType w:val="hybridMultilevel"/>
    <w:tmpl w:val="0B6EE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0570">
    <w:abstractNumId w:val="2"/>
  </w:num>
  <w:num w:numId="2" w16cid:durableId="469640416">
    <w:abstractNumId w:val="3"/>
  </w:num>
  <w:num w:numId="3" w16cid:durableId="365981823">
    <w:abstractNumId w:val="0"/>
  </w:num>
  <w:num w:numId="4" w16cid:durableId="15500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B9"/>
    <w:rsid w:val="0002302B"/>
    <w:rsid w:val="00024643"/>
    <w:rsid w:val="0004547E"/>
    <w:rsid w:val="000929D2"/>
    <w:rsid w:val="000A2726"/>
    <w:rsid w:val="000C18B3"/>
    <w:rsid w:val="000E2CE7"/>
    <w:rsid w:val="000F59C3"/>
    <w:rsid w:val="000F66B1"/>
    <w:rsid w:val="0011667F"/>
    <w:rsid w:val="0012363D"/>
    <w:rsid w:val="00132C15"/>
    <w:rsid w:val="00134194"/>
    <w:rsid w:val="001403B2"/>
    <w:rsid w:val="001638A1"/>
    <w:rsid w:val="00166D1E"/>
    <w:rsid w:val="001757F0"/>
    <w:rsid w:val="00186831"/>
    <w:rsid w:val="00195596"/>
    <w:rsid w:val="00197A19"/>
    <w:rsid w:val="001A0CE9"/>
    <w:rsid w:val="001B16B7"/>
    <w:rsid w:val="001B3DAE"/>
    <w:rsid w:val="001F5695"/>
    <w:rsid w:val="002068DA"/>
    <w:rsid w:val="00217B78"/>
    <w:rsid w:val="002238CF"/>
    <w:rsid w:val="00231BF5"/>
    <w:rsid w:val="0024105B"/>
    <w:rsid w:val="002525B9"/>
    <w:rsid w:val="002556F4"/>
    <w:rsid w:val="002749E3"/>
    <w:rsid w:val="00280910"/>
    <w:rsid w:val="00280C04"/>
    <w:rsid w:val="002817FB"/>
    <w:rsid w:val="002859C7"/>
    <w:rsid w:val="0029225E"/>
    <w:rsid w:val="002A68FE"/>
    <w:rsid w:val="002A6C06"/>
    <w:rsid w:val="002C03AD"/>
    <w:rsid w:val="002C196B"/>
    <w:rsid w:val="002C1FE4"/>
    <w:rsid w:val="002C763A"/>
    <w:rsid w:val="002D15F5"/>
    <w:rsid w:val="002D6FF7"/>
    <w:rsid w:val="002E3C4F"/>
    <w:rsid w:val="002F1FF9"/>
    <w:rsid w:val="002F3A01"/>
    <w:rsid w:val="002F63E9"/>
    <w:rsid w:val="002F7971"/>
    <w:rsid w:val="00314527"/>
    <w:rsid w:val="003275A9"/>
    <w:rsid w:val="00327E49"/>
    <w:rsid w:val="00363F40"/>
    <w:rsid w:val="0037556A"/>
    <w:rsid w:val="003972EA"/>
    <w:rsid w:val="003A072D"/>
    <w:rsid w:val="003B1956"/>
    <w:rsid w:val="003B6064"/>
    <w:rsid w:val="003C6D03"/>
    <w:rsid w:val="003D2FC0"/>
    <w:rsid w:val="003E581C"/>
    <w:rsid w:val="003F2FD1"/>
    <w:rsid w:val="00411F1E"/>
    <w:rsid w:val="00425116"/>
    <w:rsid w:val="00427AA1"/>
    <w:rsid w:val="004322CC"/>
    <w:rsid w:val="004544E9"/>
    <w:rsid w:val="004571EF"/>
    <w:rsid w:val="00474B86"/>
    <w:rsid w:val="00480C52"/>
    <w:rsid w:val="00483559"/>
    <w:rsid w:val="00487C2A"/>
    <w:rsid w:val="00487E61"/>
    <w:rsid w:val="00492827"/>
    <w:rsid w:val="004A0ABA"/>
    <w:rsid w:val="004A2A3C"/>
    <w:rsid w:val="004A3B9B"/>
    <w:rsid w:val="004A563D"/>
    <w:rsid w:val="004B3DE4"/>
    <w:rsid w:val="004C667F"/>
    <w:rsid w:val="004D262B"/>
    <w:rsid w:val="004E78CA"/>
    <w:rsid w:val="005103B5"/>
    <w:rsid w:val="00521606"/>
    <w:rsid w:val="00532DB5"/>
    <w:rsid w:val="00555262"/>
    <w:rsid w:val="0055696E"/>
    <w:rsid w:val="005A324A"/>
    <w:rsid w:val="005A3684"/>
    <w:rsid w:val="005B15DF"/>
    <w:rsid w:val="005B2EC0"/>
    <w:rsid w:val="005B44F5"/>
    <w:rsid w:val="005B4834"/>
    <w:rsid w:val="005B60BE"/>
    <w:rsid w:val="005C2ADC"/>
    <w:rsid w:val="005C403F"/>
    <w:rsid w:val="005C7259"/>
    <w:rsid w:val="005E5926"/>
    <w:rsid w:val="005F45EA"/>
    <w:rsid w:val="00614818"/>
    <w:rsid w:val="00633201"/>
    <w:rsid w:val="006350AA"/>
    <w:rsid w:val="00636829"/>
    <w:rsid w:val="00663FDC"/>
    <w:rsid w:val="00685E7B"/>
    <w:rsid w:val="00692E85"/>
    <w:rsid w:val="006A6EC5"/>
    <w:rsid w:val="006C013E"/>
    <w:rsid w:val="006E68F2"/>
    <w:rsid w:val="006F2BE0"/>
    <w:rsid w:val="007267A7"/>
    <w:rsid w:val="00733D45"/>
    <w:rsid w:val="00742D3C"/>
    <w:rsid w:val="0075136C"/>
    <w:rsid w:val="00751ACE"/>
    <w:rsid w:val="00752F83"/>
    <w:rsid w:val="0076140A"/>
    <w:rsid w:val="007700F3"/>
    <w:rsid w:val="007758E3"/>
    <w:rsid w:val="007B254C"/>
    <w:rsid w:val="007B2905"/>
    <w:rsid w:val="007C1352"/>
    <w:rsid w:val="007D0D62"/>
    <w:rsid w:val="007D3800"/>
    <w:rsid w:val="007D3B06"/>
    <w:rsid w:val="007D45E2"/>
    <w:rsid w:val="007F20D7"/>
    <w:rsid w:val="00801E59"/>
    <w:rsid w:val="008028EF"/>
    <w:rsid w:val="0082551C"/>
    <w:rsid w:val="00850629"/>
    <w:rsid w:val="00861C7E"/>
    <w:rsid w:val="008863A3"/>
    <w:rsid w:val="008965B0"/>
    <w:rsid w:val="00897E85"/>
    <w:rsid w:val="008A1D47"/>
    <w:rsid w:val="008A28DE"/>
    <w:rsid w:val="008A3967"/>
    <w:rsid w:val="008A6387"/>
    <w:rsid w:val="008D53C0"/>
    <w:rsid w:val="008E487F"/>
    <w:rsid w:val="008E4F54"/>
    <w:rsid w:val="008F29C2"/>
    <w:rsid w:val="00901240"/>
    <w:rsid w:val="00910BFD"/>
    <w:rsid w:val="0093221E"/>
    <w:rsid w:val="00934D2F"/>
    <w:rsid w:val="00935D48"/>
    <w:rsid w:val="00963CEB"/>
    <w:rsid w:val="00965AE1"/>
    <w:rsid w:val="00974D11"/>
    <w:rsid w:val="0097583C"/>
    <w:rsid w:val="009869BB"/>
    <w:rsid w:val="009A4425"/>
    <w:rsid w:val="009A69AF"/>
    <w:rsid w:val="009C2919"/>
    <w:rsid w:val="009E091A"/>
    <w:rsid w:val="00A062D3"/>
    <w:rsid w:val="00A12BF7"/>
    <w:rsid w:val="00A26602"/>
    <w:rsid w:val="00A503C4"/>
    <w:rsid w:val="00A6310D"/>
    <w:rsid w:val="00A63FC4"/>
    <w:rsid w:val="00A84EA7"/>
    <w:rsid w:val="00A906E3"/>
    <w:rsid w:val="00A932A5"/>
    <w:rsid w:val="00AA0F9E"/>
    <w:rsid w:val="00AA1210"/>
    <w:rsid w:val="00AA2E20"/>
    <w:rsid w:val="00AC156C"/>
    <w:rsid w:val="00AC2BAB"/>
    <w:rsid w:val="00AE1B8B"/>
    <w:rsid w:val="00B04D58"/>
    <w:rsid w:val="00B22943"/>
    <w:rsid w:val="00B24F17"/>
    <w:rsid w:val="00B31978"/>
    <w:rsid w:val="00B5206A"/>
    <w:rsid w:val="00B64625"/>
    <w:rsid w:val="00B90130"/>
    <w:rsid w:val="00BA3F11"/>
    <w:rsid w:val="00BA5093"/>
    <w:rsid w:val="00BB298B"/>
    <w:rsid w:val="00BB4197"/>
    <w:rsid w:val="00BC0BFE"/>
    <w:rsid w:val="00BC7487"/>
    <w:rsid w:val="00BD2C98"/>
    <w:rsid w:val="00BD4008"/>
    <w:rsid w:val="00BE0DCC"/>
    <w:rsid w:val="00BE708E"/>
    <w:rsid w:val="00BF243F"/>
    <w:rsid w:val="00BF72BC"/>
    <w:rsid w:val="00C01AFE"/>
    <w:rsid w:val="00C03D03"/>
    <w:rsid w:val="00C120A2"/>
    <w:rsid w:val="00C206E5"/>
    <w:rsid w:val="00C23952"/>
    <w:rsid w:val="00C36C3F"/>
    <w:rsid w:val="00C479D9"/>
    <w:rsid w:val="00C532F7"/>
    <w:rsid w:val="00C82354"/>
    <w:rsid w:val="00CA1184"/>
    <w:rsid w:val="00CA2680"/>
    <w:rsid w:val="00CA4D28"/>
    <w:rsid w:val="00CC13CD"/>
    <w:rsid w:val="00CD5751"/>
    <w:rsid w:val="00CE21B6"/>
    <w:rsid w:val="00CE3BBD"/>
    <w:rsid w:val="00CE3E27"/>
    <w:rsid w:val="00CF010C"/>
    <w:rsid w:val="00D0147E"/>
    <w:rsid w:val="00D25CD7"/>
    <w:rsid w:val="00D40D57"/>
    <w:rsid w:val="00D523C3"/>
    <w:rsid w:val="00D53A55"/>
    <w:rsid w:val="00D56CAC"/>
    <w:rsid w:val="00D66A18"/>
    <w:rsid w:val="00D716AC"/>
    <w:rsid w:val="00D73A9F"/>
    <w:rsid w:val="00D80990"/>
    <w:rsid w:val="00D85617"/>
    <w:rsid w:val="00D925B3"/>
    <w:rsid w:val="00D93DE2"/>
    <w:rsid w:val="00D96493"/>
    <w:rsid w:val="00DA24D7"/>
    <w:rsid w:val="00DA79B4"/>
    <w:rsid w:val="00DB7FD8"/>
    <w:rsid w:val="00DD1E06"/>
    <w:rsid w:val="00DD54FC"/>
    <w:rsid w:val="00DD64A7"/>
    <w:rsid w:val="00DF605A"/>
    <w:rsid w:val="00E017ED"/>
    <w:rsid w:val="00E02114"/>
    <w:rsid w:val="00E1085B"/>
    <w:rsid w:val="00E207BE"/>
    <w:rsid w:val="00E26AC5"/>
    <w:rsid w:val="00E360B2"/>
    <w:rsid w:val="00E36E73"/>
    <w:rsid w:val="00E46658"/>
    <w:rsid w:val="00E474A3"/>
    <w:rsid w:val="00E52B49"/>
    <w:rsid w:val="00E5398B"/>
    <w:rsid w:val="00E60B19"/>
    <w:rsid w:val="00E702B4"/>
    <w:rsid w:val="00E7120B"/>
    <w:rsid w:val="00E86937"/>
    <w:rsid w:val="00EB265C"/>
    <w:rsid w:val="00EC7775"/>
    <w:rsid w:val="00ED0C56"/>
    <w:rsid w:val="00ED5A93"/>
    <w:rsid w:val="00EE3DE6"/>
    <w:rsid w:val="00EF443F"/>
    <w:rsid w:val="00F22408"/>
    <w:rsid w:val="00F34E7A"/>
    <w:rsid w:val="00F441B3"/>
    <w:rsid w:val="00F50D66"/>
    <w:rsid w:val="00F54A7C"/>
    <w:rsid w:val="00F56BB3"/>
    <w:rsid w:val="00F65029"/>
    <w:rsid w:val="00F81D67"/>
    <w:rsid w:val="00F8369C"/>
    <w:rsid w:val="00F962A4"/>
    <w:rsid w:val="00FB7C45"/>
    <w:rsid w:val="00FC08AE"/>
    <w:rsid w:val="00FC4E4B"/>
    <w:rsid w:val="00FC5534"/>
    <w:rsid w:val="00FE5132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DBED4"/>
  <w15:docId w15:val="{A52D11BC-4F07-42F4-84A0-53BA5C20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967"/>
  </w:style>
  <w:style w:type="paragraph" w:styleId="Nagwek4">
    <w:name w:val="heading 4"/>
    <w:basedOn w:val="Normalny"/>
    <w:link w:val="Nagwek4Znak"/>
    <w:uiPriority w:val="9"/>
    <w:qFormat/>
    <w:rsid w:val="00D716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6F4"/>
  </w:style>
  <w:style w:type="paragraph" w:styleId="Stopka">
    <w:name w:val="footer"/>
    <w:basedOn w:val="Normalny"/>
    <w:link w:val="StopkaZnak"/>
    <w:uiPriority w:val="99"/>
    <w:unhideWhenUsed/>
    <w:rsid w:val="00255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6F4"/>
  </w:style>
  <w:style w:type="paragraph" w:styleId="Akapitzlist">
    <w:name w:val="List Paragraph"/>
    <w:basedOn w:val="Normalny"/>
    <w:uiPriority w:val="34"/>
    <w:qFormat/>
    <w:rsid w:val="006C01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3C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F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2F8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2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91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D716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99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99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80990"/>
    <w:rPr>
      <w:vertAlign w:val="superscript"/>
    </w:rPr>
  </w:style>
  <w:style w:type="paragraph" w:styleId="Poprawka">
    <w:name w:val="Revision"/>
    <w:hidden/>
    <w:uiPriority w:val="99"/>
    <w:semiHidden/>
    <w:rsid w:val="008A6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BD3B-6AE3-4F9F-8A0D-50917398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Urbańska Katarzyna</dc:creator>
  <cp:lastModifiedBy>Trybusz Michał</cp:lastModifiedBy>
  <cp:revision>2</cp:revision>
  <cp:lastPrinted>2018-06-29T08:52:00Z</cp:lastPrinted>
  <dcterms:created xsi:type="dcterms:W3CDTF">2022-12-30T06:55:00Z</dcterms:created>
  <dcterms:modified xsi:type="dcterms:W3CDTF">2022-12-30T06:55:00Z</dcterms:modified>
</cp:coreProperties>
</file>