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96326" w14:textId="331F45E8" w:rsidR="00FE2A4A" w:rsidRPr="00321269" w:rsidRDefault="00C01D45" w:rsidP="00FE2A4A">
      <w:pPr>
        <w:jc w:val="right"/>
      </w:pPr>
      <w:r>
        <w:t>Z</w:t>
      </w:r>
      <w:r w:rsidR="00991721">
        <w:t xml:space="preserve">ałącznik nr </w:t>
      </w:r>
      <w:r w:rsidR="0061709F">
        <w:t>6</w:t>
      </w:r>
      <w:r w:rsidR="00991721">
        <w:t xml:space="preserve"> do Umowy</w:t>
      </w:r>
    </w:p>
    <w:p w14:paraId="36C96327" w14:textId="77777777" w:rsidR="00FE2A4A" w:rsidRPr="00321269" w:rsidRDefault="00FE2A4A" w:rsidP="00FE2A4A">
      <w:pPr>
        <w:rPr>
          <w:sz w:val="26"/>
          <w:szCs w:val="26"/>
        </w:rPr>
      </w:pPr>
    </w:p>
    <w:p w14:paraId="36C96328" w14:textId="77777777" w:rsidR="00FE2A4A" w:rsidRDefault="00FE2A4A" w:rsidP="00991721">
      <w:pPr>
        <w:pStyle w:val="BezformatowaniaA"/>
      </w:pPr>
    </w:p>
    <w:p w14:paraId="36C96329" w14:textId="77777777" w:rsidR="00FE2A4A" w:rsidRPr="00781F26" w:rsidRDefault="00FE2A4A" w:rsidP="00781F26">
      <w:pPr>
        <w:pStyle w:val="BezformatowaniaA"/>
        <w:jc w:val="center"/>
        <w:rPr>
          <w:b/>
        </w:rPr>
      </w:pPr>
      <w:r w:rsidRPr="00781F26">
        <w:rPr>
          <w:b/>
        </w:rPr>
        <w:t>UMOWA O ZACHOWANIU POUFNOŚCI</w:t>
      </w:r>
    </w:p>
    <w:p w14:paraId="36C9632A" w14:textId="77777777" w:rsidR="00FE2A4A" w:rsidRPr="00321269" w:rsidRDefault="00FE2A4A" w:rsidP="00991721">
      <w:pPr>
        <w:pStyle w:val="BezformatowaniaA"/>
      </w:pPr>
    </w:p>
    <w:p w14:paraId="36C9632B" w14:textId="77777777" w:rsidR="00FE2A4A" w:rsidRPr="00321269" w:rsidRDefault="00FE2A4A" w:rsidP="00991721">
      <w:pPr>
        <w:pStyle w:val="BezformatowaniaA"/>
      </w:pPr>
      <w:r w:rsidRPr="00321269">
        <w:t>zawarta w Warszawie w dniu ............................................ r. pomiędzy:</w:t>
      </w:r>
    </w:p>
    <w:p w14:paraId="36C9632F" w14:textId="47031DBD" w:rsidR="00FE2A4A" w:rsidRDefault="0043693B" w:rsidP="0043693B">
      <w:pPr>
        <w:pStyle w:val="BezformatowaniaA"/>
      </w:pPr>
      <w:r w:rsidRPr="007936D4">
        <w:rPr>
          <w:b/>
        </w:rPr>
        <w:t>Skarbem Państwa – Prokuraturą Krajową</w:t>
      </w:r>
      <w:r w:rsidR="00252C12">
        <w:t xml:space="preserve"> z siedzibą </w:t>
      </w:r>
      <w:r w:rsidR="007936D4">
        <w:t xml:space="preserve">w </w:t>
      </w:r>
      <w:r w:rsidR="007936D4" w:rsidRPr="007936D4">
        <w:rPr>
          <w:b/>
        </w:rPr>
        <w:t>Warszawie (02-</w:t>
      </w:r>
      <w:r w:rsidR="007936D4">
        <w:rPr>
          <w:b/>
        </w:rPr>
        <w:t>676</w:t>
      </w:r>
      <w:r w:rsidR="007936D4" w:rsidRPr="007936D4">
        <w:rPr>
          <w:b/>
        </w:rPr>
        <w:t>)</w:t>
      </w:r>
      <w:r w:rsidR="007936D4">
        <w:t xml:space="preserve">, przy </w:t>
      </w:r>
      <w:r w:rsidR="007936D4" w:rsidRPr="007936D4">
        <w:rPr>
          <w:b/>
        </w:rPr>
        <w:t>ul. Postępu 3</w:t>
      </w:r>
      <w:r w:rsidR="007936D4">
        <w:t xml:space="preserve">, posługującą się numerem NIP: 5213725847, REGON: 363918998, zwaną dalej </w:t>
      </w:r>
      <w:r w:rsidR="007936D4" w:rsidRPr="007936D4">
        <w:rPr>
          <w:b/>
        </w:rPr>
        <w:t>„Zamawiającym”</w:t>
      </w:r>
      <w:r w:rsidR="007936D4">
        <w:t>,</w:t>
      </w:r>
    </w:p>
    <w:p w14:paraId="2C864B1D" w14:textId="7C15510B" w:rsidR="007936D4" w:rsidRPr="00321269" w:rsidRDefault="0061709F" w:rsidP="0043693B">
      <w:pPr>
        <w:pStyle w:val="BezformatowaniaA"/>
      </w:pPr>
      <w:r>
        <w:t>r</w:t>
      </w:r>
      <w:r w:rsidR="007936D4">
        <w:t xml:space="preserve">eprezentowaną przez </w:t>
      </w:r>
      <w:r>
        <w:t>………………………………………</w:t>
      </w:r>
    </w:p>
    <w:p w14:paraId="36C96330" w14:textId="77777777" w:rsidR="00FE2A4A" w:rsidRPr="00321269" w:rsidRDefault="00FE2A4A" w:rsidP="00991721">
      <w:pPr>
        <w:pStyle w:val="BezformatowaniaA"/>
      </w:pPr>
    </w:p>
    <w:p w14:paraId="36C96331" w14:textId="77777777" w:rsidR="00FE2A4A" w:rsidRPr="00321269" w:rsidRDefault="00FE2A4A" w:rsidP="00991721">
      <w:pPr>
        <w:pStyle w:val="BezformatowaniaA"/>
      </w:pPr>
      <w:r w:rsidRPr="00321269">
        <w:t>a</w:t>
      </w:r>
      <w:r w:rsidRPr="00321269">
        <w:tab/>
      </w:r>
    </w:p>
    <w:p w14:paraId="383861E7" w14:textId="77777777" w:rsidR="0061709F" w:rsidRPr="0061709F" w:rsidRDefault="0061709F" w:rsidP="00991721">
      <w:pPr>
        <w:pStyle w:val="BezformatowaniaA"/>
      </w:pPr>
      <w:r w:rsidRPr="0061709F">
        <w:t>………………………………………………………………</w:t>
      </w:r>
    </w:p>
    <w:p w14:paraId="293AE7B2" w14:textId="6401E844" w:rsidR="0061709F" w:rsidRDefault="0061709F" w:rsidP="00991721">
      <w:pPr>
        <w:pStyle w:val="BezformatowaniaA"/>
        <w:rPr>
          <w:b/>
        </w:rPr>
      </w:pPr>
      <w:r>
        <w:t xml:space="preserve">zwanym/zwaną </w:t>
      </w:r>
      <w:r w:rsidR="00FE2A4A" w:rsidRPr="007936D4">
        <w:rPr>
          <w:b/>
        </w:rPr>
        <w:t xml:space="preserve">dalej </w:t>
      </w:r>
      <w:r>
        <w:rPr>
          <w:b/>
        </w:rPr>
        <w:t>„</w:t>
      </w:r>
      <w:r w:rsidR="007936D4" w:rsidRPr="007936D4">
        <w:rPr>
          <w:b/>
        </w:rPr>
        <w:t>Wykonawcą</w:t>
      </w:r>
      <w:r>
        <w:rPr>
          <w:b/>
        </w:rPr>
        <w:t>”</w:t>
      </w:r>
    </w:p>
    <w:p w14:paraId="36C96332" w14:textId="53D75089" w:rsidR="00FE2A4A" w:rsidRPr="00321269" w:rsidRDefault="00FE2A4A" w:rsidP="00991721">
      <w:pPr>
        <w:pStyle w:val="BezformatowaniaA"/>
      </w:pPr>
      <w:r w:rsidRPr="00321269">
        <w:t>reprezentowaną przez:</w:t>
      </w:r>
      <w:r w:rsidR="007936D4">
        <w:t>………………..</w:t>
      </w:r>
    </w:p>
    <w:p w14:paraId="36C96335" w14:textId="77777777" w:rsidR="00FE2A4A" w:rsidRPr="00321269" w:rsidRDefault="00FE2A4A" w:rsidP="00991721">
      <w:pPr>
        <w:pStyle w:val="BezformatowaniaA"/>
      </w:pPr>
    </w:p>
    <w:p w14:paraId="36C96336" w14:textId="77777777" w:rsidR="00FE2A4A" w:rsidRPr="00321269" w:rsidRDefault="00FE2A4A" w:rsidP="00991721">
      <w:pPr>
        <w:pStyle w:val="BezformatowaniaA"/>
      </w:pPr>
      <w:r w:rsidRPr="00321269">
        <w:t>Osoby reprezentujące Strony zgodnie oświadczają, że w dniu zawarcia umowy o zachowaniu poufności są umocowane do jej zawarcia i niniejszym zawierają umowę następującej treści:</w:t>
      </w:r>
    </w:p>
    <w:p w14:paraId="36C96337" w14:textId="77777777" w:rsidR="00FE2A4A" w:rsidRPr="00321269" w:rsidRDefault="00FE2A4A" w:rsidP="00991721">
      <w:pPr>
        <w:pStyle w:val="BezformatowaniaA"/>
      </w:pPr>
    </w:p>
    <w:p w14:paraId="36C96338" w14:textId="673BB25B" w:rsidR="00FE2A4A" w:rsidRPr="0003158D" w:rsidRDefault="00991721" w:rsidP="0003158D">
      <w:pPr>
        <w:jc w:val="both"/>
        <w:rPr>
          <w:rFonts w:eastAsia="ヒラギノ角ゴ Pro W3"/>
          <w:bCs/>
          <w:color w:val="000000"/>
          <w:sz w:val="26"/>
          <w:szCs w:val="26"/>
        </w:rPr>
      </w:pPr>
      <w:r w:rsidRPr="0003158D">
        <w:rPr>
          <w:rFonts w:eastAsia="ヒラギノ角ゴ Pro W3"/>
          <w:color w:val="000000"/>
          <w:sz w:val="26"/>
          <w:szCs w:val="26"/>
        </w:rPr>
        <w:t>Realizacja U</w:t>
      </w:r>
      <w:r w:rsidR="00FE2A4A" w:rsidRPr="0003158D">
        <w:rPr>
          <w:rFonts w:eastAsia="ヒラギノ角ゴ Pro W3"/>
          <w:color w:val="000000"/>
          <w:sz w:val="26"/>
          <w:szCs w:val="26"/>
        </w:rPr>
        <w:t xml:space="preserve">mowy </w:t>
      </w:r>
      <w:r w:rsidRPr="0003158D">
        <w:rPr>
          <w:rFonts w:eastAsia="ヒラギノ角ゴ Pro W3"/>
          <w:color w:val="000000"/>
          <w:sz w:val="26"/>
          <w:szCs w:val="26"/>
        </w:rPr>
        <w:t>nr …./20</w:t>
      </w:r>
      <w:r w:rsidR="0043693B" w:rsidRPr="0003158D">
        <w:rPr>
          <w:rFonts w:eastAsia="ヒラギノ角ゴ Pro W3"/>
          <w:color w:val="000000"/>
          <w:sz w:val="26"/>
          <w:szCs w:val="26"/>
        </w:rPr>
        <w:t>2</w:t>
      </w:r>
      <w:r w:rsidR="0003158D" w:rsidRPr="0003158D">
        <w:rPr>
          <w:rFonts w:eastAsia="ヒラギノ角ゴ Pro W3"/>
          <w:color w:val="000000"/>
          <w:sz w:val="26"/>
          <w:szCs w:val="26"/>
        </w:rPr>
        <w:t>2</w:t>
      </w:r>
      <w:r w:rsidRPr="00991721">
        <w:t xml:space="preserve"> </w:t>
      </w:r>
      <w:r w:rsidRPr="0003158D">
        <w:rPr>
          <w:rFonts w:eastAsia="ヒラギノ角ゴ Pro W3"/>
          <w:color w:val="000000"/>
          <w:sz w:val="26"/>
          <w:szCs w:val="26"/>
        </w:rPr>
        <w:t xml:space="preserve">na </w:t>
      </w:r>
      <w:bookmarkStart w:id="0" w:name="_Hlk102727643"/>
      <w:r w:rsidR="0003158D" w:rsidRPr="0003158D">
        <w:rPr>
          <w:rFonts w:eastAsia="ヒラギノ角ゴ Pro W3"/>
          <w:color w:val="000000"/>
          <w:sz w:val="26"/>
          <w:szCs w:val="26"/>
        </w:rPr>
        <w:t xml:space="preserve">świadczenie usług hotelarskich, konferencyjnych i restauracyjnych </w:t>
      </w:r>
      <w:bookmarkEnd w:id="0"/>
      <w:r w:rsidR="00571039" w:rsidRPr="00FC66BE">
        <w:rPr>
          <w:rFonts w:eastAsia="Calibri"/>
          <w:bCs/>
          <w:sz w:val="26"/>
          <w:szCs w:val="26"/>
        </w:rPr>
        <w:t xml:space="preserve">w związku z organizacją przez </w:t>
      </w:r>
      <w:r w:rsidR="00571039" w:rsidRPr="008649DA">
        <w:rPr>
          <w:rFonts w:eastAsia="Calibri"/>
          <w:sz w:val="26"/>
          <w:szCs w:val="26"/>
        </w:rPr>
        <w:t xml:space="preserve">Prokuraturę Krajową szkolenia dla kierowników działów ds. informatyzacji oraz prokuratorów zajmujących się informatyzacją na poziomie prokuratur regionalnych związanych z rozwojem projektu </w:t>
      </w:r>
      <w:proofErr w:type="spellStart"/>
      <w:r w:rsidR="00571039" w:rsidRPr="008649DA">
        <w:rPr>
          <w:rFonts w:eastAsia="Calibri"/>
          <w:sz w:val="26"/>
          <w:szCs w:val="26"/>
        </w:rPr>
        <w:t>iSDA</w:t>
      </w:r>
      <w:proofErr w:type="spellEnd"/>
      <w:r w:rsidR="00571039" w:rsidRPr="008649DA">
        <w:rPr>
          <w:rFonts w:eastAsia="Calibri"/>
          <w:sz w:val="26"/>
          <w:szCs w:val="26"/>
        </w:rPr>
        <w:t xml:space="preserve"> 2.0</w:t>
      </w:r>
      <w:r w:rsidR="00571039" w:rsidRPr="00FC66BE">
        <w:rPr>
          <w:rFonts w:eastAsia="Calibri"/>
          <w:sz w:val="26"/>
          <w:szCs w:val="26"/>
        </w:rPr>
        <w:t>.</w:t>
      </w:r>
      <w:r w:rsidR="0003158D">
        <w:rPr>
          <w:rFonts w:eastAsia="ヒラギノ角ゴ Pro W3"/>
          <w:b/>
          <w:bCs/>
          <w:color w:val="000000"/>
          <w:sz w:val="26"/>
          <w:szCs w:val="26"/>
        </w:rPr>
        <w:t xml:space="preserve"> </w:t>
      </w:r>
      <w:r w:rsidRPr="0003158D">
        <w:rPr>
          <w:rFonts w:eastAsia="ヒラギノ角ゴ Pro W3"/>
          <w:bCs/>
          <w:color w:val="000000"/>
          <w:sz w:val="26"/>
          <w:szCs w:val="26"/>
        </w:rPr>
        <w:t xml:space="preserve">zawartej pomiędzy Stronami w dniu …. </w:t>
      </w:r>
      <w:r w:rsidR="00FE2A4A" w:rsidRPr="0003158D">
        <w:rPr>
          <w:rFonts w:eastAsia="ヒラギノ角ゴ Pro W3"/>
          <w:bCs/>
          <w:color w:val="000000"/>
          <w:sz w:val="26"/>
          <w:szCs w:val="26"/>
        </w:rPr>
        <w:t>może powodować konieczność wzajemnego udostępniania informacji stanowi</w:t>
      </w:r>
      <w:r w:rsidRPr="0003158D">
        <w:rPr>
          <w:rFonts w:eastAsia="ヒラギノ角ゴ Pro W3"/>
          <w:bCs/>
          <w:color w:val="000000"/>
          <w:sz w:val="26"/>
          <w:szCs w:val="26"/>
        </w:rPr>
        <w:t>ących informacje poufne</w:t>
      </w:r>
      <w:r w:rsidR="00FE2A4A" w:rsidRPr="0003158D">
        <w:rPr>
          <w:rFonts w:eastAsia="ヒラギノ角ゴ Pro W3"/>
          <w:bCs/>
          <w:color w:val="000000"/>
          <w:sz w:val="26"/>
          <w:szCs w:val="26"/>
        </w:rPr>
        <w:t xml:space="preserve"> jak też ochronę danych osobowych pozyskanych lub udostępnionych  w związku z wykonywaniem umowy. </w:t>
      </w:r>
      <w:r w:rsidRPr="0003158D">
        <w:rPr>
          <w:rFonts w:eastAsia="ヒラギノ角ゴ Pro W3"/>
          <w:bCs/>
          <w:color w:val="000000"/>
          <w:sz w:val="26"/>
          <w:szCs w:val="26"/>
        </w:rPr>
        <w:t xml:space="preserve">W związku z powyższym </w:t>
      </w:r>
      <w:r w:rsidR="00FE2A4A" w:rsidRPr="0003158D">
        <w:rPr>
          <w:rFonts w:eastAsia="ヒラギノ角ゴ Pro W3"/>
          <w:bCs/>
          <w:color w:val="000000"/>
          <w:sz w:val="26"/>
          <w:szCs w:val="26"/>
        </w:rPr>
        <w:t>Strony zawierają Umowę o następującej treści:</w:t>
      </w:r>
    </w:p>
    <w:p w14:paraId="36C96339" w14:textId="77777777" w:rsidR="00D734A3" w:rsidRPr="0003158D" w:rsidRDefault="00D734A3" w:rsidP="00991721">
      <w:pPr>
        <w:pStyle w:val="BezformatowaniaA"/>
        <w:rPr>
          <w:bCs/>
        </w:rPr>
      </w:pPr>
    </w:p>
    <w:p w14:paraId="36C9633A" w14:textId="77777777" w:rsidR="00FE2A4A" w:rsidRPr="00321269" w:rsidRDefault="00FE2A4A" w:rsidP="00991721">
      <w:pPr>
        <w:pStyle w:val="BezformatowaniaA"/>
        <w:jc w:val="center"/>
      </w:pPr>
      <w:r w:rsidRPr="00321269">
        <w:t>§ 1</w:t>
      </w:r>
    </w:p>
    <w:p w14:paraId="36C9633B" w14:textId="77777777" w:rsidR="00FE2A4A" w:rsidRPr="00321269" w:rsidRDefault="00991721" w:rsidP="00991721">
      <w:pPr>
        <w:pStyle w:val="BezformatowaniaA"/>
        <w:jc w:val="center"/>
      </w:pPr>
      <w:r>
        <w:t>Informacje poufne</w:t>
      </w:r>
      <w:bookmarkStart w:id="1" w:name="_GoBack"/>
      <w:bookmarkEnd w:id="1"/>
    </w:p>
    <w:p w14:paraId="36C9633C" w14:textId="77777777" w:rsidR="00FE2A4A" w:rsidRPr="00321269" w:rsidRDefault="00FE2A4A" w:rsidP="00991721">
      <w:pPr>
        <w:pStyle w:val="BezformatowaniaA"/>
      </w:pPr>
    </w:p>
    <w:p w14:paraId="36C9633D" w14:textId="77777777" w:rsidR="00222D68" w:rsidRDefault="00FE2A4A" w:rsidP="00991721">
      <w:pPr>
        <w:pStyle w:val="BezformatowaniaA"/>
        <w:numPr>
          <w:ilvl w:val="0"/>
          <w:numId w:val="3"/>
        </w:numPr>
      </w:pPr>
      <w:r w:rsidRPr="00321269">
        <w:t>Strony uzgadniają, że dla celów niniejszej Umowy  o zachowaniu poufności poj</w:t>
      </w:r>
      <w:r w:rsidR="00991721">
        <w:t>ęciem Informacji poufnych</w:t>
      </w:r>
      <w:r w:rsidR="00222D68">
        <w:t xml:space="preserve"> objęte są wszelkie</w:t>
      </w:r>
      <w:r w:rsidR="00222D68" w:rsidRPr="00222D68">
        <w:t xml:space="preserve"> dane finansowe, osobowe oraz informacje organizacyjne, know-how i inne informacje o działa</w:t>
      </w:r>
      <w:r w:rsidR="00222D68">
        <w:t>lności Stron</w:t>
      </w:r>
      <w:r w:rsidR="00222D68" w:rsidRPr="00222D68">
        <w:t>, które nie zostały ujawnione oraz informacje techniczne, tec</w:t>
      </w:r>
      <w:r w:rsidR="00222D68">
        <w:t>hnologiczne, organizacyjne Stron</w:t>
      </w:r>
      <w:r w:rsidR="00222D68" w:rsidRPr="00222D68">
        <w:t xml:space="preserve"> lub inne, posiadające wartość g</w:t>
      </w:r>
      <w:r w:rsidR="00222D68">
        <w:t>ospodarczą, co do których Strony</w:t>
      </w:r>
      <w:r w:rsidR="00222D68" w:rsidRPr="00222D68">
        <w:t xml:space="preserve"> podjęły niezbędne działania w celu zachowania ich poufności lub przekazały je z zastrzeżeniem poufności, a także wszelkie informacje i dane wprowadzon</w:t>
      </w:r>
      <w:r w:rsidR="00222D68">
        <w:t xml:space="preserve">e do Systemu w związku z realizacją Umowy, </w:t>
      </w:r>
      <w:r w:rsidR="00222D68" w:rsidRPr="00222D68">
        <w:t>w szczególności wszelkie informacje dotyczące budowy i funkcjonowania Systemu</w:t>
      </w:r>
      <w:r w:rsidR="00222D68">
        <w:t>.</w:t>
      </w:r>
    </w:p>
    <w:p w14:paraId="36C9633E" w14:textId="77777777" w:rsidR="00D734A3" w:rsidRDefault="00FE2A4A" w:rsidP="00991721">
      <w:pPr>
        <w:pStyle w:val="BezformatowaniaA"/>
        <w:numPr>
          <w:ilvl w:val="0"/>
          <w:numId w:val="3"/>
        </w:numPr>
      </w:pPr>
      <w:r w:rsidRPr="00D734A3">
        <w:t>Zobowiązanie do zachowania w poufności obejmuje również wszelkie opracowania zbiorowe, kompilacje, studia oraz inne dokumenty w takim zakresie, w jakim zawierać będą one jakiekol</w:t>
      </w:r>
      <w:r w:rsidR="00D734A3">
        <w:t>wiek informacje poufne</w:t>
      </w:r>
      <w:r w:rsidRPr="00D734A3">
        <w:t xml:space="preserve"> lub oparte będą na takich informacjach.</w:t>
      </w:r>
    </w:p>
    <w:p w14:paraId="36C96342" w14:textId="77777777" w:rsidR="00FE2A4A" w:rsidRPr="00321269" w:rsidRDefault="00FE2A4A" w:rsidP="00991721">
      <w:pPr>
        <w:pStyle w:val="BezformatowaniaA"/>
        <w:jc w:val="center"/>
      </w:pPr>
      <w:r w:rsidRPr="00321269">
        <w:t>§ 2</w:t>
      </w:r>
    </w:p>
    <w:p w14:paraId="36C96343" w14:textId="77777777" w:rsidR="00FE2A4A" w:rsidRPr="00321269" w:rsidRDefault="00FE2A4A" w:rsidP="00991721">
      <w:pPr>
        <w:pStyle w:val="BezformatowaniaA"/>
        <w:jc w:val="center"/>
      </w:pPr>
      <w:r w:rsidRPr="00321269">
        <w:lastRenderedPageBreak/>
        <w:t>Przekazanie informacji</w:t>
      </w:r>
    </w:p>
    <w:p w14:paraId="36C96344" w14:textId="77777777" w:rsidR="00FE2A4A" w:rsidRPr="00321269" w:rsidRDefault="00FE2A4A" w:rsidP="00991721">
      <w:pPr>
        <w:pStyle w:val="BezformatowaniaA"/>
      </w:pPr>
    </w:p>
    <w:p w14:paraId="36C96345" w14:textId="77777777" w:rsidR="00FE2A4A" w:rsidRPr="00321269" w:rsidRDefault="00FE2A4A" w:rsidP="00991721">
      <w:pPr>
        <w:pStyle w:val="BezformatowaniaA"/>
        <w:numPr>
          <w:ilvl w:val="0"/>
          <w:numId w:val="4"/>
        </w:numPr>
      </w:pPr>
      <w:r w:rsidRPr="00321269">
        <w:t>Strony zobowiązują się wzajemnie ujawnić sobie tylko takie informacje</w:t>
      </w:r>
      <w:r w:rsidR="00991721">
        <w:t xml:space="preserve"> poufne</w:t>
      </w:r>
      <w:r w:rsidRPr="00321269">
        <w:t>, kt</w:t>
      </w:r>
      <w:r w:rsidR="00222D68">
        <w:t>óre są niezbędne do realizacji U</w:t>
      </w:r>
      <w:r w:rsidRPr="00321269">
        <w:t xml:space="preserve">mowy. </w:t>
      </w:r>
    </w:p>
    <w:p w14:paraId="36C96346" w14:textId="77777777" w:rsidR="00FE2A4A" w:rsidRPr="00321269" w:rsidRDefault="00FE2A4A" w:rsidP="00991721">
      <w:pPr>
        <w:pStyle w:val="BezformatowaniaA"/>
        <w:numPr>
          <w:ilvl w:val="0"/>
          <w:numId w:val="4"/>
        </w:numPr>
      </w:pPr>
      <w:r w:rsidRPr="00321269">
        <w:t xml:space="preserve">Strony ustalają, iż z zastrzeżeniem § 4, wszelkie informacje będą podlegać postanowieniom niniejszej Umowy. W przypadku ujawnienia innych informacji, niż te które są niezbędne dla celów realizacji projektu, będą one również traktowane jako informacje </w:t>
      </w:r>
      <w:r w:rsidR="00991721">
        <w:t xml:space="preserve">poufne </w:t>
      </w:r>
      <w:r w:rsidRPr="00321269">
        <w:t xml:space="preserve">w rozumieniu niniejszej Umowy. </w:t>
      </w:r>
    </w:p>
    <w:p w14:paraId="36C96347" w14:textId="77777777" w:rsidR="00FE2A4A" w:rsidRPr="00321269" w:rsidRDefault="00991721" w:rsidP="00991721">
      <w:pPr>
        <w:pStyle w:val="BezformatowaniaA"/>
        <w:numPr>
          <w:ilvl w:val="0"/>
          <w:numId w:val="4"/>
        </w:numPr>
      </w:pPr>
      <w:r>
        <w:t>Jako informacje poufne traktowane</w:t>
      </w:r>
      <w:r w:rsidR="00FE2A4A" w:rsidRPr="00321269">
        <w:t xml:space="preserve"> są </w:t>
      </w:r>
      <w:r>
        <w:t xml:space="preserve">również </w:t>
      </w:r>
      <w:r w:rsidR="00FE2A4A" w:rsidRPr="00321269">
        <w:t>informacje ujawnione lub przekazane przez członków władz Stron, ich pracowników, księgowych, pełnomocników, doradców, konsultantów lub agentów, zwanymi łącznie ,,Przedstawicielami”.</w:t>
      </w:r>
    </w:p>
    <w:p w14:paraId="36C96348" w14:textId="77777777" w:rsidR="00FE2A4A" w:rsidRPr="00321269" w:rsidRDefault="00FE2A4A" w:rsidP="00991721">
      <w:pPr>
        <w:pStyle w:val="BezformatowaniaA"/>
      </w:pPr>
    </w:p>
    <w:p w14:paraId="36C96349" w14:textId="77777777" w:rsidR="00FE2A4A" w:rsidRPr="00321269" w:rsidRDefault="00FE2A4A" w:rsidP="00991721">
      <w:pPr>
        <w:pStyle w:val="BezformatowaniaA"/>
        <w:jc w:val="center"/>
      </w:pPr>
      <w:r w:rsidRPr="00321269">
        <w:t>§ 3</w:t>
      </w:r>
    </w:p>
    <w:p w14:paraId="36C9634A" w14:textId="77777777" w:rsidR="00FE2A4A" w:rsidRPr="00321269" w:rsidRDefault="00FE2A4A" w:rsidP="00991721">
      <w:pPr>
        <w:pStyle w:val="BezformatowaniaA"/>
        <w:jc w:val="center"/>
      </w:pPr>
      <w:r w:rsidRPr="00321269">
        <w:t>Zachowanie poufności</w:t>
      </w:r>
    </w:p>
    <w:p w14:paraId="36C9634B" w14:textId="77777777" w:rsidR="00D734A3" w:rsidRPr="00623768" w:rsidRDefault="00D734A3" w:rsidP="00D734A3">
      <w:pPr>
        <w:pStyle w:val="BezformatowaniaA"/>
      </w:pPr>
    </w:p>
    <w:p w14:paraId="36C9634C" w14:textId="77777777" w:rsidR="00FE2A4A" w:rsidRDefault="00FE2A4A" w:rsidP="00D734A3">
      <w:pPr>
        <w:pStyle w:val="BezformatowaniaA"/>
        <w:numPr>
          <w:ilvl w:val="0"/>
          <w:numId w:val="14"/>
        </w:numPr>
        <w:ind w:left="426"/>
      </w:pPr>
      <w:r w:rsidRPr="00321269">
        <w:t xml:space="preserve">Strony zobowiązują się do przestrzegania przepisów Ustawy z dnia 29 sierpnia 1997 r. o ochronie danych osobowych </w:t>
      </w:r>
      <w:r w:rsidRPr="00966CCE">
        <w:t xml:space="preserve">(Dz. U. 2015r. poz. 2135 z </w:t>
      </w:r>
      <w:proofErr w:type="spellStart"/>
      <w:r w:rsidRPr="00966CCE">
        <w:t>późn</w:t>
      </w:r>
      <w:proofErr w:type="spellEnd"/>
      <w:r w:rsidRPr="00966CCE">
        <w:t>. zm.)</w:t>
      </w:r>
      <w:r w:rsidRPr="00966CCE">
        <w:rPr>
          <w:color w:val="FF0000"/>
        </w:rPr>
        <w:t xml:space="preserve"> </w:t>
      </w:r>
      <w:r w:rsidRPr="00321269">
        <w:t xml:space="preserve">i zobowiązują się nie wykorzystywać ani nie przetwarzać w jakikolwiek sposób danych osobowych, do których uzyskają dostęp w wyniku realizacji współpracy dla celów innych niż realizacja umowy. </w:t>
      </w:r>
    </w:p>
    <w:p w14:paraId="36C9634D" w14:textId="77777777" w:rsidR="00FE2A4A" w:rsidRDefault="00FE2A4A" w:rsidP="00D734A3">
      <w:pPr>
        <w:pStyle w:val="BezformatowaniaA"/>
        <w:numPr>
          <w:ilvl w:val="0"/>
          <w:numId w:val="14"/>
        </w:numPr>
        <w:ind w:left="426"/>
      </w:pPr>
      <w:r w:rsidRPr="00D734A3">
        <w:t>Strony zobowiązują się do zapewnienia poufności danych osobowych pozyskanych lub udostępnionych im w związku z wykonywaniem umowy a w szczególności do tego, że nie będą przekazywać, ujawniać lub wykorzystywać danych osobowych osobom nieuprawnionym oraz, że informacje takie zostaną wykorzystane wyłącznie w celach, w jakich zostały w niniejszej umowie wymienione.</w:t>
      </w:r>
    </w:p>
    <w:p w14:paraId="36C9634E" w14:textId="77777777" w:rsidR="00FE2A4A" w:rsidRDefault="00FE2A4A" w:rsidP="00D734A3">
      <w:pPr>
        <w:pStyle w:val="BezformatowaniaA"/>
        <w:numPr>
          <w:ilvl w:val="0"/>
          <w:numId w:val="14"/>
        </w:numPr>
        <w:ind w:left="426"/>
      </w:pPr>
      <w:r w:rsidRPr="00D734A3">
        <w:t xml:space="preserve">Wykonawca  jest zobowiązany do zapewnienia ochrony danych osobowych pozyskanych lub udostępnionych mu w związku z wykonywaniem niniejszej umowy, zgodnie z przepisami ustawy z dnia 29 sierpnia 1997 r. o ochronie danych osobowych (Dz. U. 2015r. poz. 2135 z </w:t>
      </w:r>
      <w:proofErr w:type="spellStart"/>
      <w:r w:rsidRPr="00D734A3">
        <w:t>późn</w:t>
      </w:r>
      <w:proofErr w:type="spellEnd"/>
      <w:r w:rsidRPr="00D734A3">
        <w:t>. zm.)</w:t>
      </w:r>
      <w:r w:rsidRPr="00D734A3">
        <w:rPr>
          <w:color w:val="FF0000"/>
        </w:rPr>
        <w:t xml:space="preserve"> </w:t>
      </w:r>
      <w:r w:rsidRPr="00D734A3">
        <w:t xml:space="preserve">oraz 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w:t>
      </w:r>
      <w:r w:rsidRPr="00D734A3">
        <w:rPr>
          <w:bCs/>
        </w:rPr>
        <w:t xml:space="preserve">(Dz. U. Nr 100, poz. 1024 z </w:t>
      </w:r>
      <w:proofErr w:type="spellStart"/>
      <w:r w:rsidRPr="00D734A3">
        <w:rPr>
          <w:bCs/>
        </w:rPr>
        <w:t>późn</w:t>
      </w:r>
      <w:proofErr w:type="spellEnd"/>
      <w:r w:rsidRPr="00D734A3">
        <w:rPr>
          <w:bCs/>
        </w:rPr>
        <w:t>. zm.).</w:t>
      </w:r>
      <w:r w:rsidRPr="00D734A3">
        <w:t>i innymi regulacjami o charakterze wewnętrznym w tym przedmiocie, obowiązujących w Prokuraturze Krajowej.</w:t>
      </w:r>
    </w:p>
    <w:p w14:paraId="36C9634F" w14:textId="77777777" w:rsidR="00FE2A4A" w:rsidRDefault="00FE2A4A" w:rsidP="00D734A3">
      <w:pPr>
        <w:pStyle w:val="BezformatowaniaA"/>
        <w:numPr>
          <w:ilvl w:val="0"/>
          <w:numId w:val="14"/>
        </w:numPr>
        <w:ind w:left="426"/>
      </w:pPr>
      <w:r w:rsidRPr="00D734A3">
        <w:t xml:space="preserve">Wykonawca ponosi odpowiedzialność za będące następstwem jego </w:t>
      </w:r>
      <w:proofErr w:type="spellStart"/>
      <w:r w:rsidRPr="00D734A3">
        <w:t>zachowań</w:t>
      </w:r>
      <w:proofErr w:type="spellEnd"/>
      <w:r w:rsidRPr="00D734A3">
        <w:t xml:space="preserve"> szkody wyrządzone niezgodnym z umową przetwarzaniem danych osobowych, w szczególności szkody wyrządzone utratą, niewłaściwym przechowywaniem lub posłużeniem się dokumentami, które są nośnikiem danych osobowych.</w:t>
      </w:r>
    </w:p>
    <w:p w14:paraId="36C96350" w14:textId="77777777" w:rsidR="00FE2A4A" w:rsidRDefault="00FE2A4A" w:rsidP="00D734A3">
      <w:pPr>
        <w:pStyle w:val="BezformatowaniaA"/>
        <w:numPr>
          <w:ilvl w:val="0"/>
          <w:numId w:val="14"/>
        </w:numPr>
        <w:ind w:left="426"/>
      </w:pPr>
      <w:r w:rsidRPr="00D734A3">
        <w:t>W przypadku, gdy umowa uprawnia Wykonawcę do jej wykonywania przy udziale osób trzecich, postanowienia paragrafów poprzedzających rozciągają się również na te osoby, przy czym Wykonawca odpowiada za działania lub zaniechania osób, którymi się posługuje lub którym powierza wykonanie umowy lub jej części, jak za działania lub zaniechania własne.</w:t>
      </w:r>
    </w:p>
    <w:p w14:paraId="36C96351" w14:textId="77777777" w:rsidR="00FE2A4A" w:rsidRPr="00D734A3" w:rsidRDefault="00FE2A4A" w:rsidP="00D734A3">
      <w:pPr>
        <w:pStyle w:val="BezformatowaniaA"/>
        <w:numPr>
          <w:ilvl w:val="0"/>
          <w:numId w:val="14"/>
        </w:numPr>
        <w:ind w:left="426"/>
      </w:pPr>
      <w:r w:rsidRPr="00D734A3">
        <w:lastRenderedPageBreak/>
        <w:t xml:space="preserve">Wykonawca zobowiązuje się do zapewnienia oraz stałej aktualizacji imiennych upoważnień pracowników wyznaczonych do realizacji umowy i niezwłocznego przekazywania ich Zamawiającemu. </w:t>
      </w:r>
    </w:p>
    <w:p w14:paraId="36C96352" w14:textId="77777777" w:rsidR="00FE2A4A" w:rsidRPr="00321269" w:rsidRDefault="00FE2A4A" w:rsidP="00991721">
      <w:pPr>
        <w:pStyle w:val="BezformatowaniaA"/>
      </w:pPr>
    </w:p>
    <w:p w14:paraId="36C96353" w14:textId="77777777" w:rsidR="00FE2A4A" w:rsidRPr="00321269" w:rsidRDefault="00FE2A4A" w:rsidP="00D734A3">
      <w:pPr>
        <w:pStyle w:val="BezformatowaniaA"/>
        <w:jc w:val="center"/>
      </w:pPr>
      <w:r w:rsidRPr="00321269">
        <w:t>§ 4</w:t>
      </w:r>
    </w:p>
    <w:p w14:paraId="36C96354" w14:textId="77777777" w:rsidR="00FE2A4A" w:rsidRPr="00321269" w:rsidRDefault="00FE2A4A" w:rsidP="00D734A3">
      <w:pPr>
        <w:pStyle w:val="BezformatowaniaA"/>
        <w:jc w:val="center"/>
      </w:pPr>
      <w:r w:rsidRPr="00321269">
        <w:t>Ograniczenia obowiązku zachowania poufności</w:t>
      </w:r>
    </w:p>
    <w:p w14:paraId="36C96355" w14:textId="77777777" w:rsidR="00D734A3" w:rsidRDefault="00D734A3" w:rsidP="00D734A3">
      <w:pPr>
        <w:pStyle w:val="BezformatowaniaA"/>
      </w:pPr>
    </w:p>
    <w:p w14:paraId="36C96356" w14:textId="77777777" w:rsidR="00FE2A4A" w:rsidRPr="00321269" w:rsidRDefault="00D734A3" w:rsidP="00D734A3">
      <w:pPr>
        <w:pStyle w:val="BezformatowaniaA"/>
      </w:pPr>
      <w:r>
        <w:t xml:space="preserve">1. </w:t>
      </w:r>
      <w:r w:rsidR="00FE2A4A" w:rsidRPr="00321269">
        <w:t xml:space="preserve">Strony </w:t>
      </w:r>
      <w:r>
        <w:t xml:space="preserve">ustalają , iż informacje poufne </w:t>
      </w:r>
      <w:r w:rsidR="00FE2A4A" w:rsidRPr="00321269">
        <w:t>i zobowiązanie do zachowania w poufności nie obejmują:</w:t>
      </w:r>
    </w:p>
    <w:p w14:paraId="36C96357" w14:textId="77777777" w:rsidR="00FE2A4A" w:rsidRPr="00321269" w:rsidRDefault="00FE2A4A" w:rsidP="00991721">
      <w:pPr>
        <w:pStyle w:val="BezformatowaniaA"/>
      </w:pPr>
      <w:r w:rsidRPr="00321269">
        <w:t>a) informacji, które są powszechnie znane,</w:t>
      </w:r>
    </w:p>
    <w:p w14:paraId="36C96358" w14:textId="77777777" w:rsidR="00FE2A4A" w:rsidRPr="00321269" w:rsidRDefault="00FE2A4A" w:rsidP="00991721">
      <w:pPr>
        <w:pStyle w:val="BezformatowaniaA"/>
      </w:pPr>
      <w:r w:rsidRPr="00321269">
        <w:t>b) informacji, które znane były Stronie przed ich ujawnieniem przez drugą Stronę,</w:t>
      </w:r>
    </w:p>
    <w:p w14:paraId="36C96359" w14:textId="77777777" w:rsidR="00FE2A4A" w:rsidRPr="00321269" w:rsidRDefault="00FE2A4A" w:rsidP="00991721">
      <w:pPr>
        <w:pStyle w:val="BezformatowaniaA"/>
      </w:pPr>
      <w:r w:rsidRPr="00321269">
        <w:t>c) informacji uzyskanych od osób trzecich, które miały prawo ich posiadania i ujawnienia oraz informacji wynikających z przetworzenia tych informacji, z tym zastrzeżeniem jednak, że nie stały się one znane w wyniku naruszenia przez którąkolwiek ze Stron zobowiązań wynikających z niniejszej Umowy .</w:t>
      </w:r>
    </w:p>
    <w:p w14:paraId="36C9635A" w14:textId="77777777" w:rsidR="00FE2A4A" w:rsidRPr="00321269" w:rsidRDefault="00FE2A4A" w:rsidP="00991721">
      <w:pPr>
        <w:pStyle w:val="BezformatowaniaA"/>
      </w:pPr>
      <w:r w:rsidRPr="00321269">
        <w:t xml:space="preserve">2. Strony uzgadniają również, że odpowiednia Strona będzie zwolniona z obowiązku zachowania w poufności informacji </w:t>
      </w:r>
      <w:r w:rsidR="00D734A3">
        <w:t xml:space="preserve">poufnych </w:t>
      </w:r>
      <w:r w:rsidRPr="00321269">
        <w:t>w przypadku, jeżeli obowiązek ich ujawnienia wynikać będzie z bezwzględnie obowiązujących przepisów prawa. W każdym takim przypadku Strona dokonująca ujawnienia będzie zobowiązana do:</w:t>
      </w:r>
    </w:p>
    <w:p w14:paraId="36C9635B" w14:textId="77777777" w:rsidR="00FE2A4A" w:rsidRPr="00321269" w:rsidRDefault="00FE2A4A" w:rsidP="00991721">
      <w:pPr>
        <w:pStyle w:val="BezformatowaniaA"/>
      </w:pPr>
      <w:r w:rsidRPr="00321269">
        <w:t>a) natychmiastowego poinformowania drugiej Strony o obowiązku ujawnienia informacji</w:t>
      </w:r>
      <w:r w:rsidR="00D734A3">
        <w:t xml:space="preserve"> poufnych</w:t>
      </w:r>
      <w:r w:rsidRPr="00321269">
        <w:t>, na rzecz osób, co do których ujawnienie ma nastąpić lub nastąpiło,</w:t>
      </w:r>
    </w:p>
    <w:p w14:paraId="36C9635C" w14:textId="77777777" w:rsidR="00FE2A4A" w:rsidRPr="00321269" w:rsidRDefault="00FE2A4A" w:rsidP="00991721">
      <w:pPr>
        <w:pStyle w:val="BezformatowaniaA"/>
      </w:pPr>
      <w:r w:rsidRPr="00321269">
        <w:t>b) ujawnienia tylko takiej części informacji</w:t>
      </w:r>
      <w:r w:rsidR="00D734A3">
        <w:t xml:space="preserve"> poufnych</w:t>
      </w:r>
      <w:r w:rsidRPr="00321269">
        <w:t>, jaka jest wymagana przez prawo,</w:t>
      </w:r>
    </w:p>
    <w:p w14:paraId="36C9635D" w14:textId="77777777" w:rsidR="00FE2A4A" w:rsidRPr="00321269" w:rsidRDefault="00FE2A4A" w:rsidP="00991721">
      <w:pPr>
        <w:pStyle w:val="BezformatowaniaA"/>
      </w:pPr>
      <w:r w:rsidRPr="00321269">
        <w:t xml:space="preserve">c) podjęcia wszelkich możliwych działań celem zapewnienia, iż ujawnione informacje </w:t>
      </w:r>
      <w:r w:rsidR="00D734A3">
        <w:t xml:space="preserve">poufne </w:t>
      </w:r>
      <w:r w:rsidRPr="00321269">
        <w:t>będą traktowane w sposób poufny i wykorzystywane tylko dla celów, uzasadniających ich ujawnienie.</w:t>
      </w:r>
    </w:p>
    <w:p w14:paraId="36C9635E" w14:textId="77777777" w:rsidR="00FE2A4A" w:rsidRPr="00321269" w:rsidRDefault="00FE2A4A" w:rsidP="00991721">
      <w:pPr>
        <w:pStyle w:val="BezformatowaniaA"/>
      </w:pPr>
    </w:p>
    <w:p w14:paraId="36C9635F" w14:textId="77777777" w:rsidR="00D734A3" w:rsidRDefault="00D734A3" w:rsidP="00991721">
      <w:pPr>
        <w:pStyle w:val="BezformatowaniaA"/>
      </w:pPr>
    </w:p>
    <w:p w14:paraId="36C96360" w14:textId="77777777" w:rsidR="00FE2A4A" w:rsidRPr="00321269" w:rsidRDefault="00FE2A4A" w:rsidP="00D734A3">
      <w:pPr>
        <w:pStyle w:val="BezformatowaniaA"/>
        <w:jc w:val="center"/>
      </w:pPr>
      <w:r w:rsidRPr="00321269">
        <w:t>§ 5</w:t>
      </w:r>
    </w:p>
    <w:p w14:paraId="36C96361" w14:textId="77777777" w:rsidR="00FE2A4A" w:rsidRPr="00321269" w:rsidRDefault="00FE2A4A" w:rsidP="00D734A3">
      <w:pPr>
        <w:pStyle w:val="BezformatowaniaA"/>
        <w:jc w:val="center"/>
      </w:pPr>
      <w:r w:rsidRPr="00321269">
        <w:t>Pozostałe zobowiązania Stron</w:t>
      </w:r>
    </w:p>
    <w:p w14:paraId="36C96362" w14:textId="77777777" w:rsidR="00FE2A4A" w:rsidRPr="00321269" w:rsidRDefault="00FE2A4A" w:rsidP="00991721">
      <w:pPr>
        <w:pStyle w:val="BezformatowaniaA"/>
      </w:pPr>
    </w:p>
    <w:p w14:paraId="36C96363" w14:textId="77777777" w:rsidR="00FE2A4A" w:rsidRPr="00321269" w:rsidRDefault="00FE2A4A" w:rsidP="00991721">
      <w:pPr>
        <w:pStyle w:val="BezformatowaniaA"/>
      </w:pPr>
      <w:r w:rsidRPr="00321269">
        <w:t xml:space="preserve">1. Strony zobowiązują się, że wszelkie nośniki zawierające </w:t>
      </w:r>
      <w:r w:rsidR="00D734A3">
        <w:t xml:space="preserve">informacje poufne </w:t>
      </w:r>
      <w:r w:rsidRPr="00321269">
        <w:t>zostaną zwrócone drugiej Stronie</w:t>
      </w:r>
      <w:r w:rsidRPr="00321269">
        <w:rPr>
          <w:color w:val="FF0000"/>
        </w:rPr>
        <w:t xml:space="preserve"> </w:t>
      </w:r>
      <w:r w:rsidRPr="00321269">
        <w:t>i na jej żądanie,</w:t>
      </w:r>
      <w:r w:rsidRPr="00321269">
        <w:rPr>
          <w:color w:val="FF0000"/>
        </w:rPr>
        <w:t xml:space="preserve"> </w:t>
      </w:r>
      <w:r w:rsidRPr="00321269">
        <w:t>po ich wykorzystaniu lub użyciu dl</w:t>
      </w:r>
      <w:r w:rsidR="00D734A3">
        <w:t>a celów realizacji U</w:t>
      </w:r>
      <w:r w:rsidRPr="00321269">
        <w:t>mowy. Kopie takich nośników, których tworzenie jest dozwolone wyłącznie w takim rozmiarze i ilości, jaka będzie uzasadniona realizacją umowy lub celem wskazanym przez jedną ze Stron, zostaną zwrócone lub zlikwidowane równocześnie ze zwrotem oryginalnych nośników do jednej ze Stron. Powielanie lub zwielokrotnianie nośników wymaga pisemnej zgody drugiej Strony.</w:t>
      </w:r>
    </w:p>
    <w:p w14:paraId="36C96364" w14:textId="77777777" w:rsidR="00FE2A4A" w:rsidRPr="00321269" w:rsidRDefault="00FE2A4A" w:rsidP="00991721">
      <w:pPr>
        <w:pStyle w:val="BezformatowaniaA"/>
      </w:pPr>
      <w:r w:rsidRPr="00321269">
        <w:t xml:space="preserve">2. Strony ustalają, że każda ze Stron może w każdym czasie zażądać zwrotu </w:t>
      </w:r>
      <w:r w:rsidR="00D734A3">
        <w:t xml:space="preserve">nośników zawierających informacje poufne </w:t>
      </w:r>
      <w:r w:rsidRPr="00321269">
        <w:t>oraz zakazać ich dalszego wykorzystywania.</w:t>
      </w:r>
    </w:p>
    <w:p w14:paraId="36C96365" w14:textId="77777777" w:rsidR="00FE2A4A" w:rsidRPr="00321269" w:rsidRDefault="00FE2A4A" w:rsidP="00991721">
      <w:pPr>
        <w:pStyle w:val="BezformatowaniaA"/>
      </w:pPr>
    </w:p>
    <w:p w14:paraId="36C96366" w14:textId="77777777" w:rsidR="00FE2A4A" w:rsidRPr="00321269" w:rsidRDefault="00FE2A4A" w:rsidP="00D734A3">
      <w:pPr>
        <w:pStyle w:val="BezformatowaniaA"/>
        <w:jc w:val="center"/>
      </w:pPr>
      <w:r w:rsidRPr="00321269">
        <w:t>§ 6</w:t>
      </w:r>
    </w:p>
    <w:p w14:paraId="36C96367" w14:textId="77777777" w:rsidR="00FE2A4A" w:rsidRPr="00321269" w:rsidRDefault="00FE2A4A" w:rsidP="00D734A3">
      <w:pPr>
        <w:pStyle w:val="BezformatowaniaA"/>
        <w:jc w:val="center"/>
      </w:pPr>
      <w:r w:rsidRPr="00321269">
        <w:t>Za</w:t>
      </w:r>
      <w:r w:rsidR="00D734A3">
        <w:t>kaz wykorzystania informacji poufnych</w:t>
      </w:r>
    </w:p>
    <w:p w14:paraId="36C96368" w14:textId="77777777" w:rsidR="00FE2A4A" w:rsidRPr="00321269" w:rsidRDefault="00D734A3" w:rsidP="00D734A3">
      <w:pPr>
        <w:pStyle w:val="BezformatowaniaA"/>
        <w:tabs>
          <w:tab w:val="left" w:pos="8352"/>
        </w:tabs>
      </w:pPr>
      <w:r>
        <w:tab/>
      </w:r>
    </w:p>
    <w:p w14:paraId="36C96369" w14:textId="77777777" w:rsidR="00FE2A4A" w:rsidRPr="00321269" w:rsidRDefault="00FE2A4A" w:rsidP="00D734A3">
      <w:pPr>
        <w:pStyle w:val="BezformatowaniaA"/>
      </w:pPr>
      <w:r w:rsidRPr="00321269">
        <w:t xml:space="preserve">Strony zgadzają się ujawnić informacje </w:t>
      </w:r>
      <w:r w:rsidR="00781F26">
        <w:t xml:space="preserve">poufne </w:t>
      </w:r>
      <w:r w:rsidRPr="00321269">
        <w:t xml:space="preserve">wyłącznie w związku z realizacją umowy i w celu jej realizacji. W związku z tym Strony ustalają, że żadna ze Stron nie </w:t>
      </w:r>
      <w:r w:rsidRPr="00321269">
        <w:lastRenderedPageBreak/>
        <w:t>użyje informacji</w:t>
      </w:r>
      <w:r w:rsidR="00781F26">
        <w:t xml:space="preserve"> poufnych</w:t>
      </w:r>
      <w:r w:rsidRPr="00321269">
        <w:t>, uzyskanych od drugiej Strony, w żadnym innym celu, zarówno w trakcie realizacji współpracy, jak i po jej zako</w:t>
      </w:r>
      <w:r w:rsidR="00D734A3">
        <w:t>ńczeniu.</w:t>
      </w:r>
    </w:p>
    <w:p w14:paraId="36C9636A" w14:textId="77777777" w:rsidR="00FE2A4A" w:rsidRPr="00321269" w:rsidRDefault="00FE2A4A" w:rsidP="00991721">
      <w:pPr>
        <w:pStyle w:val="BezformatowaniaA"/>
      </w:pPr>
    </w:p>
    <w:p w14:paraId="36C9636B" w14:textId="77777777" w:rsidR="00FE2A4A" w:rsidRPr="00321269" w:rsidRDefault="00FE2A4A" w:rsidP="00781F26">
      <w:pPr>
        <w:pStyle w:val="BezformatowaniaA"/>
        <w:jc w:val="center"/>
      </w:pPr>
      <w:r w:rsidRPr="00321269">
        <w:t>§ 7</w:t>
      </w:r>
    </w:p>
    <w:p w14:paraId="36C9636C" w14:textId="77777777" w:rsidR="00FE2A4A" w:rsidRPr="00321269" w:rsidRDefault="00FE2A4A" w:rsidP="00781F26">
      <w:pPr>
        <w:pStyle w:val="BezformatowaniaA"/>
        <w:jc w:val="center"/>
      </w:pPr>
      <w:r w:rsidRPr="00321269">
        <w:t>Naruszenie Umowy</w:t>
      </w:r>
    </w:p>
    <w:p w14:paraId="36C9636D" w14:textId="77777777" w:rsidR="00FE2A4A" w:rsidRPr="00321269" w:rsidRDefault="00FE2A4A" w:rsidP="00991721">
      <w:pPr>
        <w:pStyle w:val="BezformatowaniaA"/>
      </w:pPr>
    </w:p>
    <w:p w14:paraId="36C9636E" w14:textId="77777777" w:rsidR="00FE2A4A" w:rsidRPr="00321269" w:rsidRDefault="00FE2A4A" w:rsidP="00781F26">
      <w:pPr>
        <w:pStyle w:val="BezformatowaniaA"/>
        <w:numPr>
          <w:ilvl w:val="0"/>
          <w:numId w:val="6"/>
        </w:numPr>
      </w:pPr>
      <w:r w:rsidRPr="00321269">
        <w:t>W przypadku naruszenia przez którąkolwiek ze Stron jakichkolwiek zobowi</w:t>
      </w:r>
      <w:r w:rsidR="00781F26">
        <w:t>ązań wynikających z niniejszej u</w:t>
      </w:r>
      <w:r w:rsidRPr="00321269">
        <w:t xml:space="preserve">mowy, druga Strona będzie miała prawo do żądania natychmiastowego </w:t>
      </w:r>
      <w:r w:rsidRPr="00321269">
        <w:rPr>
          <w:color w:val="auto"/>
        </w:rPr>
        <w:t>zaniechania naruszenia i usunięcia jego skutków.  Wezwanie do zaniechania naruszeń i usunięcia jego skutków winno być wysłane drugiej Stronie w formie pisemnej z wyznaczeniem co najmniej 7- dniowego terminu do usunięcia skutków naruszenia zobowiązań wynikających z umowy</w:t>
      </w:r>
      <w:r>
        <w:rPr>
          <w:color w:val="auto"/>
        </w:rPr>
        <w:t>.</w:t>
      </w:r>
      <w:r w:rsidRPr="00321269">
        <w:rPr>
          <w:strike/>
          <w:color w:val="auto"/>
        </w:rPr>
        <w:t xml:space="preserve"> </w:t>
      </w:r>
    </w:p>
    <w:p w14:paraId="36C9636F" w14:textId="77777777" w:rsidR="00FE2A4A" w:rsidRPr="00321269" w:rsidRDefault="00FE2A4A" w:rsidP="00781F26">
      <w:pPr>
        <w:pStyle w:val="BezformatowaniaA"/>
        <w:numPr>
          <w:ilvl w:val="0"/>
          <w:numId w:val="6"/>
        </w:numPr>
      </w:pPr>
      <w:r w:rsidRPr="00321269">
        <w:t>W przypadku nie zastosowania się do wezwania opisanego wyżej lub w przypadku gdy naruszenie wywołało nieodwracalne skutki, nie wyklucza się możliwości dochodzenia przez poszkodowaną Stronę odszkodowania w wysokości rzeczywiście poniesionej szkody w wyniku nar</w:t>
      </w:r>
      <w:r w:rsidR="00781F26">
        <w:t>uszenia postanowień niniejszej u</w:t>
      </w:r>
      <w:r w:rsidRPr="00321269">
        <w:t xml:space="preserve">mowy.  </w:t>
      </w:r>
    </w:p>
    <w:p w14:paraId="36C96370" w14:textId="77777777" w:rsidR="00FE2A4A" w:rsidRPr="00321269" w:rsidRDefault="00FE2A4A" w:rsidP="00991721">
      <w:pPr>
        <w:pStyle w:val="BezformatowaniaA"/>
      </w:pPr>
    </w:p>
    <w:p w14:paraId="36C96371" w14:textId="77777777" w:rsidR="00FE2A4A" w:rsidRPr="00321269" w:rsidRDefault="00781F26" w:rsidP="00781F26">
      <w:pPr>
        <w:pStyle w:val="BezformatowaniaA"/>
        <w:jc w:val="center"/>
      </w:pPr>
      <w:r>
        <w:t>§ 8</w:t>
      </w:r>
    </w:p>
    <w:p w14:paraId="36C96372" w14:textId="77777777" w:rsidR="00FE2A4A" w:rsidRPr="00321269" w:rsidRDefault="00FE2A4A" w:rsidP="00781F26">
      <w:pPr>
        <w:pStyle w:val="BezformatowaniaA"/>
        <w:jc w:val="center"/>
      </w:pPr>
      <w:r w:rsidRPr="00321269">
        <w:t>Zawiadomienia</w:t>
      </w:r>
    </w:p>
    <w:p w14:paraId="36C96373" w14:textId="77777777" w:rsidR="00FE2A4A" w:rsidRPr="00321269" w:rsidRDefault="00FE2A4A" w:rsidP="00991721">
      <w:pPr>
        <w:pStyle w:val="BezformatowaniaA"/>
      </w:pPr>
    </w:p>
    <w:p w14:paraId="36C96374" w14:textId="77777777" w:rsidR="00FE2A4A" w:rsidRPr="00321269" w:rsidRDefault="00FE2A4A" w:rsidP="00991721">
      <w:pPr>
        <w:pStyle w:val="BezformatowaniaA"/>
        <w:numPr>
          <w:ilvl w:val="0"/>
          <w:numId w:val="8"/>
        </w:numPr>
      </w:pPr>
      <w:r w:rsidRPr="00321269">
        <w:t>Wszystkie zawiadomienia, wezwania i inne informacje, które są wymagane lub dozwolone przez niniejszą Umowę będą pisemne i będą uważane za skutecznie doręczone, jeżeli zostaną:</w:t>
      </w:r>
    </w:p>
    <w:p w14:paraId="36C96375" w14:textId="77777777" w:rsidR="00FE2A4A" w:rsidRPr="00321269" w:rsidRDefault="00FE2A4A" w:rsidP="00991721">
      <w:pPr>
        <w:pStyle w:val="BezformatowaniaA"/>
      </w:pPr>
      <w:r w:rsidRPr="00321269">
        <w:t>a) doręczone do rąk własnych,</w:t>
      </w:r>
    </w:p>
    <w:p w14:paraId="36C96376" w14:textId="77777777" w:rsidR="00FE2A4A" w:rsidRPr="00321269" w:rsidRDefault="00FE2A4A" w:rsidP="00991721">
      <w:pPr>
        <w:pStyle w:val="BezformatowaniaA"/>
      </w:pPr>
      <w:r w:rsidRPr="00321269">
        <w:t>b) przesłane pocztą kurierską lub pocztą (za zwrotnym potwierdzeniem odbioru )     lub</w:t>
      </w:r>
    </w:p>
    <w:p w14:paraId="36C96377" w14:textId="77777777" w:rsidR="00FE2A4A" w:rsidRPr="00321269" w:rsidRDefault="00FE2A4A" w:rsidP="00991721">
      <w:pPr>
        <w:pStyle w:val="BezformatowaniaA"/>
      </w:pPr>
      <w:r w:rsidRPr="00321269">
        <w:t>c) przesłane faksem, z tym jednak, że kopia wiadomości przesłanej faksem zostanie niezwłocznie przesłana jednym ze sposobów przewidzianych w punktach a i b. Zawiadomienia i inne informacje o których mowa w niniejszej Umowie będą doręczane zgodnie z adresami wskazanymi w komparycji niniejszej umowy.</w:t>
      </w:r>
    </w:p>
    <w:p w14:paraId="36C96378" w14:textId="77777777" w:rsidR="00FE2A4A" w:rsidRPr="00321269" w:rsidRDefault="00FE2A4A" w:rsidP="00991721">
      <w:pPr>
        <w:pStyle w:val="BezformatowaniaA"/>
        <w:numPr>
          <w:ilvl w:val="0"/>
          <w:numId w:val="8"/>
        </w:numPr>
      </w:pPr>
      <w:r w:rsidRPr="00321269">
        <w:t xml:space="preserve">Jakiekolwiek zawiadomienie lub inna korespondencja będzie uważana za doręczoną w dacie doręczenia, zgodnie z przepisami prawa polskiego. </w:t>
      </w:r>
    </w:p>
    <w:p w14:paraId="36C96379" w14:textId="77777777" w:rsidR="00FE2A4A" w:rsidRPr="00321269" w:rsidRDefault="00FE2A4A" w:rsidP="00991721">
      <w:pPr>
        <w:pStyle w:val="BezformatowaniaA"/>
        <w:numPr>
          <w:ilvl w:val="0"/>
          <w:numId w:val="8"/>
        </w:numPr>
      </w:pPr>
      <w:r w:rsidRPr="00321269">
        <w:t>Doręczenie pod wskazane wyżej adresy będzie uznane za skuteczne, chyba że odpowiednia Strona Umowy w drodze zawiadomienia doręczonego drugiej Stronie zgodnie z niniejszym punktem poinformuje uprzednio o zmianie swego adresu.</w:t>
      </w:r>
    </w:p>
    <w:p w14:paraId="36C9637A" w14:textId="77777777" w:rsidR="00FE2A4A" w:rsidRPr="00321269" w:rsidRDefault="00FE2A4A" w:rsidP="00991721">
      <w:pPr>
        <w:pStyle w:val="BezformatowaniaA"/>
      </w:pPr>
    </w:p>
    <w:p w14:paraId="36C9637B" w14:textId="77777777" w:rsidR="00FE2A4A" w:rsidRPr="00321269" w:rsidRDefault="00781F26" w:rsidP="00781F26">
      <w:pPr>
        <w:pStyle w:val="BezformatowaniaA"/>
        <w:jc w:val="center"/>
      </w:pPr>
      <w:r>
        <w:t>§ 9</w:t>
      </w:r>
    </w:p>
    <w:p w14:paraId="36C9637C" w14:textId="77777777" w:rsidR="00FE2A4A" w:rsidRPr="00321269" w:rsidRDefault="00FE2A4A" w:rsidP="00781F26">
      <w:pPr>
        <w:pStyle w:val="BezformatowaniaA"/>
        <w:jc w:val="center"/>
      </w:pPr>
      <w:r w:rsidRPr="00321269">
        <w:t>Zmiany umowy</w:t>
      </w:r>
    </w:p>
    <w:p w14:paraId="36C9637D" w14:textId="77777777" w:rsidR="00FE2A4A" w:rsidRPr="00321269" w:rsidRDefault="00FE2A4A" w:rsidP="00991721">
      <w:pPr>
        <w:pStyle w:val="BezformatowaniaA"/>
      </w:pPr>
    </w:p>
    <w:p w14:paraId="36C9637E" w14:textId="77777777" w:rsidR="00FE2A4A" w:rsidRPr="00321269" w:rsidRDefault="00FE2A4A" w:rsidP="00991721">
      <w:pPr>
        <w:pStyle w:val="BezformatowaniaA"/>
        <w:numPr>
          <w:ilvl w:val="0"/>
          <w:numId w:val="9"/>
        </w:numPr>
      </w:pPr>
      <w:r w:rsidRPr="00321269">
        <w:t>Wszelkie zmiany i modyfikacje niniejszej Umowy wymagają formy pisemnej w postaci aneksów pod rygorem nieważności.</w:t>
      </w:r>
    </w:p>
    <w:p w14:paraId="36C9637F" w14:textId="77777777" w:rsidR="00FE2A4A" w:rsidRPr="00321269" w:rsidRDefault="00FE2A4A" w:rsidP="00991721">
      <w:pPr>
        <w:pStyle w:val="BezformatowaniaA"/>
      </w:pPr>
    </w:p>
    <w:p w14:paraId="36C96380" w14:textId="77777777" w:rsidR="00FE2A4A" w:rsidRPr="00321269" w:rsidRDefault="00FE2A4A" w:rsidP="00991721">
      <w:pPr>
        <w:pStyle w:val="BezformatowaniaA"/>
      </w:pPr>
    </w:p>
    <w:p w14:paraId="36C96382" w14:textId="77777777" w:rsidR="00FE2A4A" w:rsidRPr="00321269" w:rsidRDefault="00FE2A4A" w:rsidP="00991721">
      <w:pPr>
        <w:pStyle w:val="BezformatowaniaA"/>
      </w:pPr>
      <w:r>
        <w:t xml:space="preserve">   </w:t>
      </w:r>
      <w:r w:rsidRPr="00321269">
        <w:t>.......................................</w:t>
      </w:r>
      <w:r w:rsidRPr="00321269">
        <w:tab/>
      </w:r>
      <w:r w:rsidRPr="00321269">
        <w:tab/>
      </w:r>
      <w:r w:rsidRPr="00321269">
        <w:tab/>
        <w:t xml:space="preserve">                                    ......................................</w:t>
      </w:r>
    </w:p>
    <w:p w14:paraId="36C96384" w14:textId="5CBF00C7" w:rsidR="00FE2A4A" w:rsidRPr="00321269" w:rsidRDefault="00FE2A4A" w:rsidP="00991721">
      <w:pPr>
        <w:pStyle w:val="BezformatowaniaA"/>
      </w:pPr>
      <w:r w:rsidRPr="00321269">
        <w:tab/>
      </w:r>
      <w:r w:rsidRPr="00321269">
        <w:tab/>
      </w:r>
      <w:r w:rsidRPr="00321269">
        <w:tab/>
      </w:r>
      <w:r w:rsidRPr="00321269">
        <w:tab/>
      </w:r>
    </w:p>
    <w:p w14:paraId="36C96385" w14:textId="268DCB9B" w:rsidR="00FE2A4A" w:rsidRPr="00321269" w:rsidRDefault="00FE2A4A" w:rsidP="00FE2A4A">
      <w:pPr>
        <w:rPr>
          <w:sz w:val="26"/>
          <w:szCs w:val="26"/>
        </w:rPr>
      </w:pPr>
      <w:r w:rsidRPr="00321269">
        <w:rPr>
          <w:sz w:val="26"/>
          <w:szCs w:val="26"/>
        </w:rPr>
        <w:tab/>
        <w:t xml:space="preserve">(data i podpisy) </w:t>
      </w:r>
      <w:r w:rsidRPr="00321269">
        <w:rPr>
          <w:sz w:val="26"/>
          <w:szCs w:val="26"/>
        </w:rPr>
        <w:tab/>
      </w:r>
      <w:r w:rsidRPr="00321269">
        <w:rPr>
          <w:sz w:val="26"/>
          <w:szCs w:val="26"/>
        </w:rPr>
        <w:tab/>
      </w:r>
      <w:r w:rsidRPr="00321269">
        <w:rPr>
          <w:sz w:val="26"/>
          <w:szCs w:val="26"/>
        </w:rPr>
        <w:tab/>
      </w:r>
      <w:r w:rsidRPr="00321269">
        <w:rPr>
          <w:sz w:val="26"/>
          <w:szCs w:val="26"/>
        </w:rPr>
        <w:tab/>
      </w:r>
      <w:r w:rsidRPr="00321269">
        <w:rPr>
          <w:sz w:val="26"/>
          <w:szCs w:val="26"/>
        </w:rPr>
        <w:tab/>
      </w:r>
      <w:r w:rsidRPr="00321269">
        <w:rPr>
          <w:sz w:val="26"/>
          <w:szCs w:val="26"/>
        </w:rPr>
        <w:tab/>
        <w:t xml:space="preserve"> </w:t>
      </w:r>
      <w:r w:rsidRPr="00321269">
        <w:rPr>
          <w:sz w:val="26"/>
          <w:szCs w:val="26"/>
        </w:rPr>
        <w:tab/>
        <w:t>(data i podpisy</w:t>
      </w:r>
      <w:r w:rsidR="00E65C08">
        <w:rPr>
          <w:sz w:val="26"/>
          <w:szCs w:val="26"/>
        </w:rPr>
        <w:t>)</w:t>
      </w:r>
    </w:p>
    <w:sectPr w:rsidR="00FE2A4A" w:rsidRPr="003212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3CFEE" w14:textId="77777777" w:rsidR="00AF00FD" w:rsidRDefault="00AF00FD" w:rsidP="00C01D45">
      <w:r>
        <w:separator/>
      </w:r>
    </w:p>
  </w:endnote>
  <w:endnote w:type="continuationSeparator" w:id="0">
    <w:p w14:paraId="51E1489F" w14:textId="77777777" w:rsidR="00AF00FD" w:rsidRDefault="00AF00FD" w:rsidP="00C0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E9A4B" w14:textId="77777777" w:rsidR="00AF00FD" w:rsidRDefault="00AF00FD" w:rsidP="00C01D45">
      <w:r>
        <w:separator/>
      </w:r>
    </w:p>
  </w:footnote>
  <w:footnote w:type="continuationSeparator" w:id="0">
    <w:p w14:paraId="3051F4C6" w14:textId="77777777" w:rsidR="00AF00FD" w:rsidRDefault="00AF00FD" w:rsidP="00C01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894EE876"/>
    <w:lvl w:ilvl="0">
      <w:start w:val="1"/>
      <w:numFmt w:val="decimal"/>
      <w:isLgl/>
      <w:lvlText w:val="%1."/>
      <w:lvlJc w:val="left"/>
      <w:pPr>
        <w:tabs>
          <w:tab w:val="num" w:pos="240"/>
        </w:tabs>
        <w:ind w:left="240" w:firstLine="0"/>
      </w:pPr>
      <w:rPr>
        <w:color w:val="000000"/>
        <w:position w:val="0"/>
        <w:sz w:val="24"/>
      </w:rPr>
    </w:lvl>
    <w:lvl w:ilvl="1">
      <w:start w:val="1"/>
      <w:numFmt w:val="lowerLetter"/>
      <w:suff w:val="nothing"/>
      <w:lvlText w:val="%2."/>
      <w:lvlJc w:val="left"/>
      <w:pPr>
        <w:ind w:left="0" w:firstLine="600"/>
      </w:pPr>
      <w:rPr>
        <w:color w:val="000000"/>
        <w:position w:val="0"/>
        <w:sz w:val="24"/>
      </w:rPr>
    </w:lvl>
    <w:lvl w:ilvl="2">
      <w:start w:val="1"/>
      <w:numFmt w:val="lowerRoman"/>
      <w:suff w:val="nothing"/>
      <w:lvlText w:val="%3."/>
      <w:lvlJc w:val="left"/>
      <w:pPr>
        <w:ind w:left="0" w:firstLine="960"/>
      </w:pPr>
      <w:rPr>
        <w:color w:val="000000"/>
        <w:position w:val="0"/>
        <w:sz w:val="24"/>
      </w:rPr>
    </w:lvl>
    <w:lvl w:ilvl="3">
      <w:start w:val="1"/>
      <w:numFmt w:val="decimal"/>
      <w:isLgl/>
      <w:suff w:val="nothing"/>
      <w:lvlText w:val="%4."/>
      <w:lvlJc w:val="left"/>
      <w:pPr>
        <w:ind w:left="0" w:firstLine="1320"/>
      </w:pPr>
      <w:rPr>
        <w:color w:val="000000"/>
        <w:position w:val="0"/>
        <w:sz w:val="24"/>
      </w:rPr>
    </w:lvl>
    <w:lvl w:ilvl="4">
      <w:start w:val="1"/>
      <w:numFmt w:val="lowerLetter"/>
      <w:suff w:val="nothing"/>
      <w:lvlText w:val="%5."/>
      <w:lvlJc w:val="left"/>
      <w:pPr>
        <w:ind w:left="0" w:firstLine="1680"/>
      </w:pPr>
      <w:rPr>
        <w:color w:val="000000"/>
        <w:position w:val="0"/>
        <w:sz w:val="24"/>
      </w:rPr>
    </w:lvl>
    <w:lvl w:ilvl="5">
      <w:start w:val="1"/>
      <w:numFmt w:val="lowerRoman"/>
      <w:suff w:val="nothing"/>
      <w:lvlText w:val="%6."/>
      <w:lvlJc w:val="left"/>
      <w:pPr>
        <w:ind w:left="0" w:firstLine="2040"/>
      </w:pPr>
      <w:rPr>
        <w:color w:val="000000"/>
        <w:position w:val="0"/>
        <w:sz w:val="24"/>
      </w:rPr>
    </w:lvl>
    <w:lvl w:ilvl="6">
      <w:start w:val="1"/>
      <w:numFmt w:val="decimal"/>
      <w:isLgl/>
      <w:suff w:val="nothing"/>
      <w:lvlText w:val="%7."/>
      <w:lvlJc w:val="left"/>
      <w:pPr>
        <w:ind w:left="0" w:firstLine="2400"/>
      </w:pPr>
      <w:rPr>
        <w:color w:val="000000"/>
        <w:position w:val="0"/>
        <w:sz w:val="24"/>
      </w:rPr>
    </w:lvl>
    <w:lvl w:ilvl="7">
      <w:start w:val="1"/>
      <w:numFmt w:val="lowerLetter"/>
      <w:suff w:val="nothing"/>
      <w:lvlText w:val="%8."/>
      <w:lvlJc w:val="left"/>
      <w:pPr>
        <w:ind w:left="0" w:firstLine="2760"/>
      </w:pPr>
      <w:rPr>
        <w:color w:val="000000"/>
        <w:position w:val="0"/>
        <w:sz w:val="24"/>
      </w:rPr>
    </w:lvl>
    <w:lvl w:ilvl="8">
      <w:start w:val="1"/>
      <w:numFmt w:val="lowerRoman"/>
      <w:suff w:val="nothing"/>
      <w:lvlText w:val="%9."/>
      <w:lvlJc w:val="left"/>
      <w:pPr>
        <w:ind w:left="0" w:firstLine="3120"/>
      </w:pPr>
      <w:rPr>
        <w:color w:val="000000"/>
        <w:position w:val="0"/>
        <w:sz w:val="24"/>
      </w:rPr>
    </w:lvl>
  </w:abstractNum>
  <w:abstractNum w:abstractNumId="1" w15:restartNumberingAfterBreak="0">
    <w:nsid w:val="03C96932"/>
    <w:multiLevelType w:val="hybridMultilevel"/>
    <w:tmpl w:val="3FB0A720"/>
    <w:lvl w:ilvl="0" w:tplc="A76080CA">
      <w:start w:val="1"/>
      <w:numFmt w:val="decimal"/>
      <w:lvlText w:val="%1."/>
      <w:lvlJc w:val="left"/>
      <w:pPr>
        <w:ind w:left="360" w:hanging="360"/>
      </w:pPr>
      <w:rPr>
        <w:color w:val="auto"/>
      </w:rPr>
    </w:lvl>
    <w:lvl w:ilvl="1" w:tplc="F99C9A9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F144C4"/>
    <w:multiLevelType w:val="hybridMultilevel"/>
    <w:tmpl w:val="F364F4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2570C3"/>
    <w:multiLevelType w:val="multilevel"/>
    <w:tmpl w:val="1370EEDA"/>
    <w:lvl w:ilvl="0">
      <w:start w:val="1"/>
      <w:numFmt w:val="decimal"/>
      <w:isLgl/>
      <w:lvlText w:val="%1."/>
      <w:lvlJc w:val="left"/>
      <w:pPr>
        <w:tabs>
          <w:tab w:val="num" w:pos="180"/>
        </w:tabs>
        <w:ind w:left="180" w:firstLine="0"/>
      </w:pPr>
      <w:rPr>
        <w:color w:val="000000"/>
        <w:position w:val="0"/>
        <w:sz w:val="20"/>
        <w:szCs w:val="20"/>
      </w:rPr>
    </w:lvl>
    <w:lvl w:ilvl="1">
      <w:start w:val="1"/>
      <w:numFmt w:val="lowerLetter"/>
      <w:suff w:val="nothing"/>
      <w:lvlText w:val="%2."/>
      <w:lvlJc w:val="left"/>
      <w:pPr>
        <w:ind w:left="0" w:firstLine="540"/>
      </w:pPr>
      <w:rPr>
        <w:color w:val="000000"/>
        <w:position w:val="0"/>
        <w:sz w:val="24"/>
      </w:rPr>
    </w:lvl>
    <w:lvl w:ilvl="2">
      <w:start w:val="1"/>
      <w:numFmt w:val="lowerRoman"/>
      <w:suff w:val="nothing"/>
      <w:lvlText w:val="%3."/>
      <w:lvlJc w:val="left"/>
      <w:pPr>
        <w:ind w:left="0" w:firstLine="900"/>
      </w:pPr>
      <w:rPr>
        <w:color w:val="000000"/>
        <w:position w:val="0"/>
        <w:sz w:val="24"/>
      </w:rPr>
    </w:lvl>
    <w:lvl w:ilvl="3">
      <w:start w:val="1"/>
      <w:numFmt w:val="decimal"/>
      <w:isLgl/>
      <w:suff w:val="nothing"/>
      <w:lvlText w:val="%4."/>
      <w:lvlJc w:val="left"/>
      <w:pPr>
        <w:ind w:left="0" w:firstLine="1260"/>
      </w:pPr>
      <w:rPr>
        <w:rFonts w:ascii="Times New Roman" w:eastAsia="ヒラギノ角ゴ Pro W3" w:hAnsi="Times New Roman" w:cs="Times New Roman"/>
        <w:color w:val="000000"/>
        <w:position w:val="0"/>
        <w:sz w:val="26"/>
        <w:szCs w:val="26"/>
      </w:rPr>
    </w:lvl>
    <w:lvl w:ilvl="4">
      <w:start w:val="1"/>
      <w:numFmt w:val="lowerLetter"/>
      <w:suff w:val="nothing"/>
      <w:lvlText w:val="%5."/>
      <w:lvlJc w:val="left"/>
      <w:pPr>
        <w:ind w:left="0" w:firstLine="1620"/>
      </w:pPr>
      <w:rPr>
        <w:color w:val="000000"/>
        <w:position w:val="0"/>
        <w:sz w:val="24"/>
      </w:rPr>
    </w:lvl>
    <w:lvl w:ilvl="5">
      <w:start w:val="1"/>
      <w:numFmt w:val="lowerRoman"/>
      <w:suff w:val="nothing"/>
      <w:lvlText w:val="%6."/>
      <w:lvlJc w:val="left"/>
      <w:pPr>
        <w:ind w:left="0" w:firstLine="1980"/>
      </w:pPr>
      <w:rPr>
        <w:color w:val="000000"/>
        <w:position w:val="0"/>
        <w:sz w:val="24"/>
      </w:rPr>
    </w:lvl>
    <w:lvl w:ilvl="6">
      <w:start w:val="1"/>
      <w:numFmt w:val="decimal"/>
      <w:isLgl/>
      <w:suff w:val="nothing"/>
      <w:lvlText w:val="%7."/>
      <w:lvlJc w:val="left"/>
      <w:pPr>
        <w:ind w:left="0" w:firstLine="2340"/>
      </w:pPr>
      <w:rPr>
        <w:color w:val="000000"/>
        <w:position w:val="0"/>
        <w:sz w:val="24"/>
      </w:rPr>
    </w:lvl>
    <w:lvl w:ilvl="7">
      <w:start w:val="1"/>
      <w:numFmt w:val="lowerLetter"/>
      <w:suff w:val="nothing"/>
      <w:lvlText w:val="%8."/>
      <w:lvlJc w:val="left"/>
      <w:pPr>
        <w:ind w:left="0" w:firstLine="2700"/>
      </w:pPr>
      <w:rPr>
        <w:color w:val="000000"/>
        <w:position w:val="0"/>
        <w:sz w:val="24"/>
      </w:rPr>
    </w:lvl>
    <w:lvl w:ilvl="8">
      <w:start w:val="1"/>
      <w:numFmt w:val="lowerRoman"/>
      <w:suff w:val="nothing"/>
      <w:lvlText w:val="%9."/>
      <w:lvlJc w:val="left"/>
      <w:pPr>
        <w:ind w:left="0" w:firstLine="3060"/>
      </w:pPr>
      <w:rPr>
        <w:color w:val="000000"/>
        <w:position w:val="0"/>
        <w:sz w:val="24"/>
      </w:rPr>
    </w:lvl>
  </w:abstractNum>
  <w:abstractNum w:abstractNumId="4" w15:restartNumberingAfterBreak="0">
    <w:nsid w:val="16D776F1"/>
    <w:multiLevelType w:val="multilevel"/>
    <w:tmpl w:val="0DD28694"/>
    <w:lvl w:ilvl="0">
      <w:start w:val="1"/>
      <w:numFmt w:val="decimal"/>
      <w:isLgl/>
      <w:lvlText w:val="%1."/>
      <w:lvlJc w:val="left"/>
      <w:pPr>
        <w:tabs>
          <w:tab w:val="num" w:pos="180"/>
        </w:tabs>
        <w:ind w:left="180" w:firstLine="0"/>
      </w:pPr>
      <w:rPr>
        <w:color w:val="000000"/>
        <w:position w:val="0"/>
        <w:sz w:val="20"/>
        <w:szCs w:val="20"/>
      </w:rPr>
    </w:lvl>
    <w:lvl w:ilvl="1">
      <w:start w:val="1"/>
      <w:numFmt w:val="lowerLetter"/>
      <w:suff w:val="nothing"/>
      <w:lvlText w:val="%2."/>
      <w:lvlJc w:val="left"/>
      <w:pPr>
        <w:ind w:left="0" w:firstLine="540"/>
      </w:pPr>
      <w:rPr>
        <w:color w:val="000000"/>
        <w:position w:val="0"/>
        <w:sz w:val="24"/>
      </w:rPr>
    </w:lvl>
    <w:lvl w:ilvl="2">
      <w:start w:val="1"/>
      <w:numFmt w:val="lowerRoman"/>
      <w:suff w:val="nothing"/>
      <w:lvlText w:val="%3."/>
      <w:lvlJc w:val="left"/>
      <w:pPr>
        <w:ind w:left="0" w:firstLine="900"/>
      </w:pPr>
      <w:rPr>
        <w:color w:val="000000"/>
        <w:position w:val="0"/>
        <w:sz w:val="24"/>
      </w:rPr>
    </w:lvl>
    <w:lvl w:ilvl="3">
      <w:start w:val="1"/>
      <w:numFmt w:val="decimal"/>
      <w:isLgl/>
      <w:suff w:val="nothing"/>
      <w:lvlText w:val="%4."/>
      <w:lvlJc w:val="left"/>
      <w:pPr>
        <w:ind w:left="0" w:firstLine="1260"/>
      </w:pPr>
      <w:rPr>
        <w:color w:val="000000"/>
        <w:position w:val="0"/>
        <w:sz w:val="24"/>
      </w:rPr>
    </w:lvl>
    <w:lvl w:ilvl="4">
      <w:start w:val="1"/>
      <w:numFmt w:val="lowerLetter"/>
      <w:suff w:val="nothing"/>
      <w:lvlText w:val="%5."/>
      <w:lvlJc w:val="left"/>
      <w:pPr>
        <w:ind w:left="0" w:firstLine="1620"/>
      </w:pPr>
      <w:rPr>
        <w:color w:val="000000"/>
        <w:position w:val="0"/>
        <w:sz w:val="24"/>
      </w:rPr>
    </w:lvl>
    <w:lvl w:ilvl="5">
      <w:start w:val="1"/>
      <w:numFmt w:val="lowerRoman"/>
      <w:suff w:val="nothing"/>
      <w:lvlText w:val="%6."/>
      <w:lvlJc w:val="left"/>
      <w:pPr>
        <w:ind w:left="0" w:firstLine="1980"/>
      </w:pPr>
      <w:rPr>
        <w:color w:val="000000"/>
        <w:position w:val="0"/>
        <w:sz w:val="24"/>
      </w:rPr>
    </w:lvl>
    <w:lvl w:ilvl="6">
      <w:start w:val="1"/>
      <w:numFmt w:val="decimal"/>
      <w:isLgl/>
      <w:suff w:val="nothing"/>
      <w:lvlText w:val="%7."/>
      <w:lvlJc w:val="left"/>
      <w:pPr>
        <w:ind w:left="0" w:firstLine="2340"/>
      </w:pPr>
      <w:rPr>
        <w:color w:val="000000"/>
        <w:position w:val="0"/>
        <w:sz w:val="24"/>
      </w:rPr>
    </w:lvl>
    <w:lvl w:ilvl="7">
      <w:start w:val="1"/>
      <w:numFmt w:val="lowerLetter"/>
      <w:suff w:val="nothing"/>
      <w:lvlText w:val="%8."/>
      <w:lvlJc w:val="left"/>
      <w:pPr>
        <w:ind w:left="0" w:firstLine="2700"/>
      </w:pPr>
      <w:rPr>
        <w:color w:val="000000"/>
        <w:position w:val="0"/>
        <w:sz w:val="24"/>
      </w:rPr>
    </w:lvl>
    <w:lvl w:ilvl="8">
      <w:start w:val="1"/>
      <w:numFmt w:val="lowerRoman"/>
      <w:suff w:val="nothing"/>
      <w:lvlText w:val="%9."/>
      <w:lvlJc w:val="left"/>
      <w:pPr>
        <w:ind w:left="0" w:firstLine="3060"/>
      </w:pPr>
      <w:rPr>
        <w:color w:val="000000"/>
        <w:position w:val="0"/>
        <w:sz w:val="24"/>
      </w:rPr>
    </w:lvl>
  </w:abstractNum>
  <w:abstractNum w:abstractNumId="5" w15:restartNumberingAfterBreak="0">
    <w:nsid w:val="27732B4B"/>
    <w:multiLevelType w:val="multilevel"/>
    <w:tmpl w:val="0C16E676"/>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28E81019"/>
    <w:multiLevelType w:val="multilevel"/>
    <w:tmpl w:val="A18ACB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E00FD6"/>
    <w:multiLevelType w:val="multilevel"/>
    <w:tmpl w:val="0C16E676"/>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3A60F0"/>
    <w:multiLevelType w:val="multilevel"/>
    <w:tmpl w:val="894EE876"/>
    <w:lvl w:ilvl="0">
      <w:start w:val="1"/>
      <w:numFmt w:val="decimal"/>
      <w:isLgl/>
      <w:lvlText w:val="%1."/>
      <w:lvlJc w:val="left"/>
      <w:pPr>
        <w:tabs>
          <w:tab w:val="num" w:pos="240"/>
        </w:tabs>
        <w:ind w:left="240" w:firstLine="0"/>
      </w:pPr>
      <w:rPr>
        <w:color w:val="000000"/>
        <w:position w:val="0"/>
        <w:sz w:val="24"/>
      </w:rPr>
    </w:lvl>
    <w:lvl w:ilvl="1">
      <w:start w:val="1"/>
      <w:numFmt w:val="lowerLetter"/>
      <w:suff w:val="nothing"/>
      <w:lvlText w:val="%2."/>
      <w:lvlJc w:val="left"/>
      <w:pPr>
        <w:ind w:left="0" w:firstLine="600"/>
      </w:pPr>
      <w:rPr>
        <w:color w:val="000000"/>
        <w:position w:val="0"/>
        <w:sz w:val="24"/>
      </w:rPr>
    </w:lvl>
    <w:lvl w:ilvl="2">
      <w:start w:val="1"/>
      <w:numFmt w:val="lowerRoman"/>
      <w:suff w:val="nothing"/>
      <w:lvlText w:val="%3."/>
      <w:lvlJc w:val="left"/>
      <w:pPr>
        <w:ind w:left="0" w:firstLine="960"/>
      </w:pPr>
      <w:rPr>
        <w:color w:val="000000"/>
        <w:position w:val="0"/>
        <w:sz w:val="24"/>
      </w:rPr>
    </w:lvl>
    <w:lvl w:ilvl="3">
      <w:start w:val="1"/>
      <w:numFmt w:val="decimal"/>
      <w:isLgl/>
      <w:suff w:val="nothing"/>
      <w:lvlText w:val="%4."/>
      <w:lvlJc w:val="left"/>
      <w:pPr>
        <w:ind w:left="0" w:firstLine="1320"/>
      </w:pPr>
      <w:rPr>
        <w:color w:val="000000"/>
        <w:position w:val="0"/>
        <w:sz w:val="24"/>
      </w:rPr>
    </w:lvl>
    <w:lvl w:ilvl="4">
      <w:start w:val="1"/>
      <w:numFmt w:val="lowerLetter"/>
      <w:suff w:val="nothing"/>
      <w:lvlText w:val="%5."/>
      <w:lvlJc w:val="left"/>
      <w:pPr>
        <w:ind w:left="0" w:firstLine="1680"/>
      </w:pPr>
      <w:rPr>
        <w:color w:val="000000"/>
        <w:position w:val="0"/>
        <w:sz w:val="24"/>
      </w:rPr>
    </w:lvl>
    <w:lvl w:ilvl="5">
      <w:start w:val="1"/>
      <w:numFmt w:val="lowerRoman"/>
      <w:suff w:val="nothing"/>
      <w:lvlText w:val="%6."/>
      <w:lvlJc w:val="left"/>
      <w:pPr>
        <w:ind w:left="0" w:firstLine="2040"/>
      </w:pPr>
      <w:rPr>
        <w:color w:val="000000"/>
        <w:position w:val="0"/>
        <w:sz w:val="24"/>
      </w:rPr>
    </w:lvl>
    <w:lvl w:ilvl="6">
      <w:start w:val="1"/>
      <w:numFmt w:val="decimal"/>
      <w:isLgl/>
      <w:suff w:val="nothing"/>
      <w:lvlText w:val="%7."/>
      <w:lvlJc w:val="left"/>
      <w:pPr>
        <w:ind w:left="0" w:firstLine="2400"/>
      </w:pPr>
      <w:rPr>
        <w:color w:val="000000"/>
        <w:position w:val="0"/>
        <w:sz w:val="24"/>
      </w:rPr>
    </w:lvl>
    <w:lvl w:ilvl="7">
      <w:start w:val="1"/>
      <w:numFmt w:val="lowerLetter"/>
      <w:suff w:val="nothing"/>
      <w:lvlText w:val="%8."/>
      <w:lvlJc w:val="left"/>
      <w:pPr>
        <w:ind w:left="0" w:firstLine="2760"/>
      </w:pPr>
      <w:rPr>
        <w:color w:val="000000"/>
        <w:position w:val="0"/>
        <w:sz w:val="24"/>
      </w:rPr>
    </w:lvl>
    <w:lvl w:ilvl="8">
      <w:start w:val="1"/>
      <w:numFmt w:val="lowerRoman"/>
      <w:suff w:val="nothing"/>
      <w:lvlText w:val="%9."/>
      <w:lvlJc w:val="left"/>
      <w:pPr>
        <w:ind w:left="0" w:firstLine="3120"/>
      </w:pPr>
      <w:rPr>
        <w:color w:val="000000"/>
        <w:position w:val="0"/>
        <w:sz w:val="24"/>
      </w:rPr>
    </w:lvl>
  </w:abstractNum>
  <w:abstractNum w:abstractNumId="9" w15:restartNumberingAfterBreak="0">
    <w:nsid w:val="3DEE262B"/>
    <w:multiLevelType w:val="multilevel"/>
    <w:tmpl w:val="894EE876"/>
    <w:lvl w:ilvl="0">
      <w:start w:val="1"/>
      <w:numFmt w:val="decimal"/>
      <w:isLgl/>
      <w:lvlText w:val="%1."/>
      <w:lvlJc w:val="left"/>
      <w:pPr>
        <w:tabs>
          <w:tab w:val="num" w:pos="240"/>
        </w:tabs>
        <w:ind w:left="240" w:firstLine="0"/>
      </w:pPr>
      <w:rPr>
        <w:color w:val="000000"/>
        <w:position w:val="0"/>
        <w:sz w:val="24"/>
      </w:rPr>
    </w:lvl>
    <w:lvl w:ilvl="1">
      <w:start w:val="1"/>
      <w:numFmt w:val="lowerLetter"/>
      <w:suff w:val="nothing"/>
      <w:lvlText w:val="%2."/>
      <w:lvlJc w:val="left"/>
      <w:pPr>
        <w:ind w:left="0" w:firstLine="600"/>
      </w:pPr>
      <w:rPr>
        <w:color w:val="000000"/>
        <w:position w:val="0"/>
        <w:sz w:val="24"/>
      </w:rPr>
    </w:lvl>
    <w:lvl w:ilvl="2">
      <w:start w:val="1"/>
      <w:numFmt w:val="lowerRoman"/>
      <w:suff w:val="nothing"/>
      <w:lvlText w:val="%3."/>
      <w:lvlJc w:val="left"/>
      <w:pPr>
        <w:ind w:left="0" w:firstLine="960"/>
      </w:pPr>
      <w:rPr>
        <w:color w:val="000000"/>
        <w:position w:val="0"/>
        <w:sz w:val="24"/>
      </w:rPr>
    </w:lvl>
    <w:lvl w:ilvl="3">
      <w:start w:val="1"/>
      <w:numFmt w:val="decimal"/>
      <w:isLgl/>
      <w:suff w:val="nothing"/>
      <w:lvlText w:val="%4."/>
      <w:lvlJc w:val="left"/>
      <w:pPr>
        <w:ind w:left="0" w:firstLine="1320"/>
      </w:pPr>
      <w:rPr>
        <w:color w:val="000000"/>
        <w:position w:val="0"/>
        <w:sz w:val="24"/>
      </w:rPr>
    </w:lvl>
    <w:lvl w:ilvl="4">
      <w:start w:val="1"/>
      <w:numFmt w:val="lowerLetter"/>
      <w:suff w:val="nothing"/>
      <w:lvlText w:val="%5."/>
      <w:lvlJc w:val="left"/>
      <w:pPr>
        <w:ind w:left="0" w:firstLine="1680"/>
      </w:pPr>
      <w:rPr>
        <w:color w:val="000000"/>
        <w:position w:val="0"/>
        <w:sz w:val="24"/>
      </w:rPr>
    </w:lvl>
    <w:lvl w:ilvl="5">
      <w:start w:val="1"/>
      <w:numFmt w:val="lowerRoman"/>
      <w:suff w:val="nothing"/>
      <w:lvlText w:val="%6."/>
      <w:lvlJc w:val="left"/>
      <w:pPr>
        <w:ind w:left="0" w:firstLine="2040"/>
      </w:pPr>
      <w:rPr>
        <w:color w:val="000000"/>
        <w:position w:val="0"/>
        <w:sz w:val="24"/>
      </w:rPr>
    </w:lvl>
    <w:lvl w:ilvl="6">
      <w:start w:val="1"/>
      <w:numFmt w:val="decimal"/>
      <w:isLgl/>
      <w:suff w:val="nothing"/>
      <w:lvlText w:val="%7."/>
      <w:lvlJc w:val="left"/>
      <w:pPr>
        <w:ind w:left="0" w:firstLine="2400"/>
      </w:pPr>
      <w:rPr>
        <w:color w:val="000000"/>
        <w:position w:val="0"/>
        <w:sz w:val="24"/>
      </w:rPr>
    </w:lvl>
    <w:lvl w:ilvl="7">
      <w:start w:val="1"/>
      <w:numFmt w:val="lowerLetter"/>
      <w:suff w:val="nothing"/>
      <w:lvlText w:val="%8."/>
      <w:lvlJc w:val="left"/>
      <w:pPr>
        <w:ind w:left="0" w:firstLine="2760"/>
      </w:pPr>
      <w:rPr>
        <w:color w:val="000000"/>
        <w:position w:val="0"/>
        <w:sz w:val="24"/>
      </w:rPr>
    </w:lvl>
    <w:lvl w:ilvl="8">
      <w:start w:val="1"/>
      <w:numFmt w:val="lowerRoman"/>
      <w:suff w:val="nothing"/>
      <w:lvlText w:val="%9."/>
      <w:lvlJc w:val="left"/>
      <w:pPr>
        <w:ind w:left="0" w:firstLine="3120"/>
      </w:pPr>
      <w:rPr>
        <w:color w:val="000000"/>
        <w:position w:val="0"/>
        <w:sz w:val="24"/>
      </w:rPr>
    </w:lvl>
  </w:abstractNum>
  <w:abstractNum w:abstractNumId="10" w15:restartNumberingAfterBreak="0">
    <w:nsid w:val="40536050"/>
    <w:multiLevelType w:val="hybridMultilevel"/>
    <w:tmpl w:val="37947A06"/>
    <w:lvl w:ilvl="0" w:tplc="0415000F">
      <w:start w:val="1"/>
      <w:numFmt w:val="decimal"/>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11" w15:restartNumberingAfterBreak="0">
    <w:nsid w:val="5B621741"/>
    <w:multiLevelType w:val="multilevel"/>
    <w:tmpl w:val="894EE876"/>
    <w:lvl w:ilvl="0">
      <w:start w:val="1"/>
      <w:numFmt w:val="decimal"/>
      <w:isLgl/>
      <w:lvlText w:val="%1."/>
      <w:lvlJc w:val="left"/>
      <w:pPr>
        <w:tabs>
          <w:tab w:val="num" w:pos="240"/>
        </w:tabs>
        <w:ind w:left="240" w:firstLine="0"/>
      </w:pPr>
      <w:rPr>
        <w:color w:val="000000"/>
        <w:position w:val="0"/>
        <w:sz w:val="24"/>
      </w:rPr>
    </w:lvl>
    <w:lvl w:ilvl="1">
      <w:start w:val="1"/>
      <w:numFmt w:val="lowerLetter"/>
      <w:suff w:val="nothing"/>
      <w:lvlText w:val="%2."/>
      <w:lvlJc w:val="left"/>
      <w:pPr>
        <w:ind w:left="0" w:firstLine="600"/>
      </w:pPr>
      <w:rPr>
        <w:color w:val="000000"/>
        <w:position w:val="0"/>
        <w:sz w:val="24"/>
      </w:rPr>
    </w:lvl>
    <w:lvl w:ilvl="2">
      <w:start w:val="1"/>
      <w:numFmt w:val="lowerRoman"/>
      <w:suff w:val="nothing"/>
      <w:lvlText w:val="%3."/>
      <w:lvlJc w:val="left"/>
      <w:pPr>
        <w:ind w:left="0" w:firstLine="960"/>
      </w:pPr>
      <w:rPr>
        <w:color w:val="000000"/>
        <w:position w:val="0"/>
        <w:sz w:val="24"/>
      </w:rPr>
    </w:lvl>
    <w:lvl w:ilvl="3">
      <w:start w:val="1"/>
      <w:numFmt w:val="decimal"/>
      <w:isLgl/>
      <w:suff w:val="nothing"/>
      <w:lvlText w:val="%4."/>
      <w:lvlJc w:val="left"/>
      <w:pPr>
        <w:ind w:left="0" w:firstLine="1320"/>
      </w:pPr>
      <w:rPr>
        <w:color w:val="000000"/>
        <w:position w:val="0"/>
        <w:sz w:val="24"/>
      </w:rPr>
    </w:lvl>
    <w:lvl w:ilvl="4">
      <w:start w:val="1"/>
      <w:numFmt w:val="lowerLetter"/>
      <w:suff w:val="nothing"/>
      <w:lvlText w:val="%5."/>
      <w:lvlJc w:val="left"/>
      <w:pPr>
        <w:ind w:left="0" w:firstLine="1680"/>
      </w:pPr>
      <w:rPr>
        <w:color w:val="000000"/>
        <w:position w:val="0"/>
        <w:sz w:val="24"/>
      </w:rPr>
    </w:lvl>
    <w:lvl w:ilvl="5">
      <w:start w:val="1"/>
      <w:numFmt w:val="lowerRoman"/>
      <w:suff w:val="nothing"/>
      <w:lvlText w:val="%6."/>
      <w:lvlJc w:val="left"/>
      <w:pPr>
        <w:ind w:left="0" w:firstLine="2040"/>
      </w:pPr>
      <w:rPr>
        <w:color w:val="000000"/>
        <w:position w:val="0"/>
        <w:sz w:val="24"/>
      </w:rPr>
    </w:lvl>
    <w:lvl w:ilvl="6">
      <w:start w:val="1"/>
      <w:numFmt w:val="decimal"/>
      <w:isLgl/>
      <w:suff w:val="nothing"/>
      <w:lvlText w:val="%7."/>
      <w:lvlJc w:val="left"/>
      <w:pPr>
        <w:ind w:left="0" w:firstLine="2400"/>
      </w:pPr>
      <w:rPr>
        <w:color w:val="000000"/>
        <w:position w:val="0"/>
        <w:sz w:val="24"/>
      </w:rPr>
    </w:lvl>
    <w:lvl w:ilvl="7">
      <w:start w:val="1"/>
      <w:numFmt w:val="lowerLetter"/>
      <w:suff w:val="nothing"/>
      <w:lvlText w:val="%8."/>
      <w:lvlJc w:val="left"/>
      <w:pPr>
        <w:ind w:left="0" w:firstLine="2760"/>
      </w:pPr>
      <w:rPr>
        <w:color w:val="000000"/>
        <w:position w:val="0"/>
        <w:sz w:val="24"/>
      </w:rPr>
    </w:lvl>
    <w:lvl w:ilvl="8">
      <w:start w:val="1"/>
      <w:numFmt w:val="lowerRoman"/>
      <w:suff w:val="nothing"/>
      <w:lvlText w:val="%9."/>
      <w:lvlJc w:val="left"/>
      <w:pPr>
        <w:ind w:left="0" w:firstLine="3120"/>
      </w:pPr>
      <w:rPr>
        <w:color w:val="000000"/>
        <w:position w:val="0"/>
        <w:sz w:val="24"/>
      </w:rPr>
    </w:lvl>
  </w:abstractNum>
  <w:abstractNum w:abstractNumId="12" w15:restartNumberingAfterBreak="0">
    <w:nsid w:val="69DF603B"/>
    <w:multiLevelType w:val="multilevel"/>
    <w:tmpl w:val="0C16E676"/>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754235B4"/>
    <w:multiLevelType w:val="multilevel"/>
    <w:tmpl w:val="894EE876"/>
    <w:lvl w:ilvl="0">
      <w:start w:val="1"/>
      <w:numFmt w:val="decimal"/>
      <w:isLgl/>
      <w:lvlText w:val="%1."/>
      <w:lvlJc w:val="left"/>
      <w:pPr>
        <w:tabs>
          <w:tab w:val="num" w:pos="240"/>
        </w:tabs>
        <w:ind w:left="240" w:firstLine="0"/>
      </w:pPr>
      <w:rPr>
        <w:color w:val="000000"/>
        <w:position w:val="0"/>
        <w:sz w:val="24"/>
      </w:rPr>
    </w:lvl>
    <w:lvl w:ilvl="1">
      <w:start w:val="1"/>
      <w:numFmt w:val="lowerLetter"/>
      <w:suff w:val="nothing"/>
      <w:lvlText w:val="%2."/>
      <w:lvlJc w:val="left"/>
      <w:pPr>
        <w:ind w:left="0" w:firstLine="600"/>
      </w:pPr>
      <w:rPr>
        <w:color w:val="000000"/>
        <w:position w:val="0"/>
        <w:sz w:val="24"/>
      </w:rPr>
    </w:lvl>
    <w:lvl w:ilvl="2">
      <w:start w:val="1"/>
      <w:numFmt w:val="lowerRoman"/>
      <w:suff w:val="nothing"/>
      <w:lvlText w:val="%3."/>
      <w:lvlJc w:val="left"/>
      <w:pPr>
        <w:ind w:left="0" w:firstLine="960"/>
      </w:pPr>
      <w:rPr>
        <w:color w:val="000000"/>
        <w:position w:val="0"/>
        <w:sz w:val="24"/>
      </w:rPr>
    </w:lvl>
    <w:lvl w:ilvl="3">
      <w:start w:val="1"/>
      <w:numFmt w:val="decimal"/>
      <w:isLgl/>
      <w:suff w:val="nothing"/>
      <w:lvlText w:val="%4."/>
      <w:lvlJc w:val="left"/>
      <w:pPr>
        <w:ind w:left="0" w:firstLine="1320"/>
      </w:pPr>
      <w:rPr>
        <w:color w:val="000000"/>
        <w:position w:val="0"/>
        <w:sz w:val="24"/>
      </w:rPr>
    </w:lvl>
    <w:lvl w:ilvl="4">
      <w:start w:val="1"/>
      <w:numFmt w:val="lowerLetter"/>
      <w:suff w:val="nothing"/>
      <w:lvlText w:val="%5."/>
      <w:lvlJc w:val="left"/>
      <w:pPr>
        <w:ind w:left="0" w:firstLine="1680"/>
      </w:pPr>
      <w:rPr>
        <w:color w:val="000000"/>
        <w:position w:val="0"/>
        <w:sz w:val="24"/>
      </w:rPr>
    </w:lvl>
    <w:lvl w:ilvl="5">
      <w:start w:val="1"/>
      <w:numFmt w:val="lowerRoman"/>
      <w:suff w:val="nothing"/>
      <w:lvlText w:val="%6."/>
      <w:lvlJc w:val="left"/>
      <w:pPr>
        <w:ind w:left="0" w:firstLine="2040"/>
      </w:pPr>
      <w:rPr>
        <w:color w:val="000000"/>
        <w:position w:val="0"/>
        <w:sz w:val="24"/>
      </w:rPr>
    </w:lvl>
    <w:lvl w:ilvl="6">
      <w:start w:val="1"/>
      <w:numFmt w:val="decimal"/>
      <w:isLgl/>
      <w:suff w:val="nothing"/>
      <w:lvlText w:val="%7."/>
      <w:lvlJc w:val="left"/>
      <w:pPr>
        <w:ind w:left="0" w:firstLine="2400"/>
      </w:pPr>
      <w:rPr>
        <w:color w:val="000000"/>
        <w:position w:val="0"/>
        <w:sz w:val="24"/>
      </w:rPr>
    </w:lvl>
    <w:lvl w:ilvl="7">
      <w:start w:val="1"/>
      <w:numFmt w:val="lowerLetter"/>
      <w:suff w:val="nothing"/>
      <w:lvlText w:val="%8."/>
      <w:lvlJc w:val="left"/>
      <w:pPr>
        <w:ind w:left="0" w:firstLine="2760"/>
      </w:pPr>
      <w:rPr>
        <w:color w:val="000000"/>
        <w:position w:val="0"/>
        <w:sz w:val="24"/>
      </w:rPr>
    </w:lvl>
    <w:lvl w:ilvl="8">
      <w:start w:val="1"/>
      <w:numFmt w:val="lowerRoman"/>
      <w:suff w:val="nothing"/>
      <w:lvlText w:val="%9."/>
      <w:lvlJc w:val="left"/>
      <w:pPr>
        <w:ind w:left="0" w:firstLine="3120"/>
      </w:pPr>
      <w:rPr>
        <w:color w:val="000000"/>
        <w:position w:val="0"/>
        <w:sz w:val="24"/>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A4A"/>
    <w:rsid w:val="0003158D"/>
    <w:rsid w:val="001E4EB2"/>
    <w:rsid w:val="00222D68"/>
    <w:rsid w:val="00252C12"/>
    <w:rsid w:val="00265D89"/>
    <w:rsid w:val="0043693B"/>
    <w:rsid w:val="004849EF"/>
    <w:rsid w:val="00571039"/>
    <w:rsid w:val="0058634F"/>
    <w:rsid w:val="00610A1B"/>
    <w:rsid w:val="0061709F"/>
    <w:rsid w:val="006F060D"/>
    <w:rsid w:val="00781F26"/>
    <w:rsid w:val="007936D4"/>
    <w:rsid w:val="008214CC"/>
    <w:rsid w:val="008350AD"/>
    <w:rsid w:val="00842726"/>
    <w:rsid w:val="0090414C"/>
    <w:rsid w:val="00991721"/>
    <w:rsid w:val="00A47411"/>
    <w:rsid w:val="00AF00FD"/>
    <w:rsid w:val="00B11599"/>
    <w:rsid w:val="00C01D45"/>
    <w:rsid w:val="00D338B6"/>
    <w:rsid w:val="00D734A3"/>
    <w:rsid w:val="00DA2209"/>
    <w:rsid w:val="00E65C08"/>
    <w:rsid w:val="00F94376"/>
    <w:rsid w:val="00FE2A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963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A4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formatowaniaA">
    <w:name w:val="Bez formatowania A"/>
    <w:autoRedefine/>
    <w:rsid w:val="00991721"/>
    <w:pPr>
      <w:spacing w:after="0" w:line="240" w:lineRule="auto"/>
      <w:jc w:val="both"/>
    </w:pPr>
    <w:rPr>
      <w:rFonts w:ascii="Times New Roman" w:eastAsia="ヒラギノ角ゴ Pro W3" w:hAnsi="Times New Roman" w:cs="Times New Roman"/>
      <w:color w:val="000000"/>
      <w:sz w:val="26"/>
      <w:szCs w:val="26"/>
      <w:lang w:eastAsia="pl-PL"/>
    </w:rPr>
  </w:style>
  <w:style w:type="paragraph" w:styleId="Nagwek">
    <w:name w:val="header"/>
    <w:basedOn w:val="Normalny"/>
    <w:link w:val="NagwekZnak"/>
    <w:uiPriority w:val="99"/>
    <w:unhideWhenUsed/>
    <w:rsid w:val="00C01D45"/>
    <w:pPr>
      <w:tabs>
        <w:tab w:val="center" w:pos="4536"/>
        <w:tab w:val="right" w:pos="9072"/>
      </w:tabs>
    </w:pPr>
  </w:style>
  <w:style w:type="character" w:customStyle="1" w:styleId="NagwekZnak">
    <w:name w:val="Nagłówek Znak"/>
    <w:basedOn w:val="Domylnaczcionkaakapitu"/>
    <w:link w:val="Nagwek"/>
    <w:uiPriority w:val="99"/>
    <w:rsid w:val="00C01D4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01D45"/>
    <w:pPr>
      <w:tabs>
        <w:tab w:val="center" w:pos="4536"/>
        <w:tab w:val="right" w:pos="9072"/>
      </w:tabs>
    </w:pPr>
  </w:style>
  <w:style w:type="character" w:customStyle="1" w:styleId="StopkaZnak">
    <w:name w:val="Stopka Znak"/>
    <w:basedOn w:val="Domylnaczcionkaakapitu"/>
    <w:link w:val="Stopka"/>
    <w:uiPriority w:val="99"/>
    <w:rsid w:val="00C01D45"/>
    <w:rPr>
      <w:rFonts w:ascii="Times New Roman" w:eastAsia="Times New Roman" w:hAnsi="Times New Roman" w:cs="Times New Roman"/>
      <w:sz w:val="24"/>
      <w:szCs w:val="24"/>
      <w:lang w:eastAsia="pl-PL"/>
    </w:rPr>
  </w:style>
  <w:style w:type="character" w:customStyle="1" w:styleId="FontStyle14">
    <w:name w:val="Font Style14"/>
    <w:rsid w:val="0003158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CF95040E6C9947914AEFD2410CA591" ma:contentTypeVersion="0" ma:contentTypeDescription="Utwórz nowy dokument." ma:contentTypeScope="" ma:versionID="47499d1fc68108bc6ed15e6293301c33">
  <xsd:schema xmlns:xsd="http://www.w3.org/2001/XMLSchema" xmlns:xs="http://www.w3.org/2001/XMLSchema" xmlns:p="http://schemas.microsoft.com/office/2006/metadata/properties" targetNamespace="http://schemas.microsoft.com/office/2006/metadata/properties" ma:root="true" ma:fieldsID="abdcdc83f5f7f246eeae9e313b7dd70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0E94C-DEA8-45C6-800B-62515692DE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5E707D-393B-401B-A725-71CCCFFEC02E}">
  <ds:schemaRefs>
    <ds:schemaRef ds:uri="http://schemas.microsoft.com/sharepoint/v3/contenttype/forms"/>
  </ds:schemaRefs>
</ds:datastoreItem>
</file>

<file path=customXml/itemProps3.xml><?xml version="1.0" encoding="utf-8"?>
<ds:datastoreItem xmlns:ds="http://schemas.openxmlformats.org/officeDocument/2006/customXml" ds:itemID="{F6C6BA21-EADB-45AD-9165-37A7C139A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1361</Words>
  <Characters>8168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2022-05-06T11:19:00Z</dcterms:created>
  <dcterms:modified xsi:type="dcterms:W3CDTF">2022-05-12T08:41:00Z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0x01010012CF95040E6C9947914AEFD2410CA591</vt:lpwstr>
  </property>
</Properties>
</file>