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2BE72" w14:textId="77777777" w:rsidR="00063CEA" w:rsidRDefault="00063CEA" w:rsidP="00063CEA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>KLAUZULA INFORMACYJNA</w:t>
      </w:r>
      <w:r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br/>
        <w:t>W ZWIĄZKU Z PRZETWARZANIEM DANYCH OSOBOWYCH SYGNALISTY</w:t>
      </w:r>
    </w:p>
    <w:p w14:paraId="2EC1025E" w14:textId="77777777" w:rsidR="00063CEA" w:rsidRDefault="00063CEA" w:rsidP="00063CEA">
      <w:pPr>
        <w:autoSpaceDE w:val="0"/>
        <w:autoSpaceDN w:val="0"/>
        <w:adjustRightInd w:val="0"/>
        <w:spacing w:after="100" w:afterAutospacing="1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Wypełniając obowiązek informacyjny wynikający z rozporządzenia Parlamentu Europejskiego i Rady (UE) nr 2016/679 z 27 kwietnia 2016 r. w sprawie ochrony osób fizycznych w związku z przetwarzaniem danych osobowych i w sprawie swobodnego przepływu takich danych oraz uchylenia dyrektywy 95/46/WE (ogólne rozporządzenie o ochronie danych) (Dz. Urz. UE. L. z 2016 r. Nr 119, s. 1, z późn. zm.) - dalej „RODO”, informuję, że:</w:t>
      </w:r>
    </w:p>
    <w:p w14:paraId="3D8499A7" w14:textId="7331FC56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F758F">
        <w:rPr>
          <w:rFonts w:ascii="Calibri" w:hAnsi="Calibri" w:cs="Calibri"/>
          <w:color w:val="000000"/>
          <w:kern w:val="0"/>
          <w:sz w:val="24"/>
          <w:szCs w:val="24"/>
        </w:rPr>
        <w:t xml:space="preserve">Administratorem Pani/Pana danych jest Wielkopolski Wojewódzki Inspektor Jakości Handlowej Artykułów Rolno-Spożywczych z siedzibą: ul. </w:t>
      </w:r>
      <w:r w:rsidR="00122D9B">
        <w:rPr>
          <w:rFonts w:ascii="Calibri" w:hAnsi="Calibri" w:cs="Calibri"/>
          <w:color w:val="000000"/>
          <w:kern w:val="0"/>
          <w:sz w:val="24"/>
          <w:szCs w:val="24"/>
        </w:rPr>
        <w:t>Górki 7</w:t>
      </w:r>
      <w:r w:rsidRPr="003F758F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122D9B">
        <w:rPr>
          <w:rFonts w:ascii="Calibri" w:hAnsi="Calibri" w:cs="Calibri"/>
          <w:color w:val="000000"/>
          <w:kern w:val="0"/>
          <w:sz w:val="24"/>
          <w:szCs w:val="24"/>
        </w:rPr>
        <w:t xml:space="preserve"> 60-204 Poznań</w:t>
      </w:r>
      <w:r w:rsidRPr="003F758F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23077CC7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 xml:space="preserve">Inspektorem ochrony danych w WIJHARS w Poznaniu jest pan Adam Tomecki, telefon 61 851-03-45, e-mail: </w:t>
      </w:r>
      <w:hyperlink r:id="rId5" w:tooltip="Otwiera się w nowym oknie" w:history="1">
        <w:r w:rsidRPr="00971932">
          <w:rPr>
            <w:rStyle w:val="Hipercze"/>
            <w:rFonts w:ascii="Calibri" w:hAnsi="Calibri" w:cs="Calibri"/>
            <w:kern w:val="0"/>
            <w:sz w:val="24"/>
            <w:szCs w:val="24"/>
          </w:rPr>
          <w:t>iod@wijhars.poznan.pl</w:t>
        </w:r>
      </w:hyperlink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, do którego można kierować pytania, wnioski i żądania w sprawach przetwarzania i ochrony danych osobowych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w WIJHARS w Poznaniu.</w:t>
      </w:r>
    </w:p>
    <w:p w14:paraId="714AA15A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Przetwarzanie Pani/Pana danych osobowych następuje w celach związanych ze zgłaszanymi przypadkami naruszenia prawa, na podstawie: art. 6 ust. 1 lit. e RODO, 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z art. 6 ust. 1 lit. f RODO, realizacji obowiązku prawnego wynikającego z przepisów Dyrektywy Parlamentu Europejskiego i Rady (UE) 2019/1937 z dnia 23 października 2019 r. w sprawie ochrony osób zgłaszających naruszenia prawa Unii zgodnie z art. 6 lit. c RODO lub dobrowolnej zgody, jeżeli nie decyduje się Pani/Pan na zachowanie anonimowości zgodnie z art. 6 ust. 1 lit. a RODO.</w:t>
      </w:r>
    </w:p>
    <w:p w14:paraId="571CE956" w14:textId="77777777" w:rsidR="00063CEA" w:rsidRPr="0041201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po zakończeniu postępowań zainicjowanych tymi działaniami.</w:t>
      </w:r>
    </w:p>
    <w:p w14:paraId="0B307AF6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Administrator zapewnia poufność Pani/</w:t>
      </w:r>
      <w:r>
        <w:rPr>
          <w:rFonts w:ascii="Calibri" w:hAnsi="Calibri" w:cs="Calibri"/>
          <w:color w:val="000000"/>
          <w:kern w:val="0"/>
          <w:sz w:val="24"/>
          <w:szCs w:val="24"/>
        </w:rPr>
        <w:t>Pana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 xml:space="preserve"> danych osobowych, w związku z otrzymanym zgłoszeniem. W związku z tym dane te mogą być udostępnione jedynie podmiotom uprawnionym do tego na podstawie przepisów prawa oraz podmiotom, którym Administrator powierzył przetwarzanie danych w związku z prowadzonym postępowaniem wyjaśniającym, w innych przypadkach dane osobowe sygnalisty, pozwalające na ustalenie jego tożsamości, nie podlegają ujawnieniu nieupoważnionym osobom, chyba że za wyraźną zgodą sygnalisty. Dane osobowe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podlegają ujawnieniu za wyraźną Pani/</w:t>
      </w:r>
      <w:r>
        <w:rPr>
          <w:rFonts w:ascii="Calibri" w:hAnsi="Calibri" w:cs="Calibri"/>
          <w:color w:val="000000"/>
          <w:kern w:val="0"/>
          <w:sz w:val="24"/>
          <w:szCs w:val="24"/>
        </w:rPr>
        <w:t>Pan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a zgodą.</w:t>
      </w:r>
    </w:p>
    <w:p w14:paraId="5DE9E65D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 xml:space="preserve">W przypadku, gdy ujawnienie danych osobowych jest koniecznym i proporcjonalnym obowiązkiem wynikającym z przepisów prawa w związku z postępowaniami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wyjaśniającymi prowadzonymi przez organy publiczne lub 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wyjaśniającemu lub postępowaniu przygotowawczemu, lub sądowemu.</w:t>
      </w:r>
    </w:p>
    <w:p w14:paraId="7137640F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357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Pani/</w:t>
      </w:r>
      <w:r>
        <w:rPr>
          <w:rFonts w:ascii="Calibri" w:hAnsi="Calibri" w:cs="Calibri"/>
          <w:color w:val="000000"/>
          <w:kern w:val="0"/>
          <w:sz w:val="24"/>
          <w:szCs w:val="24"/>
        </w:rPr>
        <w:t>Pana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 xml:space="preserve"> dane osobowe po otrzymaniu zgłoszenia przetwarzane są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nie mają one znaczenia dla sprawy.</w:t>
      </w:r>
    </w:p>
    <w:p w14:paraId="75069153" w14:textId="77777777" w:rsidR="00063CEA" w:rsidRPr="0041201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357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Przysługuje Pani/</w:t>
      </w:r>
      <w:r>
        <w:rPr>
          <w:rFonts w:ascii="Calibri" w:hAnsi="Calibri" w:cs="Calibri"/>
          <w:color w:val="000000"/>
          <w:kern w:val="0"/>
          <w:sz w:val="24"/>
          <w:szCs w:val="24"/>
        </w:rPr>
        <w:t>Panu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 xml:space="preserve"> prawo do:</w:t>
      </w:r>
    </w:p>
    <w:p w14:paraId="1802235A" w14:textId="77777777" w:rsidR="00063CEA" w:rsidRPr="0041201A" w:rsidRDefault="00063CEA" w:rsidP="00063C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hanging="357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żądania dostępu do swoich danych osobowych,</w:t>
      </w:r>
    </w:p>
    <w:p w14:paraId="2512F376" w14:textId="77777777" w:rsidR="00063CEA" w:rsidRPr="0041201A" w:rsidRDefault="00063CEA" w:rsidP="00063C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hanging="357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sprostowania (poprawiania) swoich danych osobowych,</w:t>
      </w:r>
    </w:p>
    <w:p w14:paraId="6312BF72" w14:textId="77777777" w:rsidR="00063CEA" w:rsidRPr="0041201A" w:rsidRDefault="00063CEA" w:rsidP="00063C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hanging="357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żądania usunięcia lub ograniczenia przetwarzania Pani/</w:t>
      </w:r>
      <w:r>
        <w:rPr>
          <w:rFonts w:ascii="Calibri" w:hAnsi="Calibri" w:cs="Calibri"/>
          <w:color w:val="000000"/>
          <w:kern w:val="0"/>
          <w:sz w:val="24"/>
          <w:szCs w:val="24"/>
        </w:rPr>
        <w:t>Pan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a danych osobowych,</w:t>
      </w:r>
    </w:p>
    <w:p w14:paraId="6147607D" w14:textId="77777777" w:rsidR="00063CEA" w:rsidRDefault="00063CEA" w:rsidP="00063C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sprzeciwu na przetwarzanie ww</w:t>
      </w:r>
      <w:r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 xml:space="preserve"> danych osobowych - przy czym przysługuje ono jedynie w sytuacji, jeżeli dalsze przetwarzanie nie jest niezbędne do wywiązania się przez Administratora z obowiązku prawnego i nie występują inne nadrzędne prawne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podstawy przetwarzania.</w:t>
      </w:r>
    </w:p>
    <w:p w14:paraId="0A4D80B8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W zakresie w jakim dane osobowe są przetwarzane w oparciu o Pani/</w:t>
      </w:r>
      <w:r>
        <w:rPr>
          <w:rFonts w:ascii="Calibri" w:hAnsi="Calibri" w:cs="Calibri"/>
          <w:color w:val="000000"/>
          <w:kern w:val="0"/>
          <w:sz w:val="24"/>
          <w:szCs w:val="24"/>
        </w:rPr>
        <w:t>Pan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a zgodę, wyrażoną zgodę można wycofać w dowolnym momencie. Cofnięcie zgody nie będzie miało wpływu na zgodność z prawem przetwarzania, którego dokonano na podstawie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zgody przed jej wycofaniem.</w:t>
      </w:r>
    </w:p>
    <w:p w14:paraId="5A4FB622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Przysługuje Pani/</w:t>
      </w:r>
      <w:r>
        <w:rPr>
          <w:rFonts w:ascii="Calibri" w:hAnsi="Calibri" w:cs="Calibri"/>
          <w:color w:val="000000"/>
          <w:kern w:val="0"/>
          <w:sz w:val="24"/>
          <w:szCs w:val="24"/>
        </w:rPr>
        <w:t>Pan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u prawo wniesienia skargi do Prezesa Urzędu Ochrony Danych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Osobowych (adres: ul. Stawki 2, 00 - 193 Warszawa).</w:t>
      </w:r>
    </w:p>
    <w:p w14:paraId="3F0B2565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Pani/</w:t>
      </w:r>
      <w:r>
        <w:rPr>
          <w:rFonts w:ascii="Calibri" w:hAnsi="Calibri" w:cs="Calibri"/>
          <w:color w:val="000000"/>
          <w:kern w:val="0"/>
          <w:sz w:val="24"/>
          <w:szCs w:val="24"/>
        </w:rPr>
        <w:t>Pan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a dane osobowe nie będą przekazywane do państwa trzeciego lub organizacji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międzynarodowej.</w:t>
      </w:r>
    </w:p>
    <w:p w14:paraId="29A674E0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Pani/</w:t>
      </w:r>
      <w:r>
        <w:rPr>
          <w:rFonts w:ascii="Calibri" w:hAnsi="Calibri" w:cs="Calibri"/>
          <w:color w:val="000000"/>
          <w:kern w:val="0"/>
          <w:sz w:val="24"/>
          <w:szCs w:val="24"/>
        </w:rPr>
        <w:t>Pan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a dane osobowe nie będą podlegały profilowaniu lub zautomatyzowanemu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podejmowaniu decyzji.</w:t>
      </w:r>
    </w:p>
    <w:p w14:paraId="71DE7F67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Podanie danych osobowych jest warunkiem niezbędnym w celu dokonania zgłoszenia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naruszenia prawa za pomocą wewnętrznego/zewnętrznego kanału komunikacji.</w:t>
      </w:r>
      <w:r>
        <w:rPr>
          <w:rFonts w:ascii="Calibri" w:hAnsi="Calibri" w:cs="Calibri"/>
          <w:color w:val="000000"/>
          <w:kern w:val="0"/>
          <w:sz w:val="24"/>
          <w:szCs w:val="24"/>
        </w:rPr>
        <w:br/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Odmowa podania danych uniemożliwi skuteczne zgłoszenie naruszenia.</w:t>
      </w:r>
    </w:p>
    <w:p w14:paraId="7FCA7DF0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Przepisu art. 14 ust. 2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„rozporządzeniem 2016/679”, nie stosuje się, chyba że sygnalista nie spełnia warunków wskazanych w art. 6 albo wyraził wyraźną zgodę na ujawnienie swojej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tożsamości.</w:t>
      </w:r>
    </w:p>
    <w:p w14:paraId="164E5335" w14:textId="77777777" w:rsidR="00063CEA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1201A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Przepisu art. 15 ust. 1 lit. g rozporządzenia 2016/679 w zakresie przekazania informacji o źródle pozyskania danych osobowych nie stosuje się, chyba że sygnalista nie spełnia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1201A">
        <w:rPr>
          <w:rFonts w:ascii="Calibri" w:hAnsi="Calibri" w:cs="Calibri"/>
          <w:color w:val="000000"/>
          <w:kern w:val="0"/>
          <w:sz w:val="24"/>
          <w:szCs w:val="24"/>
        </w:rPr>
        <w:t>warunków wskazanych w art. 6 albo wyraził wyraźną zgodę na takie przekazanie.</w:t>
      </w:r>
    </w:p>
    <w:p w14:paraId="55DAC4D6" w14:textId="77777777" w:rsidR="00063CEA" w:rsidRPr="00632F4C" w:rsidRDefault="00063CEA" w:rsidP="00063C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632F4C">
        <w:rPr>
          <w:rFonts w:ascii="Calibri" w:hAnsi="Calibri" w:cs="Calibri"/>
          <w:color w:val="000000"/>
          <w:kern w:val="0"/>
          <w:sz w:val="24"/>
          <w:szCs w:val="24"/>
        </w:rPr>
        <w:t xml:space="preserve">W przypadkach, o których mowa w art. 8 ust. 7 i 8 ustawy o ochronie sygnalistów,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Wielkopolski </w:t>
      </w:r>
      <w:r w:rsidRPr="00632F4C">
        <w:rPr>
          <w:rFonts w:ascii="Calibri" w:hAnsi="Calibri" w:cs="Calibri"/>
          <w:color w:val="000000"/>
          <w:kern w:val="0"/>
          <w:sz w:val="24"/>
          <w:szCs w:val="24"/>
        </w:rPr>
        <w:t>Wojewódzki Inspektor usuwa dane osobowe oraz niszcz</w:t>
      </w:r>
      <w:r>
        <w:rPr>
          <w:rFonts w:ascii="Calibri" w:hAnsi="Calibri" w:cs="Calibri"/>
          <w:color w:val="000000"/>
          <w:kern w:val="0"/>
          <w:sz w:val="24"/>
          <w:szCs w:val="24"/>
        </w:rPr>
        <w:t>y</w:t>
      </w:r>
      <w:r w:rsidRPr="00632F4C">
        <w:rPr>
          <w:rFonts w:ascii="Calibri" w:hAnsi="Calibri" w:cs="Calibri"/>
          <w:color w:val="000000"/>
          <w:kern w:val="0"/>
          <w:sz w:val="24"/>
          <w:szCs w:val="24"/>
        </w:rPr>
        <w:t xml:space="preserve"> dokumenty związane ze zgłoszeniem po upływie okresu przechowywania. Ustawy z dnia 14 lipca 1983 r. o narodowym zasobie archiwalnym i archiwach (Dz.U. z 2020 r. poz. 164) nie stosuje się. Powyższe nie dotyczy przypadku, gdy dokumenty związane ze zgłoszeniem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632F4C">
        <w:rPr>
          <w:rFonts w:ascii="Calibri" w:hAnsi="Calibri" w:cs="Calibri"/>
          <w:color w:val="000000"/>
          <w:kern w:val="0"/>
          <w:sz w:val="24"/>
          <w:szCs w:val="24"/>
        </w:rPr>
        <w:t>stanowią część akt postępowań przygotowawczych lub spraw sądowych lub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632F4C">
        <w:rPr>
          <w:rFonts w:ascii="Calibri" w:hAnsi="Calibri" w:cs="Calibri"/>
          <w:color w:val="000000"/>
          <w:kern w:val="0"/>
          <w:sz w:val="24"/>
          <w:szCs w:val="24"/>
        </w:rPr>
        <w:t>sądowo</w:t>
      </w:r>
      <w:r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Pr="00632F4C">
        <w:rPr>
          <w:rFonts w:ascii="Calibri" w:hAnsi="Calibri" w:cs="Calibri"/>
          <w:color w:val="000000"/>
          <w:kern w:val="0"/>
          <w:sz w:val="24"/>
          <w:szCs w:val="24"/>
        </w:rPr>
        <w:t>administracyjnych.</w:t>
      </w:r>
    </w:p>
    <w:p w14:paraId="01FE2B79" w14:textId="77777777" w:rsidR="00D10DF7" w:rsidRDefault="00D10DF7"/>
    <w:sectPr w:rsidR="00D1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A3848"/>
    <w:multiLevelType w:val="hybridMultilevel"/>
    <w:tmpl w:val="7CDC9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73A9B"/>
    <w:multiLevelType w:val="hybridMultilevel"/>
    <w:tmpl w:val="48A44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299362">
    <w:abstractNumId w:val="0"/>
  </w:num>
  <w:num w:numId="2" w16cid:durableId="73185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EA"/>
    <w:rsid w:val="00063CEA"/>
    <w:rsid w:val="000A7109"/>
    <w:rsid w:val="000E7829"/>
    <w:rsid w:val="00122D9B"/>
    <w:rsid w:val="001364B7"/>
    <w:rsid w:val="00D1049D"/>
    <w:rsid w:val="00D10DF7"/>
    <w:rsid w:val="00F6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4DB3"/>
  <w15:chartTrackingRefBased/>
  <w15:docId w15:val="{1830C09C-91DB-4350-91C1-922FCA0F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C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3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r.roszewska\Documents\BIP\Sygnali&#347;ci\zg&#322;oszenia%20zewn&#281;trzne\iod@wijhars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Roszewska</dc:creator>
  <cp:keywords/>
  <dc:description/>
  <cp:lastModifiedBy>Renata Roszewska</cp:lastModifiedBy>
  <cp:revision>3</cp:revision>
  <dcterms:created xsi:type="dcterms:W3CDTF">2024-11-26T11:41:00Z</dcterms:created>
  <dcterms:modified xsi:type="dcterms:W3CDTF">2024-11-26T11:43:00Z</dcterms:modified>
</cp:coreProperties>
</file>