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3DDB" w14:textId="7A4D756F" w:rsidR="00000000" w:rsidRPr="007C051F" w:rsidRDefault="00000000" w:rsidP="007C051F">
      <w:pPr>
        <w:spacing w:after="0"/>
        <w:rPr>
          <w:rFonts w:ascii="Arial" w:hAnsi="Arial" w:cs="Arial"/>
          <w:bCs/>
        </w:rPr>
      </w:pPr>
      <w:r w:rsidRPr="007C051F">
        <w:rPr>
          <w:rFonts w:ascii="Arial" w:hAnsi="Arial" w:cs="Arial"/>
          <w:bCs/>
        </w:rPr>
        <w:t>OBWIESZCZENIE REGIONALNEGO DYREKTORA</w:t>
      </w:r>
      <w:r w:rsidR="007C051F" w:rsidRPr="007C051F">
        <w:rPr>
          <w:rFonts w:ascii="Arial" w:hAnsi="Arial" w:cs="Arial"/>
          <w:bCs/>
        </w:rPr>
        <w:t xml:space="preserve"> </w:t>
      </w:r>
      <w:r w:rsidRPr="007C051F">
        <w:rPr>
          <w:rFonts w:ascii="Arial" w:hAnsi="Arial" w:cs="Arial"/>
          <w:bCs/>
        </w:rPr>
        <w:t xml:space="preserve">OCHRONY ŚRODOWISKA </w:t>
      </w:r>
      <w:r w:rsidR="007C051F" w:rsidRPr="007C051F">
        <w:rPr>
          <w:rFonts w:ascii="Arial" w:hAnsi="Arial" w:cs="Arial"/>
          <w:bCs/>
        </w:rPr>
        <w:t xml:space="preserve"> </w:t>
      </w:r>
      <w:r w:rsidRPr="007C051F">
        <w:rPr>
          <w:rFonts w:ascii="Arial" w:hAnsi="Arial" w:cs="Arial"/>
          <w:bCs/>
        </w:rPr>
        <w:t>W KATOWICACH</w:t>
      </w:r>
    </w:p>
    <w:p w14:paraId="1508DB12" w14:textId="3CBDFCBE" w:rsidR="00000000" w:rsidRPr="007C051F" w:rsidRDefault="00000000" w:rsidP="007C051F">
      <w:pPr>
        <w:spacing w:after="0"/>
        <w:rPr>
          <w:rFonts w:ascii="Arial" w:hAnsi="Arial" w:cs="Arial"/>
          <w:bCs/>
        </w:rPr>
      </w:pPr>
      <w:r w:rsidRPr="007C051F">
        <w:rPr>
          <w:rFonts w:ascii="Arial" w:hAnsi="Arial" w:cs="Arial"/>
          <w:bCs/>
        </w:rPr>
        <w:t xml:space="preserve">WOOŚ.4711.4.2011.MK1./AM.21 z </w:t>
      </w:r>
      <w:bookmarkStart w:id="0" w:name="EZDDataPodpisu_2"/>
      <w:r w:rsidRPr="007C051F">
        <w:rPr>
          <w:rFonts w:ascii="Arial" w:hAnsi="Arial" w:cs="Arial"/>
          <w:bCs/>
        </w:rPr>
        <w:t>09 sierpnia 2023</w:t>
      </w:r>
      <w:bookmarkEnd w:id="0"/>
      <w:r w:rsidRPr="007C051F">
        <w:rPr>
          <w:rFonts w:ascii="Arial" w:hAnsi="Arial" w:cs="Arial"/>
          <w:bCs/>
        </w:rPr>
        <w:t xml:space="preserve">  </w:t>
      </w:r>
    </w:p>
    <w:p w14:paraId="0FC8F338" w14:textId="77777777" w:rsidR="00000000" w:rsidRDefault="00000000" w:rsidP="004F4E06">
      <w:pPr>
        <w:spacing w:before="60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49 ustawy z dnia 14 czerwca 1960 r. Kodeks postępowania administracyjnego (t.j. Dz. U. z 2023 r. poz. 775) – dalej zwanej Kpa, w związku z art. 362 ust. 1 i 2 oraz art. 378 ust. 2 ustawy z 27 kwietnia 2001 r. Prawo ochrony środowiska (Dz. U. z 2022 r., poz. 2556) oraz z art. 4 ust. 1 </w:t>
      </w:r>
      <w:r>
        <w:rPr>
          <w:rFonts w:ascii="Arial" w:hAnsi="Arial" w:cs="Arial"/>
          <w:bCs/>
        </w:rPr>
        <w:t>ustawy z dnia 19 lipca 2019 r. o zmianie ustawy o udostępnianiu informacji o środowisku i jego ochronie, udziale społeczeństwa w ochronie środowiska oraz o ocenach oddziaływania na środowisko oraz niektórych innych ustaw (Dz. U. z 2019 r., poz. 1712)</w:t>
      </w:r>
      <w:r>
        <w:rPr>
          <w:rFonts w:ascii="Arial" w:hAnsi="Arial" w:cs="Arial"/>
        </w:rPr>
        <w:t xml:space="preserve"> Regionalny Dyrektor Ochrony Środowiska w Katowicach zawiadamia strony postępowania, że została wydana decyzja nakładająca na PKP Polskie Linie Kolejowe S.A. z siedzibą w Warszawie przy ul. Targowej 74, obowiązek ograniczenia oddziaływania na środowisko poprzez obniżenie poziomu hałasu przenikającego z odcinka linii kolejowej nr 1 w rejonie zabudowy mieszkaniowej ul. Wały Dwernickiego w Częstochowie, do poziomu dopuszczalnego.</w:t>
      </w:r>
    </w:p>
    <w:p w14:paraId="2B276F3B" w14:textId="77777777" w:rsidR="00000000" w:rsidRDefault="00000000" w:rsidP="004F4E06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>
        <w:rPr>
          <w:rFonts w:ascii="Arial" w:eastAsia="Lucida Sans Unicode" w:hAnsi="Arial" w:cs="Arial"/>
          <w:kern w:val="2"/>
          <w:sz w:val="22"/>
          <w:szCs w:val="22"/>
        </w:rPr>
        <w:t>Od ww. decyzji służy odwołanie do Generalnego Dyrektora Ochrony Środowiska za pośrednictwem Regionalnego Dyrektora Ochrony Środowiska w Katowicach, w terminie 14 dni od dnia zawiadomienia poprzez obwieszczenie.</w:t>
      </w:r>
    </w:p>
    <w:p w14:paraId="22E2F3A4" w14:textId="77777777" w:rsidR="00000000" w:rsidRDefault="00000000" w:rsidP="004F4E06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>
        <w:rPr>
          <w:rFonts w:ascii="Arial" w:eastAsia="Lucida Sans Unicode" w:hAnsi="Arial" w:cs="Arial"/>
          <w:kern w:val="2"/>
          <w:sz w:val="22"/>
          <w:szCs w:val="22"/>
        </w:rPr>
        <w:t xml:space="preserve">Zawiadomienie uważa się za dokonane po upływie 14 dni od dnia, w którym nastąpiło publiczne obwieszczenie, inne publiczne ogłoszenie lub udostępnienie pisma </w:t>
      </w:r>
      <w:r>
        <w:rPr>
          <w:rFonts w:ascii="Arial" w:eastAsia="Lucida Sans Unicode" w:hAnsi="Arial" w:cs="Arial"/>
          <w:kern w:val="2"/>
          <w:sz w:val="22"/>
          <w:szCs w:val="22"/>
        </w:rPr>
        <w:br/>
        <w:t>w Biuletynie Informacji Publicznej.</w:t>
      </w:r>
    </w:p>
    <w:p w14:paraId="77A99FCF" w14:textId="77777777" w:rsidR="00000000" w:rsidRDefault="00000000" w:rsidP="004F4E06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>
        <w:rPr>
          <w:rFonts w:ascii="Arial" w:eastAsia="Lucida Sans Unicode" w:hAnsi="Arial" w:cs="Arial"/>
          <w:kern w:val="2"/>
          <w:sz w:val="22"/>
          <w:szCs w:val="22"/>
        </w:rPr>
        <w:t xml:space="preserve">Zgodnie z art.  49b § 1  Kpa strony postępowania mogą wystąpić z wnioskiem do tut. organu o udostępnienie odpisu decyzji wskazując sposób i formę udostępnienia. </w:t>
      </w:r>
    </w:p>
    <w:p w14:paraId="4164C21C" w14:textId="77777777" w:rsidR="00000000" w:rsidRDefault="00000000" w:rsidP="004F4E06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>
        <w:rPr>
          <w:rFonts w:ascii="Arial" w:eastAsia="Lucida Sans Unicode" w:hAnsi="Arial" w:cs="Arial"/>
          <w:kern w:val="2"/>
          <w:sz w:val="22"/>
          <w:szCs w:val="22"/>
        </w:rPr>
        <w:t xml:space="preserve">Zgodnie z art. 57 § 5 pkt 2 Kpa w przypadku wnoszenia odwołania w drodze przesyłki pocztowej czynność ta będzie skuteczna poprzez jej nadanie wyłącznie w polskiej placówce pocztowej operatora wyznaczonego w rozumieniu ustawy z dnia 23 listopada 2012 r. - Prawo pocztowe (tj. w placówce Poczty Polskiej S.A.)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 placówce innego operatora będzie skuteczne o ile zostanie ono doręczone przed upływem terminu na jego złożenie. </w:t>
      </w:r>
    </w:p>
    <w:p w14:paraId="51777407" w14:textId="77777777" w:rsidR="00000000" w:rsidRDefault="00000000" w:rsidP="004F4E06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>
        <w:rPr>
          <w:rFonts w:ascii="Arial" w:eastAsia="Lucida Sans Unicode" w:hAnsi="Arial" w:cs="Arial"/>
          <w:kern w:val="2"/>
          <w:sz w:val="22"/>
          <w:szCs w:val="22"/>
        </w:rPr>
        <w:t>W trakcie biegu terminu do odwołania, strona ma prawo do zrzeczenia się odwołania. Z dniem doręczenia Regionalnemu Dyrektorowi Ochrony Środowiska w Katowicach oświadczenia o zrzeczeniu się prawa do wniesienia odwołania przez ostatnią ze stron postępowania decyzja staje się ostateczna i prawomocna.</w:t>
      </w:r>
    </w:p>
    <w:p w14:paraId="65CD9481" w14:textId="77777777" w:rsidR="003F6590" w:rsidRDefault="003F6590" w:rsidP="004F4E06">
      <w:pPr>
        <w:pStyle w:val="Tekstpodstawowy3"/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60EEABCE" w14:textId="77777777" w:rsidR="003F6590" w:rsidRDefault="003F6590" w:rsidP="004F4E06">
      <w:pPr>
        <w:pStyle w:val="Tekstpodstawowy3"/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602089CC" w14:textId="77777777" w:rsidR="003F6590" w:rsidRDefault="003F6590" w:rsidP="004F4E06">
      <w:pPr>
        <w:pStyle w:val="Tekstpodstawowy3"/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3D6B679" w14:textId="3F41F353" w:rsidR="00000000" w:rsidRPr="00193DF5" w:rsidRDefault="00000000" w:rsidP="004F4E06">
      <w:pPr>
        <w:pStyle w:val="Tekstpodstawowy3"/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93DF5">
        <w:rPr>
          <w:rFonts w:ascii="Arial" w:hAnsi="Arial" w:cs="Arial"/>
          <w:sz w:val="22"/>
          <w:szCs w:val="22"/>
          <w:lang w:eastAsia="ar-SA"/>
        </w:rPr>
        <w:lastRenderedPageBreak/>
        <w:t>Sposób i termin udostępnienia odpisu decyzji można uzgodnić telefonicznie pod numerem (32) 42 06</w:t>
      </w:r>
      <w:r>
        <w:rPr>
          <w:rFonts w:ascii="Arial" w:hAnsi="Arial" w:cs="Arial"/>
          <w:sz w:val="22"/>
          <w:szCs w:val="22"/>
          <w:lang w:eastAsia="ar-SA"/>
        </w:rPr>
        <w:t> </w:t>
      </w:r>
      <w:r w:rsidRPr="00193DF5">
        <w:rPr>
          <w:rFonts w:ascii="Arial" w:hAnsi="Arial" w:cs="Arial"/>
          <w:sz w:val="22"/>
          <w:szCs w:val="22"/>
          <w:lang w:eastAsia="ar-SA"/>
        </w:rPr>
        <w:t>8</w:t>
      </w:r>
      <w:r w:rsidRPr="00193DF5">
        <w:rPr>
          <w:rFonts w:ascii="Arial" w:hAnsi="Arial" w:cs="Arial"/>
          <w:sz w:val="22"/>
          <w:szCs w:val="22"/>
          <w:lang w:eastAsia="ar-SA"/>
        </w:rPr>
        <w:t>13</w:t>
      </w:r>
      <w:r w:rsidRPr="00C8563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193DF5">
        <w:rPr>
          <w:rFonts w:ascii="Arial" w:hAnsi="Arial" w:cs="Arial"/>
          <w:sz w:val="22"/>
          <w:szCs w:val="22"/>
          <w:lang w:eastAsia="ar-SA"/>
        </w:rPr>
        <w:t xml:space="preserve">lub (32) 42 06 801, w dni robocze, w godzinach pracy urzędu, tj. </w:t>
      </w:r>
      <w:r>
        <w:rPr>
          <w:rFonts w:ascii="Arial" w:hAnsi="Arial" w:cs="Arial"/>
          <w:sz w:val="22"/>
          <w:szCs w:val="22"/>
          <w:lang w:eastAsia="ar-SA"/>
        </w:rPr>
        <w:t>8</w:t>
      </w:r>
      <w:r w:rsidRPr="00193DF5">
        <w:rPr>
          <w:rFonts w:ascii="Arial" w:hAnsi="Arial" w:cs="Arial"/>
          <w:sz w:val="22"/>
          <w:szCs w:val="22"/>
          <w:vertAlign w:val="superscript"/>
          <w:lang w:eastAsia="ar-SA"/>
        </w:rPr>
        <w:t>00</w:t>
      </w:r>
      <w:r w:rsidRPr="00193DF5">
        <w:rPr>
          <w:rFonts w:ascii="Arial" w:hAnsi="Arial" w:cs="Arial"/>
          <w:sz w:val="22"/>
          <w:szCs w:val="22"/>
          <w:lang w:eastAsia="ar-SA"/>
        </w:rPr>
        <w:t>-15</w:t>
      </w:r>
      <w:r w:rsidRPr="00193DF5">
        <w:rPr>
          <w:rFonts w:ascii="Arial" w:hAnsi="Arial" w:cs="Arial"/>
          <w:sz w:val="22"/>
          <w:szCs w:val="22"/>
          <w:vertAlign w:val="superscript"/>
          <w:lang w:eastAsia="ar-SA"/>
        </w:rPr>
        <w:t>0</w:t>
      </w:r>
      <w:r w:rsidRPr="00193DF5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4F230112" w14:textId="77777777" w:rsidR="00000000" w:rsidRPr="00193DF5" w:rsidRDefault="00000000" w:rsidP="004F4E06">
      <w:pPr>
        <w:pStyle w:val="Bezodstpw"/>
        <w:spacing w:before="600" w:line="276" w:lineRule="auto"/>
        <w:rPr>
          <w:rFonts w:ascii="Arial" w:hAnsi="Arial" w:cs="Arial"/>
          <w:sz w:val="22"/>
          <w:szCs w:val="22"/>
        </w:rPr>
      </w:pPr>
      <w:r w:rsidRPr="00193DF5">
        <w:rPr>
          <w:rFonts w:ascii="Arial" w:hAnsi="Arial" w:cs="Arial"/>
          <w:sz w:val="22"/>
          <w:szCs w:val="22"/>
        </w:rPr>
        <w:t>Przemysław Skrzypiec</w:t>
      </w:r>
    </w:p>
    <w:p w14:paraId="0CECE376" w14:textId="77777777" w:rsidR="00000000" w:rsidRPr="00193DF5" w:rsidRDefault="00000000" w:rsidP="004F4E06">
      <w:pPr>
        <w:pStyle w:val="Bezodstpw"/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193DF5">
        <w:rPr>
          <w:rFonts w:ascii="Arial" w:hAnsi="Arial" w:cs="Arial"/>
          <w:sz w:val="22"/>
          <w:szCs w:val="22"/>
        </w:rPr>
        <w:t>p.o. Z-cy Regionalnego Dyrektora Ochrony Środowiska w Katowicach,</w:t>
      </w:r>
    </w:p>
    <w:p w14:paraId="76DEEA20" w14:textId="77777777" w:rsidR="00000000" w:rsidRPr="00193DF5" w:rsidRDefault="00000000" w:rsidP="004F4E0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193DF5">
        <w:rPr>
          <w:rFonts w:ascii="Arial" w:hAnsi="Arial" w:cs="Arial"/>
          <w:sz w:val="22"/>
          <w:szCs w:val="22"/>
        </w:rPr>
        <w:t>Regionalnego Konserwatora Przyrody</w:t>
      </w:r>
    </w:p>
    <w:p w14:paraId="60C8B9AC" w14:textId="77777777" w:rsidR="00000000" w:rsidRPr="00193DF5" w:rsidRDefault="00000000" w:rsidP="004F4E0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193DF5">
        <w:rPr>
          <w:rFonts w:ascii="Arial" w:hAnsi="Arial" w:cs="Arial"/>
          <w:sz w:val="22"/>
          <w:szCs w:val="22"/>
        </w:rPr>
        <w:t>/podpisano elektronicznie/</w:t>
      </w:r>
    </w:p>
    <w:p w14:paraId="0F87D2A1" w14:textId="77777777" w:rsidR="00000000" w:rsidRPr="00193DF5" w:rsidRDefault="00000000" w:rsidP="004F4E06">
      <w:pPr>
        <w:spacing w:before="600" w:after="0"/>
        <w:rPr>
          <w:rFonts w:ascii="Arial" w:hAnsi="Arial" w:cs="Arial"/>
        </w:rPr>
      </w:pPr>
      <w:r w:rsidRPr="00193DF5">
        <w:rPr>
          <w:rFonts w:ascii="Arial" w:hAnsi="Arial" w:cs="Arial"/>
        </w:rPr>
        <w:t>Wywieszono w dniach ……………………………………………</w:t>
      </w:r>
    </w:p>
    <w:p w14:paraId="68A8277A" w14:textId="77777777" w:rsidR="00000000" w:rsidRPr="00193DF5" w:rsidRDefault="00000000" w:rsidP="004F4E06">
      <w:pPr>
        <w:spacing w:after="0"/>
        <w:rPr>
          <w:rFonts w:ascii="Arial" w:hAnsi="Arial" w:cs="Arial"/>
          <w:i/>
        </w:rPr>
      </w:pPr>
      <w:r w:rsidRPr="00193DF5">
        <w:rPr>
          <w:rFonts w:ascii="Arial" w:hAnsi="Arial" w:cs="Arial"/>
          <w:i/>
        </w:rPr>
        <w:t>(datę wywieszenia należy uzupełnić w dniu wywieszenia)</w:t>
      </w:r>
    </w:p>
    <w:p w14:paraId="15FF6DFB" w14:textId="77777777" w:rsidR="00000000" w:rsidRPr="00193DF5" w:rsidRDefault="00000000" w:rsidP="004F4E06">
      <w:pPr>
        <w:spacing w:before="120" w:after="960"/>
        <w:rPr>
          <w:rFonts w:ascii="Arial" w:hAnsi="Arial" w:cs="Arial"/>
        </w:rPr>
      </w:pPr>
      <w:r w:rsidRPr="00193DF5">
        <w:rPr>
          <w:rFonts w:ascii="Arial" w:hAnsi="Arial" w:cs="Arial"/>
        </w:rPr>
        <w:t>Pieczęć urzędu:</w:t>
      </w:r>
    </w:p>
    <w:p w14:paraId="032AF6ED" w14:textId="77777777" w:rsidR="00000000" w:rsidRDefault="00000000" w:rsidP="003F659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KLAUZULA INFORMACYJNA</w:t>
      </w:r>
    </w:p>
    <w:p w14:paraId="224F932E" w14:textId="77777777" w:rsidR="00000000" w:rsidRDefault="00000000" w:rsidP="004F4E0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podstawie art. 13 oraz art. 14 ogólnego Rozporządzenia Parlamentu Europejskiego i Rady UE o ochronie danych (Dz. Urz. UE 119 z 04.05.2016) * zwanego dalej RODO, podaję następujące informacje:</w:t>
      </w:r>
    </w:p>
    <w:p w14:paraId="61CDFE37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  <w:r>
        <w:rPr>
          <w:rFonts w:ascii="Arial" w:eastAsia="Times New Roman" w:hAnsi="Arial" w:cs="Arial"/>
          <w:lang w:eastAsia="pl-PL"/>
        </w:rPr>
        <w:br/>
        <w:t>e-mail: sekretariat@katowice.rdos.gov.pl.</w:t>
      </w:r>
    </w:p>
    <w:p w14:paraId="369E5ECB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zgromadzone w aktach sprawy będą przetwarzane na podstawie art. 6 ust. 1 lit. c RODO oraz ustawy z dnia 14 czerwca 1960 r. Kodeks postępowania administracyjnego i ustawy z 27 kwietnia 2001 r. Prawo Ochrony Środowiska, w celu realizacji zadań Regionalnego Dyrektora Ochrony Środowiska w Katowicach wynikających z ww. ustaw (dane są wykorzystane w postępowaniu administracyjnym oraz umożliwią doręczenie korespondencji).</w:t>
      </w:r>
    </w:p>
    <w:p w14:paraId="74A77147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zgromadzone w aktach sprawy zostały pozyskane z wniosku, pełnomocnictwa, danych ewidencyjnych bazy EGiB.</w:t>
      </w:r>
    </w:p>
    <w:p w14:paraId="56B1A156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14:paraId="7787337C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14:paraId="18CF14AF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14:paraId="5B594222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nie będą profilowane.</w:t>
      </w:r>
    </w:p>
    <w:p w14:paraId="0A4AF3E9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14:paraId="787BF826" w14:textId="77777777" w:rsidR="00000000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14:paraId="46EBC716" w14:textId="77777777" w:rsidR="00000000" w:rsidRPr="002A6C09" w:rsidRDefault="00000000" w:rsidP="004F4E06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Wszelkie informacje związane z danymi osobowymi można uzyskać kontaktując się z Inspektorem Ochrony Danych Regionalnej Dyrekcji Ochrony Środowiska w Katowicach </w:t>
      </w:r>
      <w:r w:rsidRPr="002A6C09">
        <w:rPr>
          <w:rFonts w:ascii="Arial" w:eastAsia="Times New Roman" w:hAnsi="Arial" w:cs="Arial"/>
          <w:lang w:eastAsia="pl-PL"/>
        </w:rPr>
        <w:t>pod adresem e-mai</w:t>
      </w:r>
      <w:r w:rsidRPr="003F6590">
        <w:rPr>
          <w:rFonts w:ascii="Arial" w:eastAsia="Times New Roman" w:hAnsi="Arial" w:cs="Arial"/>
          <w:lang w:eastAsia="pl-PL"/>
        </w:rPr>
        <w:t xml:space="preserve">l: </w:t>
      </w:r>
      <w:hyperlink r:id="rId7" w:history="1">
        <w:r w:rsidRPr="003F6590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iod@katowice.rdos.gov.pl</w:t>
        </w:r>
      </w:hyperlink>
    </w:p>
    <w:p w14:paraId="5E416571" w14:textId="77777777" w:rsidR="00000000" w:rsidRPr="004F4E06" w:rsidRDefault="00000000" w:rsidP="004F4E06">
      <w:pPr>
        <w:tabs>
          <w:tab w:val="left" w:pos="426"/>
        </w:tabs>
        <w:spacing w:after="0" w:line="240" w:lineRule="auto"/>
        <w:ind w:left="420" w:hanging="42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przetwarzaniem danych osobowych i w sprawie swobodnego przepływu takich danych oraz uchylenia dyrektywy 95/46/WE (Dz. Urz. UE L 119 z 04.05.2016).</w:t>
      </w:r>
    </w:p>
    <w:sectPr w:rsidR="005B772A" w:rsidRPr="004F4E06" w:rsidSect="00615A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4B89" w14:textId="77777777" w:rsidR="001A0FBE" w:rsidRDefault="001A0FBE">
      <w:pPr>
        <w:spacing w:after="0" w:line="240" w:lineRule="auto"/>
      </w:pPr>
      <w:r>
        <w:separator/>
      </w:r>
    </w:p>
  </w:endnote>
  <w:endnote w:type="continuationSeparator" w:id="0">
    <w:p w14:paraId="72703016" w14:textId="77777777" w:rsidR="001A0FBE" w:rsidRDefault="001A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8863" w14:textId="77777777" w:rsidR="00000000" w:rsidRDefault="00000000" w:rsidP="003C3639">
    <w:pPr>
      <w:pStyle w:val="Stopka"/>
      <w:ind w:hanging="113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931E" w14:textId="77777777" w:rsidR="00000000" w:rsidRDefault="00000000" w:rsidP="00615AEF">
    <w:pPr>
      <w:pStyle w:val="Stopka"/>
      <w:ind w:hanging="1135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C316057" wp14:editId="3D49D0EF">
          <wp:simplePos x="0" y="0"/>
          <wp:positionH relativeFrom="column">
            <wp:posOffset>-541655</wp:posOffset>
          </wp:positionH>
          <wp:positionV relativeFrom="paragraph">
            <wp:posOffset>-1033780</wp:posOffset>
          </wp:positionV>
          <wp:extent cx="5760720" cy="140335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CEAB" w14:textId="77777777" w:rsidR="001A0FBE" w:rsidRDefault="001A0FBE">
      <w:pPr>
        <w:spacing w:after="0" w:line="240" w:lineRule="auto"/>
      </w:pPr>
      <w:r>
        <w:separator/>
      </w:r>
    </w:p>
  </w:footnote>
  <w:footnote w:type="continuationSeparator" w:id="0">
    <w:p w14:paraId="43FDEAC7" w14:textId="77777777" w:rsidR="001A0FBE" w:rsidRDefault="001A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E735" w14:textId="77777777" w:rsidR="00000000" w:rsidRDefault="00000000" w:rsidP="003C3639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8A26" w14:textId="77777777" w:rsidR="00000000" w:rsidRDefault="00000000" w:rsidP="00615AEF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71CA3781" wp14:editId="75C04559">
          <wp:extent cx="4903470" cy="934720"/>
          <wp:effectExtent l="0" t="0" r="0" b="0"/>
          <wp:docPr id="3" name="Obraz 3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24FA"/>
    <w:multiLevelType w:val="hybridMultilevel"/>
    <w:tmpl w:val="23CA5082"/>
    <w:lvl w:ilvl="0" w:tplc="4DFC4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C4D74" w:tentative="1">
      <w:start w:val="1"/>
      <w:numFmt w:val="lowerLetter"/>
      <w:lvlText w:val="%2."/>
      <w:lvlJc w:val="left"/>
      <w:pPr>
        <w:ind w:left="1440" w:hanging="360"/>
      </w:pPr>
    </w:lvl>
    <w:lvl w:ilvl="2" w:tplc="B67659E2" w:tentative="1">
      <w:start w:val="1"/>
      <w:numFmt w:val="lowerRoman"/>
      <w:lvlText w:val="%3."/>
      <w:lvlJc w:val="right"/>
      <w:pPr>
        <w:ind w:left="2160" w:hanging="180"/>
      </w:pPr>
    </w:lvl>
    <w:lvl w:ilvl="3" w:tplc="B7245288" w:tentative="1">
      <w:start w:val="1"/>
      <w:numFmt w:val="decimal"/>
      <w:lvlText w:val="%4."/>
      <w:lvlJc w:val="left"/>
      <w:pPr>
        <w:ind w:left="2880" w:hanging="360"/>
      </w:pPr>
    </w:lvl>
    <w:lvl w:ilvl="4" w:tplc="8604BEF8" w:tentative="1">
      <w:start w:val="1"/>
      <w:numFmt w:val="lowerLetter"/>
      <w:lvlText w:val="%5."/>
      <w:lvlJc w:val="left"/>
      <w:pPr>
        <w:ind w:left="3600" w:hanging="360"/>
      </w:pPr>
    </w:lvl>
    <w:lvl w:ilvl="5" w:tplc="B7E8CCE6" w:tentative="1">
      <w:start w:val="1"/>
      <w:numFmt w:val="lowerRoman"/>
      <w:lvlText w:val="%6."/>
      <w:lvlJc w:val="right"/>
      <w:pPr>
        <w:ind w:left="4320" w:hanging="180"/>
      </w:pPr>
    </w:lvl>
    <w:lvl w:ilvl="6" w:tplc="4CC47954" w:tentative="1">
      <w:start w:val="1"/>
      <w:numFmt w:val="decimal"/>
      <w:lvlText w:val="%7."/>
      <w:lvlJc w:val="left"/>
      <w:pPr>
        <w:ind w:left="5040" w:hanging="360"/>
      </w:pPr>
    </w:lvl>
    <w:lvl w:ilvl="7" w:tplc="285A85AA" w:tentative="1">
      <w:start w:val="1"/>
      <w:numFmt w:val="lowerLetter"/>
      <w:lvlText w:val="%8."/>
      <w:lvlJc w:val="left"/>
      <w:pPr>
        <w:ind w:left="5760" w:hanging="360"/>
      </w:pPr>
    </w:lvl>
    <w:lvl w:ilvl="8" w:tplc="41523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7A23"/>
    <w:multiLevelType w:val="hybridMultilevel"/>
    <w:tmpl w:val="DE40D006"/>
    <w:lvl w:ilvl="0" w:tplc="36EEAA88">
      <w:start w:val="1"/>
      <w:numFmt w:val="decimal"/>
      <w:lvlText w:val="%1."/>
      <w:lvlJc w:val="left"/>
      <w:pPr>
        <w:ind w:left="720" w:hanging="360"/>
      </w:pPr>
    </w:lvl>
    <w:lvl w:ilvl="1" w:tplc="A98E454E">
      <w:start w:val="1"/>
      <w:numFmt w:val="lowerLetter"/>
      <w:lvlText w:val="%2."/>
      <w:lvlJc w:val="left"/>
      <w:pPr>
        <w:ind w:left="1440" w:hanging="360"/>
      </w:pPr>
    </w:lvl>
    <w:lvl w:ilvl="2" w:tplc="120251F6">
      <w:start w:val="1"/>
      <w:numFmt w:val="lowerRoman"/>
      <w:lvlText w:val="%3."/>
      <w:lvlJc w:val="right"/>
      <w:pPr>
        <w:ind w:left="2160" w:hanging="180"/>
      </w:pPr>
    </w:lvl>
    <w:lvl w:ilvl="3" w:tplc="DC5658DC">
      <w:start w:val="1"/>
      <w:numFmt w:val="decimal"/>
      <w:lvlText w:val="%4."/>
      <w:lvlJc w:val="left"/>
      <w:pPr>
        <w:ind w:left="2880" w:hanging="360"/>
      </w:pPr>
    </w:lvl>
    <w:lvl w:ilvl="4" w:tplc="5FF499EE">
      <w:start w:val="1"/>
      <w:numFmt w:val="lowerLetter"/>
      <w:lvlText w:val="%5."/>
      <w:lvlJc w:val="left"/>
      <w:pPr>
        <w:ind w:left="3600" w:hanging="360"/>
      </w:pPr>
    </w:lvl>
    <w:lvl w:ilvl="5" w:tplc="C664846E">
      <w:start w:val="1"/>
      <w:numFmt w:val="lowerRoman"/>
      <w:lvlText w:val="%6."/>
      <w:lvlJc w:val="right"/>
      <w:pPr>
        <w:ind w:left="4320" w:hanging="180"/>
      </w:pPr>
    </w:lvl>
    <w:lvl w:ilvl="6" w:tplc="1682C012">
      <w:start w:val="1"/>
      <w:numFmt w:val="decimal"/>
      <w:lvlText w:val="%7."/>
      <w:lvlJc w:val="left"/>
      <w:pPr>
        <w:ind w:left="5040" w:hanging="360"/>
      </w:pPr>
    </w:lvl>
    <w:lvl w:ilvl="7" w:tplc="F43EA946">
      <w:start w:val="1"/>
      <w:numFmt w:val="lowerLetter"/>
      <w:lvlText w:val="%8."/>
      <w:lvlJc w:val="left"/>
      <w:pPr>
        <w:ind w:left="5760" w:hanging="360"/>
      </w:pPr>
    </w:lvl>
    <w:lvl w:ilvl="8" w:tplc="5F466D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60F41"/>
    <w:multiLevelType w:val="hybridMultilevel"/>
    <w:tmpl w:val="74287BEC"/>
    <w:lvl w:ilvl="0" w:tplc="0986C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E3256" w:tentative="1">
      <w:start w:val="1"/>
      <w:numFmt w:val="lowerLetter"/>
      <w:lvlText w:val="%2."/>
      <w:lvlJc w:val="left"/>
      <w:pPr>
        <w:ind w:left="1440" w:hanging="360"/>
      </w:pPr>
    </w:lvl>
    <w:lvl w:ilvl="2" w:tplc="88047C70" w:tentative="1">
      <w:start w:val="1"/>
      <w:numFmt w:val="lowerRoman"/>
      <w:lvlText w:val="%3."/>
      <w:lvlJc w:val="right"/>
      <w:pPr>
        <w:ind w:left="2160" w:hanging="180"/>
      </w:pPr>
    </w:lvl>
    <w:lvl w:ilvl="3" w:tplc="4944371C" w:tentative="1">
      <w:start w:val="1"/>
      <w:numFmt w:val="decimal"/>
      <w:lvlText w:val="%4."/>
      <w:lvlJc w:val="left"/>
      <w:pPr>
        <w:ind w:left="2880" w:hanging="360"/>
      </w:pPr>
    </w:lvl>
    <w:lvl w:ilvl="4" w:tplc="BA48FE8C" w:tentative="1">
      <w:start w:val="1"/>
      <w:numFmt w:val="lowerLetter"/>
      <w:lvlText w:val="%5."/>
      <w:lvlJc w:val="left"/>
      <w:pPr>
        <w:ind w:left="3600" w:hanging="360"/>
      </w:pPr>
    </w:lvl>
    <w:lvl w:ilvl="5" w:tplc="EB54931A" w:tentative="1">
      <w:start w:val="1"/>
      <w:numFmt w:val="lowerRoman"/>
      <w:lvlText w:val="%6."/>
      <w:lvlJc w:val="right"/>
      <w:pPr>
        <w:ind w:left="4320" w:hanging="180"/>
      </w:pPr>
    </w:lvl>
    <w:lvl w:ilvl="6" w:tplc="D5C69F9E" w:tentative="1">
      <w:start w:val="1"/>
      <w:numFmt w:val="decimal"/>
      <w:lvlText w:val="%7."/>
      <w:lvlJc w:val="left"/>
      <w:pPr>
        <w:ind w:left="5040" w:hanging="360"/>
      </w:pPr>
    </w:lvl>
    <w:lvl w:ilvl="7" w:tplc="F35CA590" w:tentative="1">
      <w:start w:val="1"/>
      <w:numFmt w:val="lowerLetter"/>
      <w:lvlText w:val="%8."/>
      <w:lvlJc w:val="left"/>
      <w:pPr>
        <w:ind w:left="5760" w:hanging="360"/>
      </w:pPr>
    </w:lvl>
    <w:lvl w:ilvl="8" w:tplc="12548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76584"/>
    <w:multiLevelType w:val="hybridMultilevel"/>
    <w:tmpl w:val="A82ACEF0"/>
    <w:lvl w:ilvl="0" w:tplc="941C9F4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65631FC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230F5D0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83CAAE8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986AF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93E0670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694EA0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629C6A2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880808A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EE07768"/>
    <w:multiLevelType w:val="hybridMultilevel"/>
    <w:tmpl w:val="510A79C8"/>
    <w:lvl w:ilvl="0" w:tplc="5B3CA0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01AD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01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E7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67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CB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63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C4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7E9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19515">
    <w:abstractNumId w:val="2"/>
  </w:num>
  <w:num w:numId="2" w16cid:durableId="1466436260">
    <w:abstractNumId w:val="0"/>
  </w:num>
  <w:num w:numId="3" w16cid:durableId="1217162975">
    <w:abstractNumId w:val="3"/>
  </w:num>
  <w:num w:numId="4" w16cid:durableId="781729480">
    <w:abstractNumId w:val="4"/>
  </w:num>
  <w:num w:numId="5" w16cid:durableId="1237932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1F"/>
    <w:rsid w:val="001A0FBE"/>
    <w:rsid w:val="003F6590"/>
    <w:rsid w:val="007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7F91"/>
  <w15:docId w15:val="{CB72D8A3-C29D-4559-B23E-58152E92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3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6A62"/>
    <w:pPr>
      <w:spacing w:before="0" w:after="200" w:line="276" w:lineRule="auto"/>
      <w:ind w:left="0" w:firstLine="0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7C09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7C09"/>
    <w:rPr>
      <w:rFonts w:ascii="Arial" w:eastAsiaTheme="majorEastAsia" w:hAnsi="Arial" w:cstheme="majorBidi"/>
      <w:b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C3639"/>
    <w:pPr>
      <w:tabs>
        <w:tab w:val="center" w:pos="4536"/>
        <w:tab w:val="right" w:pos="9072"/>
      </w:tabs>
      <w:spacing w:after="0" w:line="240" w:lineRule="auto"/>
      <w:ind w:left="284" w:hanging="284"/>
    </w:pPr>
    <w:rPr>
      <w:rFonts w:ascii="Arial" w:eastAsiaTheme="minorHAnsi" w:hAnsi="Arial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C363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3C3639"/>
    <w:pPr>
      <w:tabs>
        <w:tab w:val="center" w:pos="4536"/>
        <w:tab w:val="right" w:pos="9072"/>
      </w:tabs>
      <w:spacing w:after="0" w:line="240" w:lineRule="auto"/>
      <w:ind w:left="284" w:hanging="284"/>
    </w:pPr>
    <w:rPr>
      <w:rFonts w:ascii="Arial" w:eastAsiaTheme="minorHAnsi" w:hAnsi="Arial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C3639"/>
    <w:rPr>
      <w:rFonts w:ascii="Arial" w:hAnsi="Arial"/>
    </w:rPr>
  </w:style>
  <w:style w:type="paragraph" w:styleId="Akapitzlist">
    <w:name w:val="List Paragraph"/>
    <w:aliases w:val="Eko punkty,List Paragraph1,Obiekt,Punktowanie,podpunkt"/>
    <w:basedOn w:val="Normalny"/>
    <w:link w:val="AkapitzlistZnak"/>
    <w:uiPriority w:val="34"/>
    <w:qFormat/>
    <w:rsid w:val="00886A62"/>
    <w:pPr>
      <w:ind w:left="720"/>
      <w:contextualSpacing/>
    </w:pPr>
  </w:style>
  <w:style w:type="paragraph" w:customStyle="1" w:styleId="Zwykytekst1">
    <w:name w:val="Zwykły tekst1"/>
    <w:basedOn w:val="Normalny"/>
    <w:rsid w:val="00886A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Eko punkty Znak,List Paragraph1 Znak,Obiekt Znak,Punktowanie Znak,podpunkt Znak"/>
    <w:link w:val="Akapitzlist"/>
    <w:uiPriority w:val="34"/>
    <w:qFormat/>
    <w:rsid w:val="00886A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B7F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77B7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7B7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0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491B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91BCA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F4E0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F4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F4E06"/>
    <w:rPr>
      <w:rFonts w:ascii="Calibri" w:eastAsia="Calibri" w:hAnsi="Calibri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F4E06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zychl</dc:creator>
  <cp:lastModifiedBy>HP</cp:lastModifiedBy>
  <cp:revision>65</cp:revision>
  <dcterms:created xsi:type="dcterms:W3CDTF">2022-03-07T13:27:00Z</dcterms:created>
  <dcterms:modified xsi:type="dcterms:W3CDTF">2023-08-10T05:49:00Z</dcterms:modified>
</cp:coreProperties>
</file>