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3F07" w14:textId="61F31F41" w:rsidR="00AF52F9" w:rsidRPr="00031630" w:rsidRDefault="006A0EF2" w:rsidP="006A0EF2">
      <w:pPr>
        <w:jc w:val="right"/>
        <w:rPr>
          <w:rFonts w:ascii="Cambria" w:hAnsi="Cambria"/>
          <w:b/>
          <w:bCs/>
        </w:rPr>
      </w:pPr>
      <w:r w:rsidRPr="00031630">
        <w:rPr>
          <w:rFonts w:ascii="Cambria" w:hAnsi="Cambria"/>
          <w:b/>
          <w:bCs/>
        </w:rPr>
        <w:t>Załącznik nr 9</w:t>
      </w:r>
      <w:r w:rsidR="00AE6715">
        <w:rPr>
          <w:rFonts w:ascii="Cambria" w:hAnsi="Cambria"/>
          <w:b/>
          <w:bCs/>
        </w:rPr>
        <w:t>b</w:t>
      </w:r>
      <w:r w:rsidRPr="00031630">
        <w:rPr>
          <w:rFonts w:ascii="Cambria" w:hAnsi="Cambria"/>
          <w:b/>
          <w:bCs/>
        </w:rPr>
        <w:t xml:space="preserve"> do SWZ</w:t>
      </w:r>
    </w:p>
    <w:p w14:paraId="43B13FFC" w14:textId="77777777" w:rsidR="006A0EF2" w:rsidRPr="00031630" w:rsidRDefault="006A0EF2">
      <w:pPr>
        <w:rPr>
          <w:rFonts w:ascii="Cambria" w:hAnsi="Cambria"/>
          <w:b/>
          <w:bCs/>
        </w:rPr>
      </w:pPr>
    </w:p>
    <w:p w14:paraId="04E42BD6" w14:textId="08DA2790" w:rsidR="006A0EF2" w:rsidRPr="00031630" w:rsidRDefault="006A0EF2" w:rsidP="006A0EF2">
      <w:pPr>
        <w:jc w:val="center"/>
        <w:rPr>
          <w:rFonts w:ascii="Cambria" w:hAnsi="Cambria"/>
          <w:b/>
          <w:bCs/>
        </w:rPr>
      </w:pPr>
      <w:r w:rsidRPr="00031630">
        <w:rPr>
          <w:rFonts w:ascii="Cambria" w:hAnsi="Cambria"/>
          <w:b/>
          <w:bCs/>
        </w:rPr>
        <w:t>SPECYFIKACJA TECHNICZNA WALCA DROGOWEGO</w:t>
      </w:r>
    </w:p>
    <w:p w14:paraId="3AF3923F" w14:textId="77777777" w:rsidR="006A0EF2" w:rsidRDefault="006A0EF2" w:rsidP="006A0EF2">
      <w:pPr>
        <w:jc w:val="center"/>
        <w:rPr>
          <w:rFonts w:ascii="Cambria" w:hAnsi="Cambr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121"/>
      </w:tblGrid>
      <w:tr w:rsidR="0005425A" w14:paraId="34944426" w14:textId="77777777" w:rsidTr="00907246">
        <w:trPr>
          <w:trHeight w:val="567"/>
        </w:trPr>
        <w:tc>
          <w:tcPr>
            <w:tcW w:w="562" w:type="dxa"/>
            <w:vAlign w:val="center"/>
          </w:tcPr>
          <w:p w14:paraId="5C726E0C" w14:textId="3571A594" w:rsidR="0005425A" w:rsidRPr="00031630" w:rsidRDefault="0005425A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6379" w:type="dxa"/>
            <w:vAlign w:val="center"/>
          </w:tcPr>
          <w:p w14:paraId="2CF497EE" w14:textId="1D2D53D9" w:rsidR="0005425A" w:rsidRPr="00031630" w:rsidRDefault="0005425A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Wymagania techniczne</w:t>
            </w:r>
          </w:p>
        </w:tc>
        <w:tc>
          <w:tcPr>
            <w:tcW w:w="2121" w:type="dxa"/>
            <w:vAlign w:val="center"/>
          </w:tcPr>
          <w:p w14:paraId="124A922B" w14:textId="77777777" w:rsidR="007F24EC" w:rsidRPr="00031630" w:rsidRDefault="0005425A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Parametry oferowane przez Wykonawcę</w:t>
            </w:r>
          </w:p>
          <w:p w14:paraId="462456F4" w14:textId="2434A27E" w:rsidR="0005425A" w:rsidRPr="00031630" w:rsidRDefault="007F24EC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(nie mogą być gorsze niż wymagane w SWZ)</w:t>
            </w:r>
          </w:p>
          <w:p w14:paraId="3E754992" w14:textId="07003D99" w:rsidR="007F24EC" w:rsidRPr="00031630" w:rsidRDefault="007F24EC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TAK/NIE</w:t>
            </w:r>
          </w:p>
        </w:tc>
      </w:tr>
      <w:tr w:rsidR="0005425A" w14:paraId="317FF06C" w14:textId="77777777" w:rsidTr="00907246">
        <w:trPr>
          <w:trHeight w:val="673"/>
        </w:trPr>
        <w:tc>
          <w:tcPr>
            <w:tcW w:w="562" w:type="dxa"/>
            <w:vAlign w:val="center"/>
          </w:tcPr>
          <w:p w14:paraId="3707450A" w14:textId="5335A342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6379" w:type="dxa"/>
            <w:vAlign w:val="center"/>
          </w:tcPr>
          <w:p w14:paraId="206F9E4F" w14:textId="77777777" w:rsidR="0005425A" w:rsidRDefault="007F24EC" w:rsidP="006A0EF2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Walec drogowy fabrycznie nowy. Rok produkcji 2025</w:t>
            </w:r>
          </w:p>
          <w:p w14:paraId="2CF0654E" w14:textId="4C9E9C5D" w:rsidR="007F24EC" w:rsidRDefault="007F24EC" w:rsidP="006A0EF2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(maszyna z seryjnej produkcji)</w:t>
            </w:r>
          </w:p>
        </w:tc>
        <w:tc>
          <w:tcPr>
            <w:tcW w:w="2121" w:type="dxa"/>
            <w:vAlign w:val="center"/>
          </w:tcPr>
          <w:p w14:paraId="1D6B1E8E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7614F367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43739FA" w14:textId="5D724D49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6379" w:type="dxa"/>
            <w:vAlign w:val="center"/>
          </w:tcPr>
          <w:p w14:paraId="25B7DE06" w14:textId="287E9391" w:rsidR="0005425A" w:rsidRDefault="007F24EC" w:rsidP="006A0EF2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Minimalna masa operacyjna 9,3 tony</w:t>
            </w:r>
          </w:p>
        </w:tc>
        <w:tc>
          <w:tcPr>
            <w:tcW w:w="2121" w:type="dxa"/>
            <w:vAlign w:val="center"/>
          </w:tcPr>
          <w:p w14:paraId="19CD5A7B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14973DEF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CCAA4A4" w14:textId="336E82C3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6379" w:type="dxa"/>
            <w:vAlign w:val="center"/>
          </w:tcPr>
          <w:p w14:paraId="251AE28C" w14:textId="58193CE3" w:rsidR="0005425A" w:rsidRDefault="007F24EC" w:rsidP="006A0EF2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masa operacyjna 12,5 tony</w:t>
            </w:r>
          </w:p>
        </w:tc>
        <w:tc>
          <w:tcPr>
            <w:tcW w:w="2121" w:type="dxa"/>
            <w:vAlign w:val="center"/>
          </w:tcPr>
          <w:p w14:paraId="1371ECD4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27CEDC0F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092FC727" w14:textId="2BF6969C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6379" w:type="dxa"/>
            <w:vAlign w:val="center"/>
          </w:tcPr>
          <w:p w14:paraId="08F7E808" w14:textId="4E445B63" w:rsidR="0005425A" w:rsidRDefault="007F24EC" w:rsidP="006A0EF2">
            <w:pPr>
              <w:jc w:val="both"/>
              <w:rPr>
                <w:rFonts w:ascii="Cambria" w:hAnsi="Cambria"/>
              </w:rPr>
            </w:pPr>
            <w:r w:rsidRPr="007F24EC">
              <w:rPr>
                <w:rFonts w:ascii="Cambria" w:hAnsi="Cambria"/>
              </w:rPr>
              <w:t>Masa modułu przedniego min. 5000 kg</w:t>
            </w:r>
          </w:p>
        </w:tc>
        <w:tc>
          <w:tcPr>
            <w:tcW w:w="2121" w:type="dxa"/>
            <w:vAlign w:val="center"/>
          </w:tcPr>
          <w:p w14:paraId="298D2B9D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74F43231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45DD03DD" w14:textId="537308EF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6379" w:type="dxa"/>
            <w:vAlign w:val="center"/>
          </w:tcPr>
          <w:p w14:paraId="4AEA1C03" w14:textId="52100ACC" w:rsidR="0005425A" w:rsidRDefault="007F24EC" w:rsidP="006A0EF2">
            <w:pPr>
              <w:jc w:val="both"/>
              <w:rPr>
                <w:rFonts w:ascii="Cambria" w:hAnsi="Cambria"/>
              </w:rPr>
            </w:pPr>
            <w:r w:rsidRPr="007F24EC">
              <w:rPr>
                <w:rFonts w:ascii="Cambria" w:hAnsi="Cambria"/>
              </w:rPr>
              <w:t>Minimalny nacisk koła 1050 kg/koło</w:t>
            </w:r>
          </w:p>
        </w:tc>
        <w:tc>
          <w:tcPr>
            <w:tcW w:w="2121" w:type="dxa"/>
            <w:vAlign w:val="center"/>
          </w:tcPr>
          <w:p w14:paraId="12417A0E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36899CF0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57366A1A" w14:textId="1F99D1D0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</w:t>
            </w:r>
          </w:p>
        </w:tc>
        <w:tc>
          <w:tcPr>
            <w:tcW w:w="6379" w:type="dxa"/>
            <w:vAlign w:val="center"/>
          </w:tcPr>
          <w:p w14:paraId="5D913B4A" w14:textId="566814C7" w:rsidR="0005425A" w:rsidRDefault="007F24EC" w:rsidP="006A0EF2">
            <w:pPr>
              <w:jc w:val="both"/>
              <w:rPr>
                <w:rFonts w:ascii="Cambria" w:hAnsi="Cambria"/>
              </w:rPr>
            </w:pPr>
            <w:r w:rsidRPr="007F24EC">
              <w:rPr>
                <w:rFonts w:ascii="Cambria" w:hAnsi="Cambria"/>
              </w:rPr>
              <w:t>Statyczny nacisk liniowy, przód min. 29,0 kg/cm</w:t>
            </w:r>
          </w:p>
        </w:tc>
        <w:tc>
          <w:tcPr>
            <w:tcW w:w="2121" w:type="dxa"/>
            <w:vAlign w:val="center"/>
          </w:tcPr>
          <w:p w14:paraId="279C698A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747EAC04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585679CE" w14:textId="4B136E57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</w:t>
            </w:r>
          </w:p>
        </w:tc>
        <w:tc>
          <w:tcPr>
            <w:tcW w:w="6379" w:type="dxa"/>
            <w:vAlign w:val="center"/>
          </w:tcPr>
          <w:p w14:paraId="088BACC8" w14:textId="7C353DDC" w:rsidR="0005425A" w:rsidRDefault="007F24EC" w:rsidP="006A0EF2">
            <w:pPr>
              <w:jc w:val="both"/>
              <w:rPr>
                <w:rFonts w:ascii="Cambria" w:hAnsi="Cambria"/>
              </w:rPr>
            </w:pPr>
            <w:r w:rsidRPr="007F24EC">
              <w:rPr>
                <w:rFonts w:ascii="Cambria" w:hAnsi="Cambria"/>
              </w:rPr>
              <w:t xml:space="preserve">Częstotliwość wibracji (zakres niski) </w:t>
            </w:r>
            <w:r w:rsidR="00766D9F">
              <w:rPr>
                <w:rFonts w:ascii="Cambria" w:hAnsi="Cambria"/>
              </w:rPr>
              <w:t>min.</w:t>
            </w:r>
            <w:r w:rsidRPr="007F24EC">
              <w:rPr>
                <w:rFonts w:ascii="Cambria" w:hAnsi="Cambria"/>
              </w:rPr>
              <w:t xml:space="preserve">40 </w:t>
            </w:r>
            <w:proofErr w:type="spellStart"/>
            <w:r w:rsidRPr="007F24EC">
              <w:rPr>
                <w:rFonts w:ascii="Cambria" w:hAnsi="Cambria"/>
              </w:rPr>
              <w:t>Hz</w:t>
            </w:r>
            <w:proofErr w:type="spellEnd"/>
          </w:p>
        </w:tc>
        <w:tc>
          <w:tcPr>
            <w:tcW w:w="2121" w:type="dxa"/>
            <w:vAlign w:val="center"/>
          </w:tcPr>
          <w:p w14:paraId="71701912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420E4661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A9A059F" w14:textId="26D445EB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</w:t>
            </w:r>
          </w:p>
        </w:tc>
        <w:tc>
          <w:tcPr>
            <w:tcW w:w="6379" w:type="dxa"/>
            <w:vAlign w:val="center"/>
          </w:tcPr>
          <w:p w14:paraId="41D67B74" w14:textId="10959274" w:rsidR="0005425A" w:rsidRDefault="007F24EC" w:rsidP="006A0EF2">
            <w:pPr>
              <w:jc w:val="both"/>
              <w:rPr>
                <w:rFonts w:ascii="Cambria" w:hAnsi="Cambria"/>
              </w:rPr>
            </w:pPr>
            <w:r w:rsidRPr="007F24EC">
              <w:rPr>
                <w:rFonts w:ascii="Cambria" w:hAnsi="Cambria"/>
              </w:rPr>
              <w:t>Amplituda (zakres niski) min. 0,3 mm</w:t>
            </w:r>
          </w:p>
        </w:tc>
        <w:tc>
          <w:tcPr>
            <w:tcW w:w="2121" w:type="dxa"/>
            <w:vAlign w:val="center"/>
          </w:tcPr>
          <w:p w14:paraId="5C4AF10C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2D3CFECD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8AEDC18" w14:textId="47CCBB6B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</w:t>
            </w:r>
          </w:p>
        </w:tc>
        <w:tc>
          <w:tcPr>
            <w:tcW w:w="6379" w:type="dxa"/>
            <w:vAlign w:val="center"/>
          </w:tcPr>
          <w:p w14:paraId="273E4AEE" w14:textId="09481602" w:rsidR="0005425A" w:rsidRDefault="007F24EC" w:rsidP="006A0EF2">
            <w:pPr>
              <w:jc w:val="both"/>
              <w:rPr>
                <w:rFonts w:ascii="Cambria" w:hAnsi="Cambria"/>
              </w:rPr>
            </w:pPr>
            <w:r w:rsidRPr="007F24EC">
              <w:rPr>
                <w:rFonts w:ascii="Cambria" w:hAnsi="Cambria"/>
              </w:rPr>
              <w:t xml:space="preserve">Siła odśrodkowa (zakres niski) min. 65 </w:t>
            </w:r>
            <w:proofErr w:type="spellStart"/>
            <w:r w:rsidRPr="007F24EC">
              <w:rPr>
                <w:rFonts w:ascii="Cambria" w:hAnsi="Cambria"/>
              </w:rPr>
              <w:t>kN</w:t>
            </w:r>
            <w:proofErr w:type="spellEnd"/>
          </w:p>
        </w:tc>
        <w:tc>
          <w:tcPr>
            <w:tcW w:w="2121" w:type="dxa"/>
            <w:vAlign w:val="center"/>
          </w:tcPr>
          <w:p w14:paraId="1BCD4782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4ACCCBBE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807B745" w14:textId="62157C7C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</w:t>
            </w:r>
          </w:p>
        </w:tc>
        <w:tc>
          <w:tcPr>
            <w:tcW w:w="6379" w:type="dxa"/>
            <w:vAlign w:val="center"/>
          </w:tcPr>
          <w:p w14:paraId="7B0E9FC4" w14:textId="3FF05A05" w:rsidR="0005425A" w:rsidRDefault="007F24EC" w:rsidP="006A0EF2">
            <w:pPr>
              <w:jc w:val="both"/>
              <w:rPr>
                <w:rFonts w:ascii="Cambria" w:hAnsi="Cambria"/>
              </w:rPr>
            </w:pPr>
            <w:r w:rsidRPr="007F24EC">
              <w:rPr>
                <w:rFonts w:ascii="Cambria" w:hAnsi="Cambria"/>
              </w:rPr>
              <w:t xml:space="preserve">Częstotliwość wibracji (zakres wysoki) min. 61 </w:t>
            </w:r>
            <w:proofErr w:type="spellStart"/>
            <w:r w:rsidRPr="007F24EC">
              <w:rPr>
                <w:rFonts w:ascii="Cambria" w:hAnsi="Cambria"/>
              </w:rPr>
              <w:t>Hz</w:t>
            </w:r>
            <w:proofErr w:type="spellEnd"/>
          </w:p>
        </w:tc>
        <w:tc>
          <w:tcPr>
            <w:tcW w:w="2121" w:type="dxa"/>
            <w:vAlign w:val="center"/>
          </w:tcPr>
          <w:p w14:paraId="7B1409E7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6BA10928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2DB1165C" w14:textId="428F72CA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</w:t>
            </w:r>
          </w:p>
        </w:tc>
        <w:tc>
          <w:tcPr>
            <w:tcW w:w="6379" w:type="dxa"/>
            <w:vAlign w:val="center"/>
          </w:tcPr>
          <w:p w14:paraId="7DB39532" w14:textId="58B1766D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Amplituda (zakres wysoki) min. 0,79 mm</w:t>
            </w:r>
          </w:p>
        </w:tc>
        <w:tc>
          <w:tcPr>
            <w:tcW w:w="2121" w:type="dxa"/>
            <w:vAlign w:val="center"/>
          </w:tcPr>
          <w:p w14:paraId="6D6F8DD5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2159F063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BE92936" w14:textId="4CB5D775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</w:t>
            </w:r>
          </w:p>
        </w:tc>
        <w:tc>
          <w:tcPr>
            <w:tcW w:w="6379" w:type="dxa"/>
            <w:vAlign w:val="center"/>
          </w:tcPr>
          <w:p w14:paraId="5ADEC2D3" w14:textId="70942CE2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 xml:space="preserve">Siła odśrodkowa zakres wysoki min. 90 </w:t>
            </w:r>
            <w:proofErr w:type="spellStart"/>
            <w:r w:rsidRPr="00B232AB">
              <w:rPr>
                <w:rFonts w:ascii="Cambria" w:hAnsi="Cambria"/>
              </w:rPr>
              <w:t>kN</w:t>
            </w:r>
            <w:proofErr w:type="spellEnd"/>
          </w:p>
        </w:tc>
        <w:tc>
          <w:tcPr>
            <w:tcW w:w="2121" w:type="dxa"/>
            <w:vAlign w:val="center"/>
          </w:tcPr>
          <w:p w14:paraId="2EE4FA0F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49616134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267BEC3" w14:textId="74BC2912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</w:t>
            </w:r>
          </w:p>
        </w:tc>
        <w:tc>
          <w:tcPr>
            <w:tcW w:w="6379" w:type="dxa"/>
            <w:vAlign w:val="center"/>
          </w:tcPr>
          <w:p w14:paraId="310E0C8B" w14:textId="39079472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Szerokość bębna min. 1650 mm</w:t>
            </w:r>
          </w:p>
        </w:tc>
        <w:tc>
          <w:tcPr>
            <w:tcW w:w="2121" w:type="dxa"/>
            <w:vAlign w:val="center"/>
          </w:tcPr>
          <w:p w14:paraId="0303F1D6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3FF634A6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7DAE627" w14:textId="13D2644A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</w:t>
            </w:r>
          </w:p>
        </w:tc>
        <w:tc>
          <w:tcPr>
            <w:tcW w:w="6379" w:type="dxa"/>
            <w:vAlign w:val="center"/>
          </w:tcPr>
          <w:p w14:paraId="63BC43FA" w14:textId="30AAA1AB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Średnica bębna min. 1200 mm</w:t>
            </w:r>
          </w:p>
        </w:tc>
        <w:tc>
          <w:tcPr>
            <w:tcW w:w="2121" w:type="dxa"/>
            <w:vAlign w:val="center"/>
          </w:tcPr>
          <w:p w14:paraId="4888B78B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318CB0A1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634EA662" w14:textId="607D86ED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</w:t>
            </w:r>
          </w:p>
        </w:tc>
        <w:tc>
          <w:tcPr>
            <w:tcW w:w="6379" w:type="dxa"/>
            <w:vAlign w:val="center"/>
          </w:tcPr>
          <w:p w14:paraId="5B51F4E3" w14:textId="33CE0AC5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Grubość płaszcza bębna min. 17 mm</w:t>
            </w:r>
          </w:p>
        </w:tc>
        <w:tc>
          <w:tcPr>
            <w:tcW w:w="2121" w:type="dxa"/>
            <w:vAlign w:val="center"/>
          </w:tcPr>
          <w:p w14:paraId="722C88E5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090B3F22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7D60D8A4" w14:textId="6FB6B838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</w:t>
            </w:r>
          </w:p>
        </w:tc>
        <w:tc>
          <w:tcPr>
            <w:tcW w:w="6379" w:type="dxa"/>
            <w:vAlign w:val="center"/>
          </w:tcPr>
          <w:p w14:paraId="076408B6" w14:textId="45C63172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Długość walca max. 5100 mm</w:t>
            </w:r>
          </w:p>
        </w:tc>
        <w:tc>
          <w:tcPr>
            <w:tcW w:w="2121" w:type="dxa"/>
            <w:vAlign w:val="center"/>
          </w:tcPr>
          <w:p w14:paraId="23AEEEC8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078C6E56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0F81B1FA" w14:textId="4BF65902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17.</w:t>
            </w:r>
          </w:p>
        </w:tc>
        <w:tc>
          <w:tcPr>
            <w:tcW w:w="6379" w:type="dxa"/>
            <w:vAlign w:val="center"/>
          </w:tcPr>
          <w:p w14:paraId="7D958741" w14:textId="58CE62E8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Szerokość walca max. 2400 mm</w:t>
            </w:r>
          </w:p>
        </w:tc>
        <w:tc>
          <w:tcPr>
            <w:tcW w:w="2121" w:type="dxa"/>
            <w:vAlign w:val="center"/>
          </w:tcPr>
          <w:p w14:paraId="6C72B4BC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5D067736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1718B38" w14:textId="6AABB5EB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</w:t>
            </w:r>
          </w:p>
        </w:tc>
        <w:tc>
          <w:tcPr>
            <w:tcW w:w="6379" w:type="dxa"/>
            <w:vAlign w:val="center"/>
          </w:tcPr>
          <w:p w14:paraId="6BF6C31A" w14:textId="2B262DAD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Wysokość walca z kabiną max. 3100 mm</w:t>
            </w:r>
          </w:p>
        </w:tc>
        <w:tc>
          <w:tcPr>
            <w:tcW w:w="2121" w:type="dxa"/>
            <w:vAlign w:val="center"/>
          </w:tcPr>
          <w:p w14:paraId="74A79B87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7361259B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5C18457B" w14:textId="409E3E2D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</w:t>
            </w:r>
          </w:p>
        </w:tc>
        <w:tc>
          <w:tcPr>
            <w:tcW w:w="6379" w:type="dxa"/>
            <w:vAlign w:val="center"/>
          </w:tcPr>
          <w:p w14:paraId="2A2E6AFC" w14:textId="4BB90BDB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330866">
              <w:rPr>
                <w:rFonts w:ascii="Cambria" w:eastAsia="Calibri" w:hAnsi="Cambria" w:cs="Arial"/>
                <w:kern w:val="0"/>
                <w14:ligatures w14:val="none"/>
              </w:rPr>
              <w:t>Szerokość zestawu kołowego  min. 1600 mm</w:t>
            </w:r>
          </w:p>
        </w:tc>
        <w:tc>
          <w:tcPr>
            <w:tcW w:w="2121" w:type="dxa"/>
            <w:vAlign w:val="center"/>
          </w:tcPr>
          <w:p w14:paraId="51CAFD38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31E0D415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70ECAA76" w14:textId="2D8DEA4E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20.</w:t>
            </w:r>
          </w:p>
        </w:tc>
        <w:tc>
          <w:tcPr>
            <w:tcW w:w="6379" w:type="dxa"/>
            <w:vAlign w:val="center"/>
          </w:tcPr>
          <w:p w14:paraId="42545426" w14:textId="683D6913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Liczba kół zestawu kołowego min. 4</w:t>
            </w:r>
          </w:p>
        </w:tc>
        <w:tc>
          <w:tcPr>
            <w:tcW w:w="2121" w:type="dxa"/>
            <w:vAlign w:val="center"/>
          </w:tcPr>
          <w:p w14:paraId="382D0335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0B673A4B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934FC94" w14:textId="59F26A40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</w:t>
            </w:r>
          </w:p>
        </w:tc>
        <w:tc>
          <w:tcPr>
            <w:tcW w:w="6379" w:type="dxa"/>
            <w:vAlign w:val="center"/>
          </w:tcPr>
          <w:p w14:paraId="20CA702A" w14:textId="1A1CB96D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Przesunięcie bębna „psi chód” min. 170 mm</w:t>
            </w:r>
          </w:p>
        </w:tc>
        <w:tc>
          <w:tcPr>
            <w:tcW w:w="2121" w:type="dxa"/>
            <w:vAlign w:val="center"/>
          </w:tcPr>
          <w:p w14:paraId="113DD028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41B95966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23405B9" w14:textId="1E8B1937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22.</w:t>
            </w:r>
          </w:p>
        </w:tc>
        <w:tc>
          <w:tcPr>
            <w:tcW w:w="6379" w:type="dxa"/>
            <w:vAlign w:val="center"/>
          </w:tcPr>
          <w:p w14:paraId="70CC3FB4" w14:textId="2BAAF6A6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Promień skrętu wewnętrzny min. 3500 mm</w:t>
            </w:r>
          </w:p>
        </w:tc>
        <w:tc>
          <w:tcPr>
            <w:tcW w:w="2121" w:type="dxa"/>
            <w:vAlign w:val="center"/>
          </w:tcPr>
          <w:p w14:paraId="66B4D0C1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23A239D3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7EA77D5C" w14:textId="5FFAE3CD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23.</w:t>
            </w:r>
          </w:p>
        </w:tc>
        <w:tc>
          <w:tcPr>
            <w:tcW w:w="6379" w:type="dxa"/>
            <w:vAlign w:val="center"/>
          </w:tcPr>
          <w:p w14:paraId="7A81346B" w14:textId="7A43AE2B" w:rsidR="0005425A" w:rsidRDefault="00B232AB" w:rsidP="006A0EF2">
            <w:pPr>
              <w:jc w:val="both"/>
              <w:rPr>
                <w:rFonts w:ascii="Cambria" w:hAnsi="Cambria"/>
              </w:rPr>
            </w:pPr>
            <w:r w:rsidRPr="00B232AB">
              <w:rPr>
                <w:rFonts w:ascii="Cambria" w:hAnsi="Cambria"/>
              </w:rPr>
              <w:t>Bęben wibracyjny z dwoma amplitudami</w:t>
            </w:r>
          </w:p>
        </w:tc>
        <w:tc>
          <w:tcPr>
            <w:tcW w:w="2121" w:type="dxa"/>
            <w:vAlign w:val="center"/>
          </w:tcPr>
          <w:p w14:paraId="49C4F2C5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41AC17DA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2191075B" w14:textId="4EDE43F4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24.</w:t>
            </w:r>
          </w:p>
        </w:tc>
        <w:tc>
          <w:tcPr>
            <w:tcW w:w="6379" w:type="dxa"/>
            <w:vAlign w:val="center"/>
          </w:tcPr>
          <w:p w14:paraId="53D3EE45" w14:textId="544F42AC" w:rsidR="0005425A" w:rsidRDefault="00227D11" w:rsidP="006A0EF2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>Silnik wysokoprężny z turbodoładowaniem o mocy min. 95 kW</w:t>
            </w:r>
          </w:p>
        </w:tc>
        <w:tc>
          <w:tcPr>
            <w:tcW w:w="2121" w:type="dxa"/>
            <w:vAlign w:val="center"/>
          </w:tcPr>
          <w:p w14:paraId="0468C076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16B80FE1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021BEDC0" w14:textId="7F71DCB9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</w:t>
            </w:r>
          </w:p>
        </w:tc>
        <w:tc>
          <w:tcPr>
            <w:tcW w:w="6379" w:type="dxa"/>
            <w:vAlign w:val="center"/>
          </w:tcPr>
          <w:p w14:paraId="047C9347" w14:textId="08B04341" w:rsidR="0005425A" w:rsidRDefault="00227D11" w:rsidP="006A0EF2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 xml:space="preserve">Norma emisji spalin co najmniej </w:t>
            </w:r>
            <w:proofErr w:type="spellStart"/>
            <w:r w:rsidRPr="00227D11">
              <w:rPr>
                <w:rFonts w:ascii="Cambria" w:hAnsi="Cambria"/>
              </w:rPr>
              <w:t>Stage</w:t>
            </w:r>
            <w:proofErr w:type="spellEnd"/>
            <w:r w:rsidRPr="00227D11">
              <w:rPr>
                <w:rFonts w:ascii="Cambria" w:hAnsi="Cambria"/>
              </w:rPr>
              <w:t xml:space="preserve"> V lub „lub równoważne”</w:t>
            </w:r>
          </w:p>
        </w:tc>
        <w:tc>
          <w:tcPr>
            <w:tcW w:w="2121" w:type="dxa"/>
            <w:vAlign w:val="center"/>
          </w:tcPr>
          <w:p w14:paraId="3A2ACAEF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5EE27F5B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2E45E5DC" w14:textId="0C16506D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26.</w:t>
            </w:r>
          </w:p>
        </w:tc>
        <w:tc>
          <w:tcPr>
            <w:tcW w:w="6379" w:type="dxa"/>
            <w:vAlign w:val="center"/>
          </w:tcPr>
          <w:p w14:paraId="4A8FE876" w14:textId="514EA742" w:rsidR="0005425A" w:rsidRDefault="00227D11" w:rsidP="006A0EF2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>Bezstopniowy wybór prędkości w zakresie: 0-10,00 km/h</w:t>
            </w:r>
          </w:p>
        </w:tc>
        <w:tc>
          <w:tcPr>
            <w:tcW w:w="2121" w:type="dxa"/>
            <w:vAlign w:val="center"/>
          </w:tcPr>
          <w:p w14:paraId="0DD5D1E9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07FD4714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23CAA3D" w14:textId="7166FB95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27.</w:t>
            </w:r>
          </w:p>
        </w:tc>
        <w:tc>
          <w:tcPr>
            <w:tcW w:w="6379" w:type="dxa"/>
            <w:vAlign w:val="center"/>
          </w:tcPr>
          <w:p w14:paraId="5C5BBA61" w14:textId="5B8A25EF" w:rsidR="0005425A" w:rsidRDefault="00227D11" w:rsidP="006A0EF2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>Pojemność zbiornika paliwa min. 145 l</w:t>
            </w:r>
          </w:p>
        </w:tc>
        <w:tc>
          <w:tcPr>
            <w:tcW w:w="2121" w:type="dxa"/>
            <w:vAlign w:val="center"/>
          </w:tcPr>
          <w:p w14:paraId="4609FB5F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6DB47CA9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A9C7C65" w14:textId="0C57D739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</w:t>
            </w:r>
          </w:p>
        </w:tc>
        <w:tc>
          <w:tcPr>
            <w:tcW w:w="6379" w:type="dxa"/>
            <w:vAlign w:val="center"/>
          </w:tcPr>
          <w:p w14:paraId="005CF607" w14:textId="6A837C91" w:rsidR="0005425A" w:rsidRDefault="00227D11" w:rsidP="006A0EF2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>Pojemność zbiornika wody min. 680 l</w:t>
            </w:r>
          </w:p>
        </w:tc>
        <w:tc>
          <w:tcPr>
            <w:tcW w:w="2121" w:type="dxa"/>
            <w:vAlign w:val="center"/>
          </w:tcPr>
          <w:p w14:paraId="09571B06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47389677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401F528D" w14:textId="629C437D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29.</w:t>
            </w:r>
          </w:p>
        </w:tc>
        <w:tc>
          <w:tcPr>
            <w:tcW w:w="6379" w:type="dxa"/>
            <w:vAlign w:val="center"/>
          </w:tcPr>
          <w:p w14:paraId="0CAEBCD3" w14:textId="3CF2AB62" w:rsidR="0005425A" w:rsidRDefault="00227D11" w:rsidP="006A0EF2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>System do kontroli zagęszczenia podczas procesu zagęszczania</w:t>
            </w:r>
          </w:p>
        </w:tc>
        <w:tc>
          <w:tcPr>
            <w:tcW w:w="2121" w:type="dxa"/>
            <w:vAlign w:val="center"/>
          </w:tcPr>
          <w:p w14:paraId="268E96B6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2766B5D2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60F11E9B" w14:textId="3230B2AD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30.</w:t>
            </w:r>
          </w:p>
        </w:tc>
        <w:tc>
          <w:tcPr>
            <w:tcW w:w="6379" w:type="dxa"/>
            <w:vAlign w:val="center"/>
          </w:tcPr>
          <w:p w14:paraId="1D30162C" w14:textId="5D2D20C8" w:rsidR="0005425A" w:rsidRDefault="00227D11" w:rsidP="006A0EF2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>Napęd hydrostatyczny na wszystkie koła</w:t>
            </w:r>
          </w:p>
        </w:tc>
        <w:tc>
          <w:tcPr>
            <w:tcW w:w="2121" w:type="dxa"/>
            <w:vAlign w:val="center"/>
          </w:tcPr>
          <w:p w14:paraId="58CF651C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0ED00FBA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2A59FA2E" w14:textId="72F817BB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31.</w:t>
            </w:r>
          </w:p>
        </w:tc>
        <w:tc>
          <w:tcPr>
            <w:tcW w:w="6379" w:type="dxa"/>
            <w:vAlign w:val="center"/>
          </w:tcPr>
          <w:p w14:paraId="58DF75B9" w14:textId="313801C4" w:rsidR="0005425A" w:rsidRDefault="00227D11" w:rsidP="006A0EF2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>Kabina operatora klimatyzowana z zabezpieczeniem ROPS</w:t>
            </w:r>
          </w:p>
        </w:tc>
        <w:tc>
          <w:tcPr>
            <w:tcW w:w="2121" w:type="dxa"/>
            <w:vAlign w:val="center"/>
          </w:tcPr>
          <w:p w14:paraId="0FB43132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5556FEB8" w14:textId="77777777" w:rsidTr="00907246">
        <w:trPr>
          <w:trHeight w:val="653"/>
        </w:trPr>
        <w:tc>
          <w:tcPr>
            <w:tcW w:w="562" w:type="dxa"/>
            <w:vAlign w:val="center"/>
          </w:tcPr>
          <w:p w14:paraId="5EF80DC3" w14:textId="72934EBE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32.</w:t>
            </w:r>
          </w:p>
        </w:tc>
        <w:tc>
          <w:tcPr>
            <w:tcW w:w="6379" w:type="dxa"/>
            <w:vAlign w:val="center"/>
          </w:tcPr>
          <w:p w14:paraId="6D34DEB5" w14:textId="0CAEC975" w:rsidR="0005425A" w:rsidRDefault="00766D9F" w:rsidP="006A0EF2">
            <w:pPr>
              <w:jc w:val="both"/>
              <w:rPr>
                <w:rFonts w:ascii="Cambria" w:hAnsi="Cambria"/>
              </w:rPr>
            </w:pPr>
            <w:r w:rsidRPr="00766D9F">
              <w:rPr>
                <w:rFonts w:ascii="Cambria" w:hAnsi="Cambria"/>
              </w:rPr>
              <w:t>Fotel operatora obracany w zakresie 90° wraz z kolumną kierowniczą i konsolą operatora</w:t>
            </w:r>
          </w:p>
        </w:tc>
        <w:tc>
          <w:tcPr>
            <w:tcW w:w="2121" w:type="dxa"/>
            <w:vAlign w:val="center"/>
          </w:tcPr>
          <w:p w14:paraId="2050C309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5374F378" w14:textId="77777777" w:rsidTr="00AE6715">
        <w:trPr>
          <w:trHeight w:val="641"/>
        </w:trPr>
        <w:tc>
          <w:tcPr>
            <w:tcW w:w="562" w:type="dxa"/>
            <w:vAlign w:val="center"/>
          </w:tcPr>
          <w:p w14:paraId="0576B981" w14:textId="46BE1631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33.</w:t>
            </w:r>
          </w:p>
        </w:tc>
        <w:tc>
          <w:tcPr>
            <w:tcW w:w="6379" w:type="dxa"/>
            <w:vAlign w:val="center"/>
          </w:tcPr>
          <w:p w14:paraId="36B7497A" w14:textId="7C8868C8" w:rsidR="0005425A" w:rsidRDefault="00766D9F" w:rsidP="006A0EF2">
            <w:pPr>
              <w:jc w:val="both"/>
              <w:rPr>
                <w:rFonts w:ascii="Cambria" w:hAnsi="Cambria"/>
              </w:rPr>
            </w:pPr>
            <w:r w:rsidRPr="00A072AC">
              <w:rPr>
                <w:rFonts w:ascii="Cambria" w:hAnsi="Cambria"/>
              </w:rPr>
              <w:t>Bezkonfliktowe</w:t>
            </w:r>
            <w:r w:rsidRPr="00766D9F">
              <w:rPr>
                <w:rFonts w:ascii="Cambria" w:hAnsi="Cambria"/>
              </w:rPr>
              <w:t xml:space="preserve"> dojście do wyłącznika awaryjnego w kabinie operatora</w:t>
            </w:r>
          </w:p>
        </w:tc>
        <w:tc>
          <w:tcPr>
            <w:tcW w:w="2121" w:type="dxa"/>
            <w:vAlign w:val="center"/>
          </w:tcPr>
          <w:p w14:paraId="308AAF54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7AE34EC3" w14:textId="77777777" w:rsidTr="00AE6715">
        <w:trPr>
          <w:trHeight w:val="426"/>
        </w:trPr>
        <w:tc>
          <w:tcPr>
            <w:tcW w:w="562" w:type="dxa"/>
            <w:vAlign w:val="center"/>
          </w:tcPr>
          <w:p w14:paraId="48AD2726" w14:textId="5795DA22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34.</w:t>
            </w:r>
          </w:p>
        </w:tc>
        <w:tc>
          <w:tcPr>
            <w:tcW w:w="6379" w:type="dxa"/>
            <w:vAlign w:val="center"/>
          </w:tcPr>
          <w:p w14:paraId="35C3AD81" w14:textId="285847EA" w:rsidR="0005425A" w:rsidRPr="00227D11" w:rsidRDefault="00766D9F" w:rsidP="00227D11">
            <w:pPr>
              <w:spacing w:line="276" w:lineRule="auto"/>
              <w:jc w:val="both"/>
              <w:rPr>
                <w:rFonts w:ascii="Cambria" w:eastAsia="Calibri" w:hAnsi="Cambria" w:cs="Arial"/>
                <w:kern w:val="0"/>
                <w14:ligatures w14:val="none"/>
              </w:rPr>
            </w:pPr>
            <w:r w:rsidRPr="00766D9F">
              <w:rPr>
                <w:rFonts w:ascii="Cambria" w:eastAsia="Calibri" w:hAnsi="Cambria" w:cs="Arial"/>
                <w:kern w:val="0"/>
                <w14:ligatures w14:val="none"/>
              </w:rPr>
              <w:t>Lusterka zewnętrzne prawe i lewe</w:t>
            </w:r>
          </w:p>
        </w:tc>
        <w:tc>
          <w:tcPr>
            <w:tcW w:w="2121" w:type="dxa"/>
            <w:vAlign w:val="center"/>
          </w:tcPr>
          <w:p w14:paraId="2EE3F964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04BB0F2C" w14:textId="77777777" w:rsidTr="00766D9F">
        <w:trPr>
          <w:trHeight w:val="715"/>
        </w:trPr>
        <w:tc>
          <w:tcPr>
            <w:tcW w:w="562" w:type="dxa"/>
            <w:vAlign w:val="center"/>
          </w:tcPr>
          <w:p w14:paraId="7D517C15" w14:textId="2D80AECE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35.</w:t>
            </w:r>
          </w:p>
        </w:tc>
        <w:tc>
          <w:tcPr>
            <w:tcW w:w="6379" w:type="dxa"/>
            <w:vAlign w:val="center"/>
          </w:tcPr>
          <w:p w14:paraId="3A122B8A" w14:textId="1061CD03" w:rsidR="0005425A" w:rsidRPr="00907246" w:rsidRDefault="00766D9F" w:rsidP="00907246">
            <w:pPr>
              <w:spacing w:line="276" w:lineRule="auto"/>
              <w:jc w:val="both"/>
              <w:rPr>
                <w:rFonts w:ascii="Cambria" w:eastAsia="Calibri" w:hAnsi="Cambria" w:cs="Arial"/>
                <w:kern w:val="0"/>
                <w14:ligatures w14:val="none"/>
              </w:rPr>
            </w:pPr>
            <w:r w:rsidRPr="00330866">
              <w:rPr>
                <w:rFonts w:ascii="Cambria" w:eastAsia="Calibri" w:hAnsi="Cambria" w:cs="Arial"/>
                <w:kern w:val="0"/>
                <w14:ligatures w14:val="none"/>
              </w:rPr>
              <w:t>Pełne oświetlenie do prac nocnych – światła robocze min. 8 szt., lampa ostrzegawcza, sygnał cofania dźwiękowy, odblaski</w:t>
            </w:r>
          </w:p>
        </w:tc>
        <w:tc>
          <w:tcPr>
            <w:tcW w:w="2121" w:type="dxa"/>
            <w:vAlign w:val="center"/>
          </w:tcPr>
          <w:p w14:paraId="661D14FD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25572BFB" w14:textId="77777777" w:rsidTr="00AE6715">
        <w:trPr>
          <w:trHeight w:val="386"/>
        </w:trPr>
        <w:tc>
          <w:tcPr>
            <w:tcW w:w="562" w:type="dxa"/>
            <w:vAlign w:val="center"/>
          </w:tcPr>
          <w:p w14:paraId="1741B59F" w14:textId="3D757AEA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36.</w:t>
            </w:r>
          </w:p>
        </w:tc>
        <w:tc>
          <w:tcPr>
            <w:tcW w:w="6379" w:type="dxa"/>
            <w:vAlign w:val="center"/>
          </w:tcPr>
          <w:p w14:paraId="4EE155CD" w14:textId="231B3A1E" w:rsidR="0005425A" w:rsidRDefault="00766D9F" w:rsidP="006A0EF2">
            <w:pPr>
              <w:jc w:val="both"/>
              <w:rPr>
                <w:rFonts w:ascii="Cambria" w:hAnsi="Cambria"/>
              </w:rPr>
            </w:pPr>
            <w:r w:rsidRPr="00766D9F">
              <w:rPr>
                <w:rFonts w:ascii="Cambria" w:hAnsi="Cambria"/>
              </w:rPr>
              <w:t>Zestaw podstawowych narzędzi</w:t>
            </w:r>
          </w:p>
        </w:tc>
        <w:tc>
          <w:tcPr>
            <w:tcW w:w="2121" w:type="dxa"/>
            <w:vAlign w:val="center"/>
          </w:tcPr>
          <w:p w14:paraId="35A5666D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05425A" w14:paraId="13E1822A" w14:textId="77777777" w:rsidTr="00AE6715">
        <w:trPr>
          <w:trHeight w:val="858"/>
        </w:trPr>
        <w:tc>
          <w:tcPr>
            <w:tcW w:w="562" w:type="dxa"/>
            <w:vAlign w:val="center"/>
          </w:tcPr>
          <w:p w14:paraId="1C3F017F" w14:textId="5C45CA4A" w:rsidR="0005425A" w:rsidRDefault="007F24EC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37.</w:t>
            </w:r>
          </w:p>
        </w:tc>
        <w:tc>
          <w:tcPr>
            <w:tcW w:w="6379" w:type="dxa"/>
            <w:vAlign w:val="center"/>
          </w:tcPr>
          <w:p w14:paraId="3829194A" w14:textId="5E009E71" w:rsidR="0005425A" w:rsidRDefault="00766D9F" w:rsidP="006A0EF2">
            <w:pPr>
              <w:jc w:val="both"/>
              <w:rPr>
                <w:rFonts w:ascii="Cambria" w:hAnsi="Cambria"/>
              </w:rPr>
            </w:pPr>
            <w:r w:rsidRPr="00766D9F">
              <w:rPr>
                <w:rFonts w:ascii="Cambria" w:hAnsi="Cambria"/>
              </w:rPr>
              <w:t>Apteczka co najmniej spełniająca normę: DIN 13164 lub równoważna, Apteczka ADR (do zabezpieczania wycieków płynów eksploatacyjnych do gruntu)</w:t>
            </w:r>
          </w:p>
        </w:tc>
        <w:tc>
          <w:tcPr>
            <w:tcW w:w="2121" w:type="dxa"/>
            <w:vAlign w:val="center"/>
          </w:tcPr>
          <w:p w14:paraId="1BBBEF8C" w14:textId="77777777" w:rsidR="0005425A" w:rsidRDefault="0005425A" w:rsidP="006A0EF2">
            <w:pPr>
              <w:jc w:val="both"/>
              <w:rPr>
                <w:rFonts w:ascii="Cambria" w:hAnsi="Cambria"/>
              </w:rPr>
            </w:pPr>
          </w:p>
        </w:tc>
      </w:tr>
      <w:tr w:rsidR="00766D9F" w14:paraId="4521C0F8" w14:textId="77777777" w:rsidTr="00AE6715">
        <w:trPr>
          <w:trHeight w:val="406"/>
        </w:trPr>
        <w:tc>
          <w:tcPr>
            <w:tcW w:w="562" w:type="dxa"/>
            <w:vAlign w:val="center"/>
          </w:tcPr>
          <w:p w14:paraId="4D4B307E" w14:textId="42C06467" w:rsidR="00766D9F" w:rsidRDefault="00766D9F" w:rsidP="00766D9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38.</w:t>
            </w:r>
          </w:p>
        </w:tc>
        <w:tc>
          <w:tcPr>
            <w:tcW w:w="6379" w:type="dxa"/>
            <w:vAlign w:val="center"/>
          </w:tcPr>
          <w:p w14:paraId="58902432" w14:textId="5D01C8A3" w:rsidR="00766D9F" w:rsidRDefault="00766D9F" w:rsidP="00766D9F">
            <w:pPr>
              <w:jc w:val="both"/>
              <w:rPr>
                <w:rFonts w:ascii="Cambria" w:hAnsi="Cambria"/>
              </w:rPr>
            </w:pPr>
            <w:r w:rsidRPr="00227D11">
              <w:rPr>
                <w:rFonts w:ascii="Cambria" w:hAnsi="Cambria"/>
              </w:rPr>
              <w:t>Instrukcja bezpiecznej obsługi: 2 szt.</w:t>
            </w:r>
          </w:p>
        </w:tc>
        <w:tc>
          <w:tcPr>
            <w:tcW w:w="2121" w:type="dxa"/>
            <w:vAlign w:val="center"/>
          </w:tcPr>
          <w:p w14:paraId="2CC96483" w14:textId="77777777" w:rsidR="00766D9F" w:rsidRDefault="00766D9F" w:rsidP="00766D9F">
            <w:pPr>
              <w:jc w:val="both"/>
              <w:rPr>
                <w:rFonts w:ascii="Cambria" w:hAnsi="Cambria"/>
              </w:rPr>
            </w:pPr>
          </w:p>
        </w:tc>
      </w:tr>
    </w:tbl>
    <w:p w14:paraId="4A9E93BF" w14:textId="77777777" w:rsidR="006A0EF2" w:rsidRDefault="006A0EF2" w:rsidP="006A0EF2">
      <w:pPr>
        <w:jc w:val="both"/>
        <w:rPr>
          <w:rFonts w:ascii="Cambria" w:hAnsi="Cambria"/>
        </w:rPr>
      </w:pPr>
    </w:p>
    <w:p w14:paraId="4476BD82" w14:textId="77777777" w:rsidR="0062575E" w:rsidRDefault="0062575E" w:rsidP="006A0EF2">
      <w:pPr>
        <w:jc w:val="both"/>
        <w:rPr>
          <w:rFonts w:ascii="Cambria" w:hAnsi="Cambria"/>
        </w:rPr>
      </w:pPr>
    </w:p>
    <w:p w14:paraId="42A3C972" w14:textId="77777777" w:rsidR="0062575E" w:rsidRDefault="0062575E" w:rsidP="0062575E">
      <w:pPr>
        <w:rPr>
          <w:rFonts w:ascii="Cambria" w:eastAsia="Aptos" w:hAnsi="Cambria" w:cs="Times New Roman"/>
          <w:bCs/>
          <w:kern w:val="0"/>
          <w14:ligatures w14:val="none"/>
        </w:rPr>
      </w:pPr>
    </w:p>
    <w:p w14:paraId="34E9C2A0" w14:textId="77777777" w:rsidR="0062575E" w:rsidRDefault="0062575E" w:rsidP="0062575E">
      <w:pPr>
        <w:rPr>
          <w:rFonts w:ascii="Cambria" w:eastAsia="Aptos" w:hAnsi="Cambria" w:cs="Times New Roman"/>
          <w:bCs/>
          <w:kern w:val="0"/>
          <w14:ligatures w14:val="none"/>
        </w:rPr>
      </w:pPr>
    </w:p>
    <w:p w14:paraId="4B23BFDC" w14:textId="77777777" w:rsidR="0062575E" w:rsidRPr="0062575E" w:rsidRDefault="0062575E" w:rsidP="0062575E">
      <w:pPr>
        <w:rPr>
          <w:rFonts w:ascii="Cambria" w:eastAsia="Aptos" w:hAnsi="Cambria" w:cs="Times New Roman"/>
          <w:bCs/>
          <w:kern w:val="0"/>
          <w14:ligatures w14:val="none"/>
        </w:rPr>
      </w:pPr>
    </w:p>
    <w:p w14:paraId="207401AB" w14:textId="77777777" w:rsidR="0062575E" w:rsidRPr="0062575E" w:rsidRDefault="0062575E" w:rsidP="0062575E">
      <w:pPr>
        <w:ind w:firstLine="360"/>
        <w:jc w:val="center"/>
        <w:rPr>
          <w:rFonts w:ascii="Cambria" w:eastAsia="Aptos" w:hAnsi="Cambria" w:cs="Times New Roman"/>
          <w:bCs/>
          <w:kern w:val="0"/>
          <w14:ligatures w14:val="none"/>
        </w:rPr>
      </w:pPr>
      <w:bookmarkStart w:id="0" w:name="_Hlk43743063"/>
      <w:r w:rsidRPr="0062575E">
        <w:rPr>
          <w:rFonts w:ascii="Cambria" w:eastAsia="Aptos" w:hAnsi="Cambria" w:cs="Times New Roman"/>
          <w:bCs/>
          <w:kern w:val="0"/>
          <w14:ligatures w14:val="none"/>
        </w:rPr>
        <w:t xml:space="preserve">                                       _________________________________________ </w:t>
      </w:r>
      <w:r w:rsidRPr="0062575E">
        <w:rPr>
          <w:rFonts w:ascii="Cambria" w:eastAsia="Aptos" w:hAnsi="Cambria" w:cs="Times New Roman"/>
          <w:bCs/>
          <w:kern w:val="0"/>
          <w14:ligatures w14:val="none"/>
        </w:rPr>
        <w:br/>
      </w:r>
      <w:bookmarkStart w:id="1" w:name="_Hlk43743043"/>
      <w:r w:rsidRPr="0062575E">
        <w:rPr>
          <w:rFonts w:ascii="Cambria" w:eastAsia="Aptos" w:hAnsi="Cambria" w:cs="Times New Roman"/>
          <w:bCs/>
          <w:kern w:val="0"/>
          <w:sz w:val="20"/>
          <w:szCs w:val="20"/>
          <w14:ligatures w14:val="none"/>
        </w:rPr>
        <w:t xml:space="preserve">                                                     (podpis)</w:t>
      </w:r>
      <w:r w:rsidRPr="0062575E">
        <w:rPr>
          <w:rFonts w:ascii="Cambria" w:eastAsia="Aptos" w:hAnsi="Cambria" w:cs="Times New Roman"/>
          <w:bCs/>
          <w:kern w:val="0"/>
          <w14:ligatures w14:val="none"/>
        </w:rPr>
        <w:br/>
      </w:r>
      <w:bookmarkEnd w:id="0"/>
      <w:bookmarkEnd w:id="1"/>
    </w:p>
    <w:p w14:paraId="08EE5B57" w14:textId="77777777" w:rsidR="0062575E" w:rsidRPr="0062575E" w:rsidRDefault="0062575E" w:rsidP="0062575E">
      <w:pPr>
        <w:ind w:firstLine="360"/>
        <w:jc w:val="center"/>
        <w:rPr>
          <w:rFonts w:ascii="Cambria" w:eastAsia="Aptos" w:hAnsi="Cambria" w:cs="Times New Roman"/>
          <w:bCs/>
          <w:kern w:val="0"/>
          <w14:ligatures w14:val="none"/>
        </w:rPr>
      </w:pPr>
    </w:p>
    <w:p w14:paraId="3B32DD2A" w14:textId="77777777" w:rsidR="0062575E" w:rsidRPr="0062575E" w:rsidRDefault="0062575E" w:rsidP="0062575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2" w:name="_Hlk60047166"/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295B75D1" w14:textId="77777777" w:rsidR="0062575E" w:rsidRPr="0062575E" w:rsidRDefault="0062575E" w:rsidP="0062575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34C3996F" w14:textId="77777777" w:rsidR="0062575E" w:rsidRPr="0062575E" w:rsidRDefault="0062575E" w:rsidP="0062575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2"/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329C87EA" w14:textId="77777777" w:rsidR="0062575E" w:rsidRPr="006A0EF2" w:rsidRDefault="0062575E" w:rsidP="006A0EF2">
      <w:pPr>
        <w:jc w:val="both"/>
        <w:rPr>
          <w:rFonts w:ascii="Cambria" w:hAnsi="Cambria"/>
        </w:rPr>
      </w:pPr>
    </w:p>
    <w:sectPr w:rsidR="0062575E" w:rsidRPr="006A0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2751B"/>
    <w:multiLevelType w:val="hybridMultilevel"/>
    <w:tmpl w:val="F7CC13F2"/>
    <w:lvl w:ilvl="0" w:tplc="04150011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00"/>
        </w:tabs>
        <w:ind w:left="6800" w:hanging="360"/>
      </w:pPr>
      <w:rPr>
        <w:rFonts w:cs="Times New Roman"/>
      </w:rPr>
    </w:lvl>
  </w:abstractNum>
  <w:num w:numId="1" w16cid:durableId="26792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F2"/>
    <w:rsid w:val="00031630"/>
    <w:rsid w:val="0005425A"/>
    <w:rsid w:val="000559AF"/>
    <w:rsid w:val="001F2F75"/>
    <w:rsid w:val="00227D11"/>
    <w:rsid w:val="004A2859"/>
    <w:rsid w:val="0062575E"/>
    <w:rsid w:val="00652434"/>
    <w:rsid w:val="006A0EF2"/>
    <w:rsid w:val="00763299"/>
    <w:rsid w:val="00766D9F"/>
    <w:rsid w:val="007F24EC"/>
    <w:rsid w:val="00907246"/>
    <w:rsid w:val="00A072AC"/>
    <w:rsid w:val="00AE6715"/>
    <w:rsid w:val="00AF52F9"/>
    <w:rsid w:val="00B232AB"/>
    <w:rsid w:val="00E628F0"/>
    <w:rsid w:val="00F65607"/>
    <w:rsid w:val="00FD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EE45"/>
  <w15:chartTrackingRefBased/>
  <w15:docId w15:val="{31E16C63-DBF8-49B8-AD87-AC7C6AFC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E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E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E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E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E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E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E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E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E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E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E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54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Piwońska</dc:creator>
  <cp:keywords/>
  <dc:description/>
  <cp:lastModifiedBy>Leszek Pietroń</cp:lastModifiedBy>
  <cp:revision>9</cp:revision>
  <dcterms:created xsi:type="dcterms:W3CDTF">2025-08-07T04:48:00Z</dcterms:created>
  <dcterms:modified xsi:type="dcterms:W3CDTF">2025-08-13T12:36:00Z</dcterms:modified>
</cp:coreProperties>
</file>