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798" w:rsidRPr="00B64707" w:rsidRDefault="00152798" w:rsidP="00152798">
      <w:pPr>
        <w:jc w:val="center"/>
        <w:rPr>
          <w:rFonts w:ascii="Arial" w:hAnsi="Arial" w:cs="Arial"/>
          <w:b/>
          <w:sz w:val="20"/>
          <w:szCs w:val="20"/>
        </w:rPr>
      </w:pPr>
      <w:r w:rsidRPr="00B64707">
        <w:rPr>
          <w:rFonts w:ascii="Arial" w:hAnsi="Arial" w:cs="Arial"/>
          <w:b/>
          <w:sz w:val="20"/>
          <w:szCs w:val="20"/>
        </w:rPr>
        <w:t>Informacja dotycząca przetwarzania danych osobowych</w:t>
      </w:r>
    </w:p>
    <w:p w:rsidR="00152798" w:rsidRPr="00B64707" w:rsidRDefault="00152798" w:rsidP="00152798">
      <w:pPr>
        <w:rPr>
          <w:rFonts w:ascii="Arial" w:hAnsi="Arial" w:cs="Arial"/>
          <w:sz w:val="20"/>
          <w:szCs w:val="20"/>
        </w:rPr>
      </w:pPr>
    </w:p>
    <w:p w:rsidR="00152798" w:rsidRPr="00B64707" w:rsidRDefault="00152798" w:rsidP="00152798">
      <w:pPr>
        <w:rPr>
          <w:rFonts w:ascii="Arial" w:hAnsi="Arial" w:cs="Arial"/>
          <w:sz w:val="20"/>
          <w:szCs w:val="20"/>
        </w:rPr>
      </w:pPr>
      <w:r w:rsidRPr="00B64707">
        <w:rPr>
          <w:rFonts w:ascii="Arial" w:hAnsi="Arial" w:cs="Arial"/>
          <w:sz w:val="20"/>
          <w:szCs w:val="20"/>
        </w:rPr>
        <w:t>Prezes Państwowej Agencji Atomistyki zgodnie z art. 13 ust. 1 ogólnego rozporządzenia o ochronie danych osobowych z dnia 27 kwietnia 2016 r. (RODO) informuje, iż: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Administratorem Państwa danych osobowych jest Prezes Państwowej Agencji Atomistyki z  siedzibą w Warszawie (00-</w:t>
      </w:r>
      <w:r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 xml:space="preserve">) przy ul. </w:t>
      </w:r>
      <w:r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>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Dane kontaktowe inspektora danych osobowych: Warszawa (00-</w:t>
      </w:r>
      <w:r>
        <w:rPr>
          <w:rFonts w:ascii="Arial" w:eastAsia="Calibri" w:hAnsi="Arial" w:cs="Arial"/>
          <w:sz w:val="20"/>
          <w:szCs w:val="20"/>
        </w:rPr>
        <w:t>400</w:t>
      </w:r>
      <w:r w:rsidRPr="00B64707">
        <w:rPr>
          <w:rFonts w:ascii="Arial" w:eastAsia="Calibri" w:hAnsi="Arial" w:cs="Arial"/>
          <w:sz w:val="20"/>
          <w:szCs w:val="20"/>
        </w:rPr>
        <w:t>), ul. </w:t>
      </w:r>
      <w:r>
        <w:rPr>
          <w:rFonts w:ascii="Arial" w:eastAsia="Calibri" w:hAnsi="Arial" w:cs="Arial"/>
          <w:sz w:val="20"/>
          <w:szCs w:val="20"/>
        </w:rPr>
        <w:t>Nowy Świat 6/12</w:t>
      </w:r>
      <w:r w:rsidRPr="00B64707">
        <w:rPr>
          <w:rFonts w:ascii="Arial" w:eastAsia="Calibri" w:hAnsi="Arial" w:cs="Arial"/>
          <w:sz w:val="20"/>
          <w:szCs w:val="20"/>
        </w:rPr>
        <w:t xml:space="preserve">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e-mail: </w:t>
      </w:r>
      <w:hyperlink r:id="rId5" w:history="1">
        <w:r w:rsidRPr="00B64707">
          <w:rPr>
            <w:rStyle w:val="Hipercze"/>
            <w:rFonts w:ascii="Arial" w:eastAsia="Calibri" w:hAnsi="Arial" w:cs="Arial"/>
            <w:sz w:val="20"/>
            <w:szCs w:val="20"/>
          </w:rPr>
          <w:t>iod@paa.gov.pl</w:t>
        </w:r>
      </w:hyperlink>
      <w:r w:rsidRPr="00B64707">
        <w:rPr>
          <w:rFonts w:ascii="Arial" w:eastAsia="Calibri" w:hAnsi="Arial" w:cs="Arial"/>
          <w:sz w:val="20"/>
          <w:szCs w:val="20"/>
        </w:rPr>
        <w:t>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Pani/Pana dane osobowe przetwarzane będą w celu rozpatrzenia wniosku o wydanie indywidualnego dokumentu narażenia pracownika zewnętrznego (paszportu dozymetrycznego) na podstawie art. 29 ust. 2 ustawy – Prawo atomowe.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Podstawą prawną przetwarzania Pani/Pana danych jest realizacja obowiązku prawnego ciążącego na administratorze (art. 6 ust. 1 lit. c RODO) oraz wykonywanie przez Prezesa PAA zadań realizowanych w interesie publicznym lub sprawowanie władzy publicznej powierzonej Prezesowi PAA (art. 6 ust. 1 lit. e RODO). W przypadku podania danych osobowych do kontaktu (nr telefonu,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i adresu email,</w:t>
      </w:r>
      <w:r w:rsidRPr="00B64707">
        <w:rPr>
          <w:rFonts w:ascii="Arial" w:eastAsia="Calibri" w:hAnsi="Arial" w:cs="Arial"/>
          <w:sz w:val="20"/>
          <w:szCs w:val="21"/>
        </w:rPr>
        <w:t xml:space="preserve"> adresu korespondencyjnego</w:t>
      </w:r>
      <w:r w:rsidRPr="00B64707">
        <w:rPr>
          <w:rFonts w:ascii="Arial" w:eastAsia="Calibri" w:hAnsi="Arial" w:cs="Arial"/>
          <w:sz w:val="20"/>
          <w:szCs w:val="20"/>
        </w:rPr>
        <w:t>) podstawą przetwarzania danych osobowych jest zgoda osoby występującej z wnioskiem.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Państwa dane osobowe mogą być udostępnione podmiotom działającym na zlecenie administratora danych, z których usług PAA korzysta przy ich przetwarzaniu, np. podmiotom świadczącym usługi IT w zakresie wsparcia serwisowego oraz innym podmiotom  zewnętrznym w przypadkach przewidzianych przepisami prawa (np. organom kontroli, sądom).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Dane będą przechowywane przez okres niezbędny do realizacji celów określonych w pkt 3,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 xml:space="preserve">a po tym czasie przez okres ustalony zgodnie z przepisami art. 6 ust. 1 i 2 ustawy z dnia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14 lipca 1983 r. o narodowym zasobie archiwalnym i archiwach. Dane zbierane na podstawie zgody przechowuje się do momentu cofnięcia zgody.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Zgodnie z RODO przysługuje Pani/Panu:</w:t>
      </w:r>
    </w:p>
    <w:p w:rsidR="00152798" w:rsidRPr="00B64707" w:rsidRDefault="00152798" w:rsidP="0015279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dostępu do swoich danych oraz otrzymania ich kopii;</w:t>
      </w:r>
    </w:p>
    <w:p w:rsidR="00152798" w:rsidRPr="00B64707" w:rsidRDefault="00152798" w:rsidP="0015279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 prawo do sprostowania (poprawiania) swoich danych, jeśli są błędne lub nieaktualne, a także  prawo do ich usunięcia, w sytuacji, gdy przetwarzanie danych nie następuje w celu wywiązania się z obowiązku wynikającego z przepisu prawa lub w ramach sprawowania władzy publicznej;</w:t>
      </w:r>
    </w:p>
    <w:p w:rsidR="00152798" w:rsidRPr="00B64707" w:rsidRDefault="00152798" w:rsidP="0015279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prawo do ograniczenia lub wniesienia sprzeciwu wobec przetwarzania danych;</w:t>
      </w:r>
    </w:p>
    <w:p w:rsidR="00152798" w:rsidRPr="00B64707" w:rsidRDefault="00152798" w:rsidP="0015279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- w zakresie, w jakim podstawą przetwarzania Pana/Pani danych osobowych jest zgoda wyrażona na podstawie przepisów RODO – prawo do wycofania takiej zgody. Wycofanie zgody nie ma wpływu na przetwarzanie, którego dokonano przed jej wycofaniem;</w:t>
      </w:r>
    </w:p>
    <w:p w:rsidR="00152798" w:rsidRPr="00B64707" w:rsidRDefault="00152798" w:rsidP="00152798">
      <w:p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- prawo do wniesienia skargi do Prezes UODO (na adres Urzędu Ochrony Danych Osobowych, ul. </w:t>
      </w:r>
      <w:r w:rsidR="00B2537E">
        <w:rPr>
          <w:rFonts w:ascii="Arial" w:eastAsia="Calibri" w:hAnsi="Arial" w:cs="Arial"/>
          <w:sz w:val="20"/>
          <w:szCs w:val="20"/>
        </w:rPr>
        <w:t>Moniuszki 1A</w:t>
      </w:r>
      <w:r w:rsidRPr="00B64707">
        <w:rPr>
          <w:rFonts w:ascii="Arial" w:eastAsia="Calibri" w:hAnsi="Arial" w:cs="Arial"/>
          <w:sz w:val="20"/>
          <w:szCs w:val="20"/>
        </w:rPr>
        <w:t>, 00-</w:t>
      </w:r>
      <w:r w:rsidR="00B2537E">
        <w:rPr>
          <w:rFonts w:ascii="Arial" w:eastAsia="Calibri" w:hAnsi="Arial" w:cs="Arial"/>
          <w:sz w:val="20"/>
          <w:szCs w:val="20"/>
        </w:rPr>
        <w:t>014</w:t>
      </w:r>
      <w:bookmarkStart w:id="0" w:name="_GoBack"/>
      <w:bookmarkEnd w:id="0"/>
      <w:r w:rsidRPr="00B64707">
        <w:rPr>
          <w:rFonts w:ascii="Arial" w:eastAsia="Calibri" w:hAnsi="Arial" w:cs="Arial"/>
          <w:sz w:val="20"/>
          <w:szCs w:val="20"/>
        </w:rPr>
        <w:t xml:space="preserve"> Warszawa). </w:t>
      </w:r>
    </w:p>
    <w:p w:rsidR="00152798" w:rsidRPr="00B64707" w:rsidRDefault="00152798" w:rsidP="00152798">
      <w:pPr>
        <w:numPr>
          <w:ilvl w:val="0"/>
          <w:numId w:val="1"/>
        </w:numPr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 xml:space="preserve">Podanie przez Pana/Panią danych osobowych jest wymogiem ustawowym, który wynika </w:t>
      </w:r>
      <w:r>
        <w:rPr>
          <w:rFonts w:ascii="Arial" w:eastAsia="Calibri" w:hAnsi="Arial" w:cs="Arial"/>
          <w:sz w:val="20"/>
          <w:szCs w:val="20"/>
        </w:rPr>
        <w:br/>
      </w:r>
      <w:r w:rsidRPr="00B64707">
        <w:rPr>
          <w:rFonts w:ascii="Arial" w:eastAsia="Calibri" w:hAnsi="Arial" w:cs="Arial"/>
          <w:sz w:val="20"/>
          <w:szCs w:val="20"/>
        </w:rPr>
        <w:t>z art. 29 ustawy – Prawo atomowe. Jest Pani/Pan zobowiązana/y do ich podania, a konsekwencją niepodania danych osobowych będzie</w:t>
      </w:r>
      <w:r w:rsidRPr="00B64707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B64707">
        <w:rPr>
          <w:rFonts w:ascii="Arial" w:eastAsia="Calibri" w:hAnsi="Arial" w:cs="Arial"/>
          <w:sz w:val="20"/>
          <w:szCs w:val="20"/>
        </w:rPr>
        <w:t xml:space="preserve">brak możliwości 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> </w:t>
      </w:r>
      <w:r w:rsidRPr="00B64707">
        <w:rPr>
          <w:rFonts w:ascii="Arial" w:eastAsia="Calibri" w:hAnsi="Arial" w:cs="Arial"/>
          <w:sz w:val="20"/>
          <w:szCs w:val="20"/>
        </w:rPr>
        <w:t>rozpatrzenia wniosku o wydanie indywidualnego dokumentu narażenia pracownika zewnętrznego (paszportu dozymetrycznego)</w:t>
      </w:r>
      <w:r w:rsidRPr="00B64707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. Podanie danych osobowych do kontaktu (nr telefonu i adresu email) jest dobrowolne. Brak podania tych danych będzie skutkować brakiem możliwości kontaktu wskazanymi kanałami. </w:t>
      </w:r>
      <w:r w:rsidRPr="00B64707">
        <w:rPr>
          <w:rFonts w:ascii="Arial" w:hAnsi="Arial" w:cs="Arial"/>
          <w:sz w:val="20"/>
          <w:szCs w:val="20"/>
        </w:rPr>
        <w:t xml:space="preserve">Podanie adresu do korespondencji nie jest obowiązkowe. </w:t>
      </w:r>
      <w:r>
        <w:rPr>
          <w:rFonts w:ascii="Arial" w:hAnsi="Arial" w:cs="Arial"/>
          <w:sz w:val="20"/>
          <w:szCs w:val="20"/>
        </w:rPr>
        <w:br/>
      </w:r>
      <w:r w:rsidRPr="00B64707">
        <w:rPr>
          <w:rFonts w:ascii="Arial" w:hAnsi="Arial" w:cs="Arial"/>
          <w:sz w:val="20"/>
          <w:szCs w:val="20"/>
        </w:rPr>
        <w:t>W przypadku braku wskazania adresu korespondencyjnego, pismo zostanie doręczone na adres wskazany we wniosku.</w:t>
      </w:r>
    </w:p>
    <w:p w:rsidR="00152798" w:rsidRPr="00B64707" w:rsidRDefault="00152798" w:rsidP="00152798">
      <w:pPr>
        <w:numPr>
          <w:ilvl w:val="0"/>
          <w:numId w:val="1"/>
        </w:numPr>
        <w:spacing w:line="256" w:lineRule="auto"/>
        <w:ind w:left="720"/>
        <w:contextualSpacing/>
        <w:rPr>
          <w:rFonts w:ascii="Arial" w:hAnsi="Arial" w:cs="Arial"/>
          <w:sz w:val="20"/>
          <w:szCs w:val="20"/>
        </w:rPr>
      </w:pPr>
      <w:r w:rsidRPr="00B64707">
        <w:rPr>
          <w:rFonts w:ascii="Arial" w:eastAsia="Calibri" w:hAnsi="Arial" w:cs="Arial"/>
          <w:sz w:val="20"/>
          <w:szCs w:val="20"/>
        </w:rPr>
        <w:t>Podane dane nie podlegają zautomatyzowanemu podejmowaniu decyzji, w tym profilowaniu.</w:t>
      </w:r>
    </w:p>
    <w:p w:rsidR="00152798" w:rsidRPr="00B64707" w:rsidRDefault="00152798" w:rsidP="00152798">
      <w:pPr>
        <w:rPr>
          <w:rFonts w:ascii="Arial" w:hAnsi="Arial" w:cs="Arial"/>
        </w:rPr>
      </w:pPr>
    </w:p>
    <w:p w:rsidR="00EE5F57" w:rsidRDefault="00EE5F57"/>
    <w:sectPr w:rsidR="00EE5F57" w:rsidSect="002D24C0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530B09"/>
    <w:multiLevelType w:val="hybridMultilevel"/>
    <w:tmpl w:val="1B7834E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98"/>
    <w:rsid w:val="00152798"/>
    <w:rsid w:val="003C6234"/>
    <w:rsid w:val="00400103"/>
    <w:rsid w:val="00B2537E"/>
    <w:rsid w:val="00EE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7DC01"/>
  <w15:docId w15:val="{7EB4A94D-B99E-40C3-9B3B-4264B4FD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279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152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a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Olszewska</dc:creator>
  <cp:lastModifiedBy>Wioleta Olszewska</cp:lastModifiedBy>
  <cp:revision>2</cp:revision>
  <dcterms:created xsi:type="dcterms:W3CDTF">2025-07-08T09:26:00Z</dcterms:created>
  <dcterms:modified xsi:type="dcterms:W3CDTF">2025-07-08T09:26:00Z</dcterms:modified>
</cp:coreProperties>
</file>