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82040" w14:textId="62320224" w:rsidR="00AB7F42" w:rsidRDefault="00277E42" w:rsidP="005F2D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8D584B7" w14:textId="5C2B0D0B" w:rsidR="003C0A15" w:rsidRPr="003C0A15" w:rsidRDefault="003C0A15" w:rsidP="003C0A15">
      <w:pPr>
        <w:jc w:val="center"/>
        <w:rPr>
          <w:rFonts w:ascii="Times New Roman" w:hAnsi="Times New Roman"/>
          <w:u w:val="single"/>
        </w:rPr>
      </w:pPr>
      <w:r w:rsidRPr="003C0A15">
        <w:rPr>
          <w:rFonts w:ascii="Times New Roman" w:hAnsi="Times New Roman"/>
          <w:u w:val="single"/>
        </w:rPr>
        <w:t xml:space="preserve">Ogłoszenie dotyczące wyboru nieruchomości na siedzibę Biura Powiatowego ARiMR      </w:t>
      </w:r>
      <w:r>
        <w:rPr>
          <w:rFonts w:ascii="Times New Roman" w:hAnsi="Times New Roman"/>
          <w:u w:val="single"/>
        </w:rPr>
        <w:br/>
      </w:r>
      <w:r w:rsidRPr="003C0A15">
        <w:rPr>
          <w:rFonts w:ascii="Times New Roman" w:hAnsi="Times New Roman"/>
          <w:u w:val="single"/>
        </w:rPr>
        <w:t xml:space="preserve">w </w:t>
      </w:r>
      <w:r>
        <w:rPr>
          <w:rFonts w:ascii="Times New Roman" w:hAnsi="Times New Roman"/>
          <w:u w:val="single"/>
        </w:rPr>
        <w:t>Olecku</w:t>
      </w:r>
    </w:p>
    <w:p w14:paraId="52512BDC" w14:textId="77777777" w:rsidR="003C0A15" w:rsidRPr="003C0A15" w:rsidRDefault="003C0A15" w:rsidP="003C0A15">
      <w:pPr>
        <w:jc w:val="center"/>
        <w:rPr>
          <w:rFonts w:ascii="Times New Roman" w:hAnsi="Times New Roman"/>
          <w:u w:val="single"/>
        </w:rPr>
      </w:pPr>
    </w:p>
    <w:p w14:paraId="0F0C666D" w14:textId="77777777" w:rsidR="003C0A15" w:rsidRPr="003C0A15" w:rsidRDefault="003C0A15" w:rsidP="003C0A15">
      <w:pPr>
        <w:jc w:val="center"/>
        <w:rPr>
          <w:rFonts w:ascii="Times New Roman" w:hAnsi="Times New Roman"/>
          <w:u w:val="single"/>
        </w:rPr>
      </w:pPr>
    </w:p>
    <w:p w14:paraId="5460F811" w14:textId="3134CA83" w:rsidR="003C0A15" w:rsidRPr="00BC046B" w:rsidRDefault="003C0A15" w:rsidP="003C0A15">
      <w:pPr>
        <w:jc w:val="both"/>
        <w:rPr>
          <w:rFonts w:ascii="Times New Roman" w:hAnsi="Times New Roman"/>
          <w:color w:val="FF0000"/>
        </w:rPr>
      </w:pPr>
      <w:r w:rsidRPr="003C0A15">
        <w:rPr>
          <w:rFonts w:ascii="Times New Roman" w:hAnsi="Times New Roman"/>
        </w:rPr>
        <w:t>Warmińsko-Mazurski Oddział Regionalny Agencji Restrukturyzacji i Modernizacji Rolnictwa</w:t>
      </w:r>
      <w:r>
        <w:rPr>
          <w:rFonts w:ascii="Times New Roman" w:hAnsi="Times New Roman"/>
        </w:rPr>
        <w:t xml:space="preserve"> </w:t>
      </w:r>
      <w:r w:rsidRPr="003C0A15">
        <w:rPr>
          <w:rFonts w:ascii="Times New Roman" w:hAnsi="Times New Roman"/>
        </w:rPr>
        <w:t xml:space="preserve">w Olsztynie zaprasza właścicieli nieruchomości położonych na terenie miasta </w:t>
      </w:r>
      <w:r>
        <w:rPr>
          <w:rFonts w:ascii="Times New Roman" w:hAnsi="Times New Roman"/>
        </w:rPr>
        <w:t>Olecka</w:t>
      </w:r>
      <w:r w:rsidRPr="003C0A15">
        <w:rPr>
          <w:rFonts w:ascii="Times New Roman" w:hAnsi="Times New Roman"/>
        </w:rPr>
        <w:t xml:space="preserve"> do składania ofert najmu lokalu lub budynku z przeznaczeniem na siedzibę Biura Powiatowego ARiMR</w:t>
      </w:r>
      <w:r w:rsidRPr="003C0A15">
        <w:rPr>
          <w:rFonts w:ascii="Times New Roman" w:hAnsi="Times New Roman"/>
        </w:rPr>
        <w:br/>
        <w:t xml:space="preserve">w </w:t>
      </w:r>
      <w:r>
        <w:rPr>
          <w:rFonts w:ascii="Times New Roman" w:hAnsi="Times New Roman"/>
        </w:rPr>
        <w:t>Olecku</w:t>
      </w:r>
      <w:r w:rsidRPr="003C0A15">
        <w:rPr>
          <w:rFonts w:ascii="Times New Roman" w:hAnsi="Times New Roman"/>
        </w:rPr>
        <w:t xml:space="preserve">, o powierzchni ok. </w:t>
      </w:r>
      <w:r>
        <w:rPr>
          <w:rFonts w:ascii="Times New Roman" w:hAnsi="Times New Roman"/>
        </w:rPr>
        <w:t>250</w:t>
      </w:r>
      <w:r w:rsidRPr="003C0A15">
        <w:rPr>
          <w:rFonts w:ascii="Times New Roman" w:hAnsi="Times New Roman"/>
        </w:rPr>
        <w:t>,0 m</w:t>
      </w:r>
      <w:r w:rsidRPr="003C0A15">
        <w:rPr>
          <w:rFonts w:ascii="Times New Roman" w:hAnsi="Times New Roman"/>
          <w:vertAlign w:val="superscript"/>
        </w:rPr>
        <w:t>2</w:t>
      </w:r>
      <w:r w:rsidRPr="003C0A15">
        <w:rPr>
          <w:rFonts w:ascii="Times New Roman" w:hAnsi="Times New Roman"/>
        </w:rPr>
        <w:t>, w tym: powierzchnia biurowa ok. 1</w:t>
      </w:r>
      <w:r>
        <w:rPr>
          <w:rFonts w:ascii="Times New Roman" w:hAnsi="Times New Roman"/>
        </w:rPr>
        <w:t>17</w:t>
      </w:r>
      <w:r w:rsidRPr="003C0A15">
        <w:rPr>
          <w:rFonts w:ascii="Times New Roman" w:hAnsi="Times New Roman"/>
        </w:rPr>
        <w:t>,0 m</w:t>
      </w:r>
      <w:r w:rsidRPr="003C0A15">
        <w:rPr>
          <w:rFonts w:ascii="Times New Roman" w:hAnsi="Times New Roman"/>
          <w:vertAlign w:val="superscript"/>
        </w:rPr>
        <w:t>2</w:t>
      </w:r>
      <w:r w:rsidRPr="003C0A15">
        <w:rPr>
          <w:rFonts w:ascii="Times New Roman" w:hAnsi="Times New Roman"/>
        </w:rPr>
        <w:t xml:space="preserve">, powierzchnia przeznaczona na </w:t>
      </w:r>
      <w:r w:rsidR="00D03228">
        <w:rPr>
          <w:rFonts w:ascii="Times New Roman" w:hAnsi="Times New Roman"/>
        </w:rPr>
        <w:t>Punkt</w:t>
      </w:r>
      <w:r w:rsidRPr="003C0A15">
        <w:rPr>
          <w:rFonts w:ascii="Times New Roman" w:hAnsi="Times New Roman"/>
        </w:rPr>
        <w:t xml:space="preserve"> Obsługi Klienta </w:t>
      </w:r>
      <w:r>
        <w:rPr>
          <w:rFonts w:ascii="Times New Roman" w:hAnsi="Times New Roman"/>
        </w:rPr>
        <w:t xml:space="preserve">i serwerowni </w:t>
      </w:r>
      <w:bookmarkStart w:id="0" w:name="_Hlk96502691"/>
      <w:r w:rsidRPr="003C0A15">
        <w:rPr>
          <w:rFonts w:ascii="Times New Roman" w:hAnsi="Times New Roman"/>
        </w:rPr>
        <w:t xml:space="preserve">ok. </w:t>
      </w:r>
      <w:r>
        <w:rPr>
          <w:rFonts w:ascii="Times New Roman" w:hAnsi="Times New Roman"/>
        </w:rPr>
        <w:t>43</w:t>
      </w:r>
      <w:r w:rsidRPr="003C0A15">
        <w:rPr>
          <w:rFonts w:ascii="Times New Roman" w:hAnsi="Times New Roman"/>
        </w:rPr>
        <w:t>,0 m</w:t>
      </w:r>
      <w:r w:rsidRPr="003C0A15">
        <w:rPr>
          <w:rFonts w:ascii="Times New Roman" w:hAnsi="Times New Roman"/>
          <w:vertAlign w:val="superscript"/>
        </w:rPr>
        <w:t>2</w:t>
      </w:r>
      <w:bookmarkEnd w:id="0"/>
      <w:r w:rsidRPr="003C0A1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powierzchnia przechowalnicza ok. 80</w:t>
      </w:r>
      <w:r w:rsidRPr="003C0A15">
        <w:rPr>
          <w:rFonts w:ascii="Times New Roman" w:hAnsi="Times New Roman"/>
        </w:rPr>
        <w:t xml:space="preserve"> m</w:t>
      </w:r>
      <w:r w:rsidRPr="003C0A15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</w:t>
      </w:r>
      <w:r w:rsidRPr="003C0A15">
        <w:rPr>
          <w:rFonts w:ascii="Times New Roman" w:hAnsi="Times New Roman"/>
        </w:rPr>
        <w:t xml:space="preserve">powierzchnia </w:t>
      </w:r>
      <w:r>
        <w:rPr>
          <w:rFonts w:ascii="Times New Roman" w:hAnsi="Times New Roman"/>
        </w:rPr>
        <w:t xml:space="preserve">socjalno - gospodarcza </w:t>
      </w:r>
      <w:r w:rsidRPr="003C0A15">
        <w:rPr>
          <w:rFonts w:ascii="Times New Roman" w:hAnsi="Times New Roman"/>
        </w:rPr>
        <w:t xml:space="preserve">ok. </w:t>
      </w:r>
      <w:r>
        <w:rPr>
          <w:rFonts w:ascii="Times New Roman" w:hAnsi="Times New Roman"/>
        </w:rPr>
        <w:t>10</w:t>
      </w:r>
      <w:r w:rsidRPr="003C0A15">
        <w:rPr>
          <w:rFonts w:ascii="Times New Roman" w:hAnsi="Times New Roman"/>
        </w:rPr>
        <w:t>,0 m</w:t>
      </w:r>
      <w:r w:rsidRPr="003C0A15">
        <w:rPr>
          <w:rFonts w:ascii="Times New Roman" w:hAnsi="Times New Roman"/>
          <w:vertAlign w:val="superscript"/>
        </w:rPr>
        <w:t>2</w:t>
      </w:r>
      <w:r w:rsidRPr="003C0A15">
        <w:rPr>
          <w:rFonts w:ascii="Times New Roman" w:hAnsi="Times New Roman"/>
        </w:rPr>
        <w:t xml:space="preserve"> Dodatkowo należy w ofercie uwzględnić niezbędną powierzchnię przeznaczoną na </w:t>
      </w:r>
      <w:r w:rsidRPr="00D03228">
        <w:rPr>
          <w:rFonts w:ascii="Times New Roman" w:hAnsi="Times New Roman"/>
        </w:rPr>
        <w:t>komunikację i sanitariaty.</w:t>
      </w:r>
    </w:p>
    <w:p w14:paraId="1A06B9FA" w14:textId="5149DAA8" w:rsidR="003C0A15" w:rsidRPr="003C0A15" w:rsidRDefault="003C0A15" w:rsidP="003C0A15">
      <w:pPr>
        <w:jc w:val="both"/>
        <w:rPr>
          <w:rFonts w:ascii="Times New Roman" w:hAnsi="Times New Roman"/>
        </w:rPr>
      </w:pPr>
      <w:r w:rsidRPr="003C0A15">
        <w:rPr>
          <w:rFonts w:ascii="Times New Roman" w:hAnsi="Times New Roman"/>
        </w:rPr>
        <w:t>Obiekt powinien zapewnić sprawną obsługę beneficjentów Agencji, powinien posiadać dogodny dojazd. P</w:t>
      </w:r>
      <w:r w:rsidR="00D03228">
        <w:rPr>
          <w:rFonts w:ascii="Times New Roman" w:hAnsi="Times New Roman"/>
        </w:rPr>
        <w:t>referowane</w:t>
      </w:r>
      <w:r w:rsidRPr="003C0A15">
        <w:rPr>
          <w:rFonts w:ascii="Times New Roman" w:hAnsi="Times New Roman"/>
        </w:rPr>
        <w:t xml:space="preserve"> jest usytuowanie </w:t>
      </w:r>
      <w:r w:rsidR="00D03228">
        <w:rPr>
          <w:rFonts w:ascii="Times New Roman" w:hAnsi="Times New Roman"/>
        </w:rPr>
        <w:t>Punktu Obsługi Klienta na parterze.</w:t>
      </w:r>
      <w:r w:rsidRPr="003C0A15">
        <w:rPr>
          <w:rFonts w:ascii="Times New Roman" w:hAnsi="Times New Roman"/>
        </w:rPr>
        <w:t xml:space="preserve"> Ponadto należy zapewnić przy obiekcie minimum </w:t>
      </w:r>
      <w:r w:rsidR="00D03228">
        <w:rPr>
          <w:rFonts w:ascii="Times New Roman" w:hAnsi="Times New Roman"/>
        </w:rPr>
        <w:t>10</w:t>
      </w:r>
      <w:r w:rsidRPr="003C0A15">
        <w:rPr>
          <w:rFonts w:ascii="Times New Roman" w:hAnsi="Times New Roman"/>
        </w:rPr>
        <w:t xml:space="preserve"> miejsc parkingowych</w:t>
      </w:r>
      <w:r w:rsidR="00D03228">
        <w:rPr>
          <w:rFonts w:ascii="Times New Roman" w:hAnsi="Times New Roman"/>
        </w:rPr>
        <w:t xml:space="preserve">, w tym 1 miejsce z przeznaczeniem dla osób </w:t>
      </w:r>
      <w:r w:rsidR="00D03228">
        <w:rPr>
          <w:rFonts w:ascii="Times New Roman" w:hAnsi="Times New Roman"/>
        </w:rPr>
        <w:br/>
        <w:t>z niepełnosprawnościami/szczególnymi potrzebami.</w:t>
      </w:r>
    </w:p>
    <w:p w14:paraId="5FC7E5F9" w14:textId="6868E6FE" w:rsidR="003C0A15" w:rsidRPr="003C0A15" w:rsidRDefault="003C0A15" w:rsidP="003C0A15">
      <w:pPr>
        <w:jc w:val="both"/>
        <w:rPr>
          <w:rFonts w:ascii="Times New Roman" w:hAnsi="Times New Roman"/>
        </w:rPr>
      </w:pPr>
      <w:r w:rsidRPr="003C0A15">
        <w:rPr>
          <w:rFonts w:ascii="Times New Roman" w:hAnsi="Times New Roman"/>
        </w:rPr>
        <w:t xml:space="preserve">Warunki techniczne dotyczące łączy telekomunikacyjnych: nieruchomość powinna mieć możliwość instalacji na dachu anten radioliniowych do transmisji danych </w:t>
      </w:r>
      <w:r w:rsidR="00D73CC0">
        <w:rPr>
          <w:rFonts w:ascii="Times New Roman" w:hAnsi="Times New Roman"/>
        </w:rPr>
        <w:t>lub</w:t>
      </w:r>
      <w:r w:rsidRPr="003C0A15">
        <w:rPr>
          <w:rFonts w:ascii="Times New Roman" w:hAnsi="Times New Roman"/>
        </w:rPr>
        <w:t xml:space="preserve"> innego niezbędnego okablowania telekomunikacyjnego prowadzonego z zewnętrznej szafy telekomunikacyjnej operatora bezpośrednio do serwerowni (światłowód). W przypadku braku możliwości dostępu do infrastruktury teleinformatycznej oferent zobowiązuje się do poniesienia kosztów budowy takiej infrastruktury.</w:t>
      </w:r>
    </w:p>
    <w:p w14:paraId="12CE6304" w14:textId="77777777" w:rsidR="003C0A15" w:rsidRPr="003C0A15" w:rsidRDefault="003C0A15" w:rsidP="003C0A15">
      <w:pPr>
        <w:jc w:val="both"/>
        <w:rPr>
          <w:rFonts w:ascii="Times New Roman" w:hAnsi="Times New Roman"/>
        </w:rPr>
      </w:pPr>
      <w:r w:rsidRPr="003C0A15">
        <w:rPr>
          <w:rFonts w:ascii="Times New Roman" w:hAnsi="Times New Roman"/>
        </w:rPr>
        <w:t>Wraz z ofertą należy złożyć:</w:t>
      </w:r>
    </w:p>
    <w:p w14:paraId="12B956F7" w14:textId="77777777" w:rsidR="003C0A15" w:rsidRPr="003C0A15" w:rsidRDefault="003C0A15" w:rsidP="003C0A1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3C0A15">
        <w:rPr>
          <w:rFonts w:ascii="Times New Roman" w:hAnsi="Times New Roman"/>
        </w:rPr>
        <w:t>kopie dokumentów potwierdzających własność nieruchomości lub prawo do dysponowania nieruchomością (potwierdzonych za zgodność z oryginałem przez osobę uprawnioną),</w:t>
      </w:r>
    </w:p>
    <w:p w14:paraId="6B49F248" w14:textId="77777777" w:rsidR="003C0A15" w:rsidRPr="007228E1" w:rsidRDefault="003C0A15" w:rsidP="003C0A1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color w:val="C00000"/>
        </w:rPr>
      </w:pPr>
      <w:r w:rsidRPr="003C0A15">
        <w:rPr>
          <w:rFonts w:ascii="Times New Roman" w:hAnsi="Times New Roman"/>
        </w:rPr>
        <w:t xml:space="preserve">oświadczenie woli podpisania wieloletniej umowy najmu z preferowanym rocznym pisemnym </w:t>
      </w:r>
      <w:r w:rsidRPr="009B61F5">
        <w:rPr>
          <w:rFonts w:ascii="Times New Roman" w:hAnsi="Times New Roman"/>
        </w:rPr>
        <w:t>okresem wypowiedzenia. Preferowany przez ARiMR okres, na jaki umowa ma być zawarta wynosi 10 lat,</w:t>
      </w:r>
    </w:p>
    <w:p w14:paraId="0EE0A8F9" w14:textId="1CE7328F" w:rsidR="003C0A15" w:rsidRPr="007228E1" w:rsidRDefault="003C0A15" w:rsidP="003C0A1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i/>
          <w:iCs/>
        </w:rPr>
      </w:pPr>
      <w:r w:rsidRPr="003C0A15">
        <w:rPr>
          <w:rFonts w:ascii="Times New Roman" w:hAnsi="Times New Roman"/>
        </w:rPr>
        <w:t>oświadczenie woli w zakresie przystosowania na własny koszt budynku lub lokalu do standardów biurowych ARiMR (w</w:t>
      </w:r>
      <w:r w:rsidR="007228E1">
        <w:rPr>
          <w:rFonts w:ascii="Times New Roman" w:hAnsi="Times New Roman"/>
        </w:rPr>
        <w:t xml:space="preserve">edług obowiązującej </w:t>
      </w:r>
      <w:r w:rsidRPr="003C0A15">
        <w:rPr>
          <w:rFonts w:ascii="Times New Roman" w:hAnsi="Times New Roman"/>
        </w:rPr>
        <w:t xml:space="preserve"> </w:t>
      </w:r>
      <w:r w:rsidR="007228E1">
        <w:rPr>
          <w:rFonts w:ascii="Times New Roman" w:hAnsi="Times New Roman"/>
        </w:rPr>
        <w:t>„</w:t>
      </w:r>
      <w:r w:rsidR="007228E1" w:rsidRPr="007228E1">
        <w:rPr>
          <w:rFonts w:ascii="Times New Roman" w:hAnsi="Times New Roman"/>
          <w:i/>
          <w:iCs/>
        </w:rPr>
        <w:t>S</w:t>
      </w:r>
      <w:r w:rsidRPr="007228E1">
        <w:rPr>
          <w:rFonts w:ascii="Times New Roman" w:hAnsi="Times New Roman"/>
          <w:i/>
          <w:iCs/>
        </w:rPr>
        <w:t xml:space="preserve">tandaryzacji jednostek </w:t>
      </w:r>
      <w:r w:rsidR="007228E1" w:rsidRPr="007228E1">
        <w:rPr>
          <w:rFonts w:ascii="Times New Roman" w:hAnsi="Times New Roman"/>
          <w:i/>
          <w:iCs/>
        </w:rPr>
        <w:t xml:space="preserve">terenowych </w:t>
      </w:r>
      <w:r w:rsidRPr="007228E1">
        <w:rPr>
          <w:rFonts w:ascii="Times New Roman" w:hAnsi="Times New Roman"/>
          <w:i/>
          <w:iCs/>
        </w:rPr>
        <w:t>ARiMR</w:t>
      </w:r>
      <w:r w:rsidR="007228E1" w:rsidRPr="007228E1">
        <w:rPr>
          <w:rFonts w:ascii="Times New Roman" w:hAnsi="Times New Roman"/>
          <w:i/>
          <w:iCs/>
        </w:rPr>
        <w:t>”</w:t>
      </w:r>
      <w:r w:rsidR="00BC046B">
        <w:rPr>
          <w:rFonts w:ascii="Times New Roman" w:hAnsi="Times New Roman"/>
        </w:rPr>
        <w:t>).</w:t>
      </w:r>
    </w:p>
    <w:p w14:paraId="5BBF12D3" w14:textId="6E91ED2E" w:rsidR="003C0A15" w:rsidRDefault="003C0A15" w:rsidP="003C0A1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3C0A15">
        <w:rPr>
          <w:rFonts w:ascii="Times New Roman" w:hAnsi="Times New Roman"/>
        </w:rPr>
        <w:t>oświadczenie woli określające wysokość czynszu</w:t>
      </w:r>
      <w:r w:rsidR="00BC005A">
        <w:rPr>
          <w:rFonts w:ascii="Times New Roman" w:hAnsi="Times New Roman"/>
        </w:rPr>
        <w:t>,</w:t>
      </w:r>
      <w:r w:rsidRPr="003C0A15">
        <w:rPr>
          <w:rFonts w:ascii="Times New Roman" w:hAnsi="Times New Roman"/>
        </w:rPr>
        <w:t xml:space="preserve"> </w:t>
      </w:r>
      <w:r w:rsidR="00BC005A">
        <w:rPr>
          <w:rFonts w:ascii="Times New Roman" w:hAnsi="Times New Roman"/>
        </w:rPr>
        <w:t xml:space="preserve">oraz </w:t>
      </w:r>
      <w:r w:rsidR="00BC046B">
        <w:rPr>
          <w:rFonts w:ascii="Times New Roman" w:hAnsi="Times New Roman"/>
        </w:rPr>
        <w:t xml:space="preserve">sposób rozliczania </w:t>
      </w:r>
      <w:r w:rsidR="00BC005A" w:rsidRPr="00D03228">
        <w:rPr>
          <w:rFonts w:ascii="Times New Roman" w:hAnsi="Times New Roman"/>
        </w:rPr>
        <w:t xml:space="preserve">ewentualnych nakładów </w:t>
      </w:r>
      <w:r w:rsidR="000C5AF4">
        <w:rPr>
          <w:rFonts w:ascii="Times New Roman" w:hAnsi="Times New Roman"/>
        </w:rPr>
        <w:t xml:space="preserve">poniesionych </w:t>
      </w:r>
      <w:r w:rsidR="00BC005A" w:rsidRPr="00D03228">
        <w:rPr>
          <w:rFonts w:ascii="Times New Roman" w:hAnsi="Times New Roman"/>
        </w:rPr>
        <w:t>na lokal przez ARiMR,</w:t>
      </w:r>
    </w:p>
    <w:p w14:paraId="633AC698" w14:textId="6193ED5C" w:rsidR="00BC046B" w:rsidRPr="00A44616" w:rsidRDefault="00BC046B" w:rsidP="003C0A1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sposób rozliczania kosztów eksploatacyjnych i mediów,</w:t>
      </w:r>
    </w:p>
    <w:p w14:paraId="79DDED05" w14:textId="70D989AA" w:rsidR="00A44616" w:rsidRPr="00A44616" w:rsidRDefault="00A44616" w:rsidP="003C0A1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A44616">
        <w:rPr>
          <w:rFonts w:ascii="Times New Roman" w:hAnsi="Times New Roman"/>
        </w:rPr>
        <w:t>dokumentację fotograficzną oferowanej nieruchomości, zawierającą widok zewnętrzny oraz wewnętrzny,</w:t>
      </w:r>
    </w:p>
    <w:p w14:paraId="648331EC" w14:textId="0AA4F7A1" w:rsidR="00A44616" w:rsidRPr="00A44616" w:rsidRDefault="00A44616" w:rsidP="003C0A1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A44616">
        <w:rPr>
          <w:rFonts w:ascii="Times New Roman" w:hAnsi="Times New Roman"/>
        </w:rPr>
        <w:t>oświadczenie o braku powiazań z osobami pełniącymi funkcję kierowniczą w OR</w:t>
      </w:r>
      <w:r w:rsidR="00262434">
        <w:rPr>
          <w:rFonts w:ascii="Times New Roman" w:hAnsi="Times New Roman"/>
        </w:rPr>
        <w:t xml:space="preserve"> (Załącznik nr 2)</w:t>
      </w:r>
    </w:p>
    <w:p w14:paraId="4C421599" w14:textId="3C9E7C9B" w:rsidR="003C0A15" w:rsidRPr="00BC046B" w:rsidRDefault="003C0A15" w:rsidP="003C0A15">
      <w:pPr>
        <w:pStyle w:val="Akapitzlist"/>
        <w:numPr>
          <w:ilvl w:val="0"/>
          <w:numId w:val="2"/>
        </w:numPr>
        <w:jc w:val="both"/>
        <w:rPr>
          <w:rStyle w:val="BodytextSpacing0pt"/>
          <w:rFonts w:eastAsia="Calibri"/>
          <w:color w:val="C00000"/>
        </w:rPr>
      </w:pPr>
      <w:r w:rsidRPr="009B61F5">
        <w:rPr>
          <w:rFonts w:ascii="Times New Roman" w:hAnsi="Times New Roman"/>
        </w:rPr>
        <w:t xml:space="preserve">oświadczenie o terminie </w:t>
      </w:r>
      <w:r w:rsidRPr="009B61F5">
        <w:rPr>
          <w:rStyle w:val="BodytextSpacing0pt"/>
          <w:rFonts w:eastAsia="Calibri"/>
          <w:bCs/>
          <w:color w:val="auto"/>
        </w:rPr>
        <w:t>związania ofertą - do dnia podpisania umowy przedwstępnej.</w:t>
      </w:r>
    </w:p>
    <w:p w14:paraId="271F1B94" w14:textId="761FF6E9" w:rsidR="00D03228" w:rsidRPr="00D03228" w:rsidRDefault="007228E1" w:rsidP="00D03228">
      <w:pPr>
        <w:jc w:val="both"/>
        <w:rPr>
          <w:rStyle w:val="BodytextSpacing0pt"/>
          <w:rFonts w:eastAsia="Calibri"/>
        </w:rPr>
      </w:pPr>
      <w:bookmarkStart w:id="1" w:name="_Hlk97015638"/>
      <w:r>
        <w:rPr>
          <w:rFonts w:ascii="Times New Roman" w:hAnsi="Times New Roman"/>
        </w:rPr>
        <w:lastRenderedPageBreak/>
        <w:t xml:space="preserve">Jeżeli oferent nie złoży wymagającej w ogłoszeniu dokumentacji, zamawiający wezwie w terminie wskazanym do jej uzupełnienia, a po </w:t>
      </w:r>
      <w:r w:rsidR="000C5AF4">
        <w:rPr>
          <w:rFonts w:ascii="Times New Roman" w:hAnsi="Times New Roman"/>
        </w:rPr>
        <w:t xml:space="preserve">bezskutecznym </w:t>
      </w:r>
      <w:r>
        <w:rPr>
          <w:rFonts w:ascii="Times New Roman" w:hAnsi="Times New Roman"/>
        </w:rPr>
        <w:t>upływie tego terminu oferta nie będzie rozpatrywana</w:t>
      </w:r>
    </w:p>
    <w:bookmarkEnd w:id="1"/>
    <w:p w14:paraId="1BA501ED" w14:textId="0F428A37" w:rsidR="003C0A15" w:rsidRPr="003C0A15" w:rsidRDefault="003C0A15" w:rsidP="003C0A15">
      <w:pPr>
        <w:jc w:val="both"/>
        <w:rPr>
          <w:rFonts w:ascii="Times New Roman" w:hAnsi="Times New Roman"/>
        </w:rPr>
      </w:pPr>
      <w:r w:rsidRPr="003C0A15">
        <w:rPr>
          <w:rFonts w:ascii="Times New Roman" w:hAnsi="Times New Roman"/>
        </w:rPr>
        <w:t xml:space="preserve">Szczegółowe wymagania odnośnie oferty wraz z </w:t>
      </w:r>
      <w:r w:rsidR="003A09AC">
        <w:rPr>
          <w:rFonts w:ascii="Times New Roman" w:hAnsi="Times New Roman"/>
        </w:rPr>
        <w:t xml:space="preserve">załącznikami </w:t>
      </w:r>
      <w:r w:rsidRPr="003C0A15">
        <w:rPr>
          <w:rFonts w:ascii="Times New Roman" w:hAnsi="Times New Roman"/>
        </w:rPr>
        <w:t xml:space="preserve">są dostępne w siedzibie Warmińsko-Mazurskiego Oddziału Regionalnego ARiMR w Olsztynie, ul. Św. Wojciecha 2, pok. 12/2, w Biurze Powiatowym ARiMR w </w:t>
      </w:r>
      <w:r w:rsidR="00D61F0C">
        <w:rPr>
          <w:rFonts w:ascii="Times New Roman" w:hAnsi="Times New Roman"/>
        </w:rPr>
        <w:t xml:space="preserve">Olecku, przy ul. Gołdapskiej </w:t>
      </w:r>
      <w:r w:rsidR="007461AF">
        <w:rPr>
          <w:rFonts w:ascii="Times New Roman" w:hAnsi="Times New Roman"/>
        </w:rPr>
        <w:t xml:space="preserve">23 </w:t>
      </w:r>
      <w:r w:rsidRPr="003C0A15">
        <w:rPr>
          <w:rFonts w:ascii="Times New Roman" w:hAnsi="Times New Roman"/>
        </w:rPr>
        <w:t>oraz na stronie internetowej ARiMR (</w:t>
      </w:r>
      <w:hyperlink r:id="rId13" w:history="1">
        <w:r w:rsidRPr="003C0A15">
          <w:rPr>
            <w:rFonts w:ascii="Times New Roman" w:hAnsi="Times New Roman"/>
          </w:rPr>
          <w:t>www.arimr.gov.pl</w:t>
        </w:r>
      </w:hyperlink>
      <w:r w:rsidRPr="003C0A15">
        <w:rPr>
          <w:rFonts w:ascii="Times New Roman" w:hAnsi="Times New Roman"/>
        </w:rPr>
        <w:t>) w zakładce „przetargi dla Warmińsko-Mazurskiego OR14”.</w:t>
      </w:r>
    </w:p>
    <w:p w14:paraId="6A2F90A8" w14:textId="591578F0" w:rsidR="003C0A15" w:rsidRPr="003C0A15" w:rsidRDefault="003C0A15" w:rsidP="003C0A15">
      <w:pPr>
        <w:jc w:val="both"/>
        <w:rPr>
          <w:rFonts w:ascii="Times New Roman" w:hAnsi="Times New Roman"/>
          <w:b/>
        </w:rPr>
      </w:pPr>
      <w:r w:rsidRPr="003C0A15">
        <w:rPr>
          <w:rFonts w:ascii="Times New Roman" w:hAnsi="Times New Roman"/>
        </w:rPr>
        <w:t xml:space="preserve">Pisemne oferty należy składać w siedzibie W-M OR ARiMR w Olsztynie, ul. Św. Wojciecha 2,          w lokalu nr 4 (kancelaria) do </w:t>
      </w:r>
      <w:r w:rsidRPr="007228E1">
        <w:rPr>
          <w:rFonts w:ascii="Times New Roman" w:hAnsi="Times New Roman"/>
          <w:b/>
          <w:bCs/>
        </w:rPr>
        <w:t>dnia</w:t>
      </w:r>
      <w:r w:rsidR="007228E1" w:rsidRPr="007228E1">
        <w:rPr>
          <w:rFonts w:ascii="Times New Roman" w:hAnsi="Times New Roman"/>
          <w:b/>
          <w:bCs/>
        </w:rPr>
        <w:t xml:space="preserve"> 08 kwietnia </w:t>
      </w:r>
      <w:r w:rsidRPr="007228E1">
        <w:rPr>
          <w:rFonts w:ascii="Times New Roman" w:hAnsi="Times New Roman"/>
          <w:b/>
          <w:bCs/>
        </w:rPr>
        <w:t>20</w:t>
      </w:r>
      <w:r w:rsidR="007461AF" w:rsidRPr="007228E1">
        <w:rPr>
          <w:rFonts w:ascii="Times New Roman" w:hAnsi="Times New Roman"/>
          <w:b/>
          <w:bCs/>
        </w:rPr>
        <w:t>22</w:t>
      </w:r>
      <w:r w:rsidRPr="007228E1">
        <w:rPr>
          <w:rFonts w:ascii="Times New Roman" w:hAnsi="Times New Roman"/>
          <w:b/>
          <w:bCs/>
        </w:rPr>
        <w:t xml:space="preserve"> r. do godziny 12</w:t>
      </w:r>
      <w:r w:rsidRPr="007228E1">
        <w:rPr>
          <w:rFonts w:ascii="Times New Roman" w:hAnsi="Times New Roman"/>
          <w:b/>
          <w:bCs/>
          <w:vertAlign w:val="superscript"/>
        </w:rPr>
        <w:t>00</w:t>
      </w:r>
      <w:r w:rsidRPr="003C0A15">
        <w:rPr>
          <w:rFonts w:ascii="Times New Roman" w:hAnsi="Times New Roman"/>
        </w:rPr>
        <w:t xml:space="preserve"> w zamkniętej kopercie z dopiskiem: „</w:t>
      </w:r>
      <w:r w:rsidRPr="003C0A15">
        <w:rPr>
          <w:rFonts w:ascii="Times New Roman" w:hAnsi="Times New Roman"/>
          <w:b/>
        </w:rPr>
        <w:t>Nie otwierać przed terminem zakończenia składania ofert do dnia</w:t>
      </w:r>
      <w:r w:rsidR="007228E1">
        <w:rPr>
          <w:rFonts w:ascii="Times New Roman" w:hAnsi="Times New Roman"/>
          <w:b/>
        </w:rPr>
        <w:t xml:space="preserve"> 08 kwietnia </w:t>
      </w:r>
      <w:r w:rsidRPr="003C0A15">
        <w:rPr>
          <w:rFonts w:ascii="Times New Roman" w:hAnsi="Times New Roman"/>
          <w:b/>
        </w:rPr>
        <w:t>20</w:t>
      </w:r>
      <w:r w:rsidR="007461AF">
        <w:rPr>
          <w:rFonts w:ascii="Times New Roman" w:hAnsi="Times New Roman"/>
          <w:b/>
        </w:rPr>
        <w:t>22</w:t>
      </w:r>
      <w:r w:rsidRPr="003C0A15">
        <w:rPr>
          <w:rFonts w:ascii="Times New Roman" w:hAnsi="Times New Roman"/>
          <w:b/>
        </w:rPr>
        <w:t xml:space="preserve"> r. do godziny 12</w:t>
      </w:r>
      <w:r w:rsidRPr="003C0A15">
        <w:rPr>
          <w:rFonts w:ascii="Times New Roman" w:hAnsi="Times New Roman"/>
          <w:b/>
          <w:vertAlign w:val="superscript"/>
        </w:rPr>
        <w:t>00</w:t>
      </w:r>
      <w:r w:rsidRPr="003C0A15">
        <w:rPr>
          <w:rFonts w:ascii="Times New Roman" w:hAnsi="Times New Roman"/>
          <w:b/>
        </w:rPr>
        <w:t xml:space="preserve">. Oferta wynajmu nieruchomości na siedzibę </w:t>
      </w:r>
      <w:r w:rsidR="007461AF">
        <w:rPr>
          <w:rFonts w:ascii="Times New Roman" w:hAnsi="Times New Roman"/>
          <w:b/>
        </w:rPr>
        <w:t>Oleckiego</w:t>
      </w:r>
      <w:r w:rsidRPr="003C0A15">
        <w:rPr>
          <w:rFonts w:ascii="Times New Roman" w:hAnsi="Times New Roman"/>
          <w:b/>
        </w:rPr>
        <w:t xml:space="preserve"> Biura Powiatowego ARiMR”.</w:t>
      </w:r>
    </w:p>
    <w:p w14:paraId="3DCD70CC" w14:textId="77777777" w:rsidR="003C0A15" w:rsidRPr="003C0A15" w:rsidRDefault="003C0A15" w:rsidP="003C0A15">
      <w:pPr>
        <w:jc w:val="both"/>
        <w:rPr>
          <w:rFonts w:ascii="Times New Roman" w:hAnsi="Times New Roman"/>
        </w:rPr>
      </w:pPr>
      <w:r w:rsidRPr="003C0A15">
        <w:rPr>
          <w:rFonts w:ascii="Times New Roman" w:hAnsi="Times New Roman"/>
        </w:rPr>
        <w:t>Warmińsko-Mazurski Oddział Regionalny Agencji Restrukturyzacji i Modernizacji Rolnictwa zastrzega sobie prawo unieważnienia procedury wyboru nieruchomości na każdym z etapów postępowania.</w:t>
      </w:r>
    </w:p>
    <w:p w14:paraId="4BD13F77" w14:textId="77777777" w:rsidR="00E06692" w:rsidRDefault="00E06692" w:rsidP="00E066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57C9062" w14:textId="77777777" w:rsidR="00E06692" w:rsidRDefault="00E06692" w:rsidP="00E066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6BBE129" w14:textId="77777777" w:rsidR="00E06692" w:rsidRDefault="00E06692" w:rsidP="00E066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0B9A866" w14:textId="77777777" w:rsidR="00E06692" w:rsidRDefault="00E06692" w:rsidP="00E066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D7E4E56" w14:textId="77777777" w:rsidR="00E06692" w:rsidRDefault="00E06692" w:rsidP="00E066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19007B2" w14:textId="77777777" w:rsidR="00E06692" w:rsidRDefault="00E06692" w:rsidP="00E066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D6D0DF1" w14:textId="77777777" w:rsidR="003C0A15" w:rsidRPr="003C0A15" w:rsidRDefault="003C0A15" w:rsidP="003C0A15">
      <w:pPr>
        <w:jc w:val="center"/>
        <w:rPr>
          <w:rFonts w:ascii="Times New Roman" w:hAnsi="Times New Roman"/>
          <w:sz w:val="20"/>
          <w:szCs w:val="20"/>
        </w:rPr>
      </w:pPr>
    </w:p>
    <w:p w14:paraId="2BBC8322" w14:textId="77777777" w:rsidR="003C0A15" w:rsidRPr="003C0A15" w:rsidRDefault="003C0A15" w:rsidP="003C0A15">
      <w:pPr>
        <w:jc w:val="center"/>
        <w:rPr>
          <w:rFonts w:ascii="Times New Roman" w:hAnsi="Times New Roman"/>
          <w:sz w:val="20"/>
          <w:szCs w:val="20"/>
        </w:rPr>
      </w:pPr>
    </w:p>
    <w:p w14:paraId="45B09875" w14:textId="77777777" w:rsidR="00AB7F42" w:rsidRDefault="00AB7F42" w:rsidP="00E10075">
      <w:pPr>
        <w:jc w:val="center"/>
        <w:rPr>
          <w:rFonts w:ascii="Times New Roman" w:hAnsi="Times New Roman"/>
          <w:sz w:val="24"/>
          <w:szCs w:val="24"/>
        </w:rPr>
      </w:pPr>
    </w:p>
    <w:sectPr w:rsidR="00AB7F42" w:rsidSect="003E7AE4">
      <w:headerReference w:type="default" r:id="rId14"/>
      <w:footerReference w:type="default" r:id="rId15"/>
      <w:pgSz w:w="11906" w:h="16838"/>
      <w:pgMar w:top="1417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EC905" w14:textId="77777777" w:rsidR="009B6ED9" w:rsidRDefault="009B6ED9" w:rsidP="00087F00">
      <w:pPr>
        <w:spacing w:after="0" w:line="240" w:lineRule="auto"/>
      </w:pPr>
      <w:r>
        <w:separator/>
      </w:r>
    </w:p>
  </w:endnote>
  <w:endnote w:type="continuationSeparator" w:id="0">
    <w:p w14:paraId="41591E6D" w14:textId="77777777" w:rsidR="009B6ED9" w:rsidRDefault="009B6ED9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kerSigne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343C9" w14:textId="77777777" w:rsidR="00323486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0AC343CA" w14:textId="77777777" w:rsidR="00F3442F" w:rsidRDefault="00FF1B98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2576" behindDoc="0" locked="0" layoutInCell="1" allowOverlap="1" wp14:anchorId="0AC343D2" wp14:editId="0AC343D3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5242560" cy="50292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artament_biuroA4_17_09_2021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256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6D85">
      <w:rPr>
        <w:rFonts w:ascii="BakerSignet BT" w:hAnsi="BakerSignet BT"/>
        <w:noProof/>
        <w:sz w:val="28"/>
        <w:szCs w:val="28"/>
        <w:lang w:eastAsia="pl-PL"/>
      </w:rPr>
      <w:tab/>
    </w:r>
  </w:p>
  <w:p w14:paraId="0AC343CB" w14:textId="77777777" w:rsidR="00087F00" w:rsidRPr="0009487B" w:rsidRDefault="0027688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 w:rsidR="00B87E01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3C94CC" w14:textId="77777777" w:rsidR="009B6ED9" w:rsidRDefault="009B6ED9" w:rsidP="00087F00">
      <w:pPr>
        <w:spacing w:after="0" w:line="240" w:lineRule="auto"/>
      </w:pPr>
      <w:r>
        <w:separator/>
      </w:r>
    </w:p>
  </w:footnote>
  <w:footnote w:type="continuationSeparator" w:id="0">
    <w:p w14:paraId="5AFDCB54" w14:textId="77777777" w:rsidR="009B6ED9" w:rsidRDefault="009B6ED9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343C5" w14:textId="77777777" w:rsidR="00F3442F" w:rsidRDefault="00362FEA" w:rsidP="0035296C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AC343CC" wp14:editId="0AC343CD">
          <wp:simplePos x="0" y="0"/>
          <wp:positionH relativeFrom="margin">
            <wp:posOffset>-17145</wp:posOffset>
          </wp:positionH>
          <wp:positionV relativeFrom="paragraph">
            <wp:posOffset>6779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C06"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0AC343CE" wp14:editId="0AC343CF">
          <wp:simplePos x="0" y="0"/>
          <wp:positionH relativeFrom="margin">
            <wp:posOffset>2944180</wp:posOffset>
          </wp:positionH>
          <wp:positionV relativeFrom="paragraph">
            <wp:posOffset>-30237</wp:posOffset>
          </wp:positionV>
          <wp:extent cx="2861542" cy="5727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42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E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</w:p>
  <w:p w14:paraId="0AC343C6" w14:textId="77777777" w:rsidR="00D44029" w:rsidRDefault="00B51E6C" w:rsidP="00D44029">
    <w:pPr>
      <w:pStyle w:val="Nagwek"/>
      <w:tabs>
        <w:tab w:val="clear" w:pos="4536"/>
        <w:tab w:val="clear" w:pos="9072"/>
        <w:tab w:val="left" w:pos="505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C343D0" wp14:editId="0AC343D1">
              <wp:simplePos x="0" y="0"/>
              <wp:positionH relativeFrom="margin">
                <wp:posOffset>2349182</wp:posOffset>
              </wp:positionH>
              <wp:positionV relativeFrom="paragraph">
                <wp:posOffset>49848</wp:posOffset>
              </wp:positionV>
              <wp:extent cx="544279" cy="1"/>
              <wp:effectExtent l="272098" t="0" r="0" b="2994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279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7261F9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4.95pt,3.95pt" to="227.8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" strokecolor="black [3213]" strokeweight=".25pt">
              <v:stroke joinstyle="miter"/>
              <w10:wrap anchorx="margin"/>
            </v:line>
          </w:pict>
        </mc:Fallback>
      </mc:AlternateContent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</w:p>
  <w:p w14:paraId="0AC343C7" w14:textId="77777777" w:rsidR="00C73CD7" w:rsidRDefault="0035296C" w:rsidP="00C73CD7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0AC343C8" w14:textId="77777777" w:rsidR="00087F00" w:rsidRPr="00C73CD7" w:rsidRDefault="00C57D44" w:rsidP="00C73CD7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052710"/>
    <w:multiLevelType w:val="hybridMultilevel"/>
    <w:tmpl w:val="B21A00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C468B"/>
    <w:multiLevelType w:val="hybridMultilevel"/>
    <w:tmpl w:val="80E4100C"/>
    <w:lvl w:ilvl="0" w:tplc="1AD0FA9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9392D"/>
    <w:multiLevelType w:val="hybridMultilevel"/>
    <w:tmpl w:val="82A0D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17E0A"/>
    <w:rsid w:val="0003390E"/>
    <w:rsid w:val="00042B55"/>
    <w:rsid w:val="00064B6A"/>
    <w:rsid w:val="00074FB1"/>
    <w:rsid w:val="00086ECA"/>
    <w:rsid w:val="00087F00"/>
    <w:rsid w:val="0009487B"/>
    <w:rsid w:val="000C23D1"/>
    <w:rsid w:val="000C5AF4"/>
    <w:rsid w:val="000D6D85"/>
    <w:rsid w:val="00105E07"/>
    <w:rsid w:val="00110A02"/>
    <w:rsid w:val="001175CF"/>
    <w:rsid w:val="00134C98"/>
    <w:rsid w:val="001835F8"/>
    <w:rsid w:val="001A05E9"/>
    <w:rsid w:val="001A1C48"/>
    <w:rsid w:val="001B1182"/>
    <w:rsid w:val="001C4BEF"/>
    <w:rsid w:val="001D1242"/>
    <w:rsid w:val="00262434"/>
    <w:rsid w:val="00271434"/>
    <w:rsid w:val="00273354"/>
    <w:rsid w:val="00276880"/>
    <w:rsid w:val="00277E42"/>
    <w:rsid w:val="002B478F"/>
    <w:rsid w:val="002C129F"/>
    <w:rsid w:val="002C25ED"/>
    <w:rsid w:val="003112A7"/>
    <w:rsid w:val="00323486"/>
    <w:rsid w:val="003407C6"/>
    <w:rsid w:val="00347543"/>
    <w:rsid w:val="0035296C"/>
    <w:rsid w:val="00362FEA"/>
    <w:rsid w:val="00394262"/>
    <w:rsid w:val="003A09AC"/>
    <w:rsid w:val="003C0A15"/>
    <w:rsid w:val="003E7AE4"/>
    <w:rsid w:val="00400E34"/>
    <w:rsid w:val="00401A6D"/>
    <w:rsid w:val="00417FCE"/>
    <w:rsid w:val="00465665"/>
    <w:rsid w:val="00466C49"/>
    <w:rsid w:val="004775D3"/>
    <w:rsid w:val="00485119"/>
    <w:rsid w:val="004A4C52"/>
    <w:rsid w:val="004B1FA9"/>
    <w:rsid w:val="004C0A16"/>
    <w:rsid w:val="00511D80"/>
    <w:rsid w:val="00512BB0"/>
    <w:rsid w:val="00544286"/>
    <w:rsid w:val="0055342D"/>
    <w:rsid w:val="00563685"/>
    <w:rsid w:val="0057004F"/>
    <w:rsid w:val="00570250"/>
    <w:rsid w:val="005C6202"/>
    <w:rsid w:val="005F2D01"/>
    <w:rsid w:val="00620730"/>
    <w:rsid w:val="00637391"/>
    <w:rsid w:val="00654C08"/>
    <w:rsid w:val="0066794E"/>
    <w:rsid w:val="00693854"/>
    <w:rsid w:val="00696154"/>
    <w:rsid w:val="006D309B"/>
    <w:rsid w:val="006D7E09"/>
    <w:rsid w:val="0070008B"/>
    <w:rsid w:val="00707E61"/>
    <w:rsid w:val="007228E1"/>
    <w:rsid w:val="0072466B"/>
    <w:rsid w:val="007461AF"/>
    <w:rsid w:val="00746FED"/>
    <w:rsid w:val="007A60CE"/>
    <w:rsid w:val="007E6202"/>
    <w:rsid w:val="00806B8E"/>
    <w:rsid w:val="00874393"/>
    <w:rsid w:val="008A25AF"/>
    <w:rsid w:val="008D5568"/>
    <w:rsid w:val="008E3CF7"/>
    <w:rsid w:val="00926BC6"/>
    <w:rsid w:val="009335B9"/>
    <w:rsid w:val="00976492"/>
    <w:rsid w:val="00982DBC"/>
    <w:rsid w:val="00992008"/>
    <w:rsid w:val="009B070D"/>
    <w:rsid w:val="009B3D17"/>
    <w:rsid w:val="009B61F5"/>
    <w:rsid w:val="009B6ED9"/>
    <w:rsid w:val="009F4F86"/>
    <w:rsid w:val="00A35F93"/>
    <w:rsid w:val="00A44616"/>
    <w:rsid w:val="00A46DDE"/>
    <w:rsid w:val="00A65DA0"/>
    <w:rsid w:val="00A77990"/>
    <w:rsid w:val="00AA1131"/>
    <w:rsid w:val="00AB7F42"/>
    <w:rsid w:val="00AC76A0"/>
    <w:rsid w:val="00AF1770"/>
    <w:rsid w:val="00AF4F48"/>
    <w:rsid w:val="00AF672F"/>
    <w:rsid w:val="00B42DF9"/>
    <w:rsid w:val="00B4512C"/>
    <w:rsid w:val="00B51E6C"/>
    <w:rsid w:val="00B87E01"/>
    <w:rsid w:val="00BC005A"/>
    <w:rsid w:val="00BC046B"/>
    <w:rsid w:val="00BD449D"/>
    <w:rsid w:val="00BD7C0A"/>
    <w:rsid w:val="00BE5625"/>
    <w:rsid w:val="00BE6A2A"/>
    <w:rsid w:val="00C12AFC"/>
    <w:rsid w:val="00C15C4D"/>
    <w:rsid w:val="00C31DAE"/>
    <w:rsid w:val="00C57D44"/>
    <w:rsid w:val="00C73CD7"/>
    <w:rsid w:val="00C866F8"/>
    <w:rsid w:val="00C97FA6"/>
    <w:rsid w:val="00CC4F5B"/>
    <w:rsid w:val="00CD4132"/>
    <w:rsid w:val="00CE46EA"/>
    <w:rsid w:val="00D03228"/>
    <w:rsid w:val="00D05B2F"/>
    <w:rsid w:val="00D062FE"/>
    <w:rsid w:val="00D12E56"/>
    <w:rsid w:val="00D30C06"/>
    <w:rsid w:val="00D335C0"/>
    <w:rsid w:val="00D33A5C"/>
    <w:rsid w:val="00D40BE6"/>
    <w:rsid w:val="00D44029"/>
    <w:rsid w:val="00D61F0C"/>
    <w:rsid w:val="00D62DF5"/>
    <w:rsid w:val="00D73CC0"/>
    <w:rsid w:val="00DB4742"/>
    <w:rsid w:val="00DC59B4"/>
    <w:rsid w:val="00E06692"/>
    <w:rsid w:val="00E10075"/>
    <w:rsid w:val="00E22BB0"/>
    <w:rsid w:val="00E42E48"/>
    <w:rsid w:val="00E94218"/>
    <w:rsid w:val="00EA0D2B"/>
    <w:rsid w:val="00EB5C8C"/>
    <w:rsid w:val="00F17F4F"/>
    <w:rsid w:val="00F269B7"/>
    <w:rsid w:val="00F3442F"/>
    <w:rsid w:val="00F45A98"/>
    <w:rsid w:val="00F92C1B"/>
    <w:rsid w:val="00F955AF"/>
    <w:rsid w:val="00FC4FBD"/>
    <w:rsid w:val="00FF1B98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343C0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3C0A15"/>
    <w:pPr>
      <w:suppressAutoHyphens w:val="0"/>
      <w:autoSpaceDN/>
      <w:ind w:left="720"/>
      <w:contextualSpacing/>
      <w:textAlignment w:val="auto"/>
    </w:pPr>
  </w:style>
  <w:style w:type="character" w:customStyle="1" w:styleId="BodytextSpacing0pt">
    <w:name w:val="Body text + Spacing 0 pt"/>
    <w:rsid w:val="003C0A15"/>
    <w:rPr>
      <w:rFonts w:ascii="Times New Roman" w:eastAsia="Times New Roman" w:hAnsi="Times New Roman" w:cs="Times New Roman" w:hint="default"/>
      <w:color w:val="000000"/>
      <w:spacing w:val="-5"/>
      <w:w w:val="100"/>
      <w:position w:val="0"/>
      <w:sz w:val="21"/>
      <w:szCs w:val="21"/>
      <w:shd w:val="clear" w:color="auto" w:fill="FFFFFF"/>
    </w:rPr>
  </w:style>
  <w:style w:type="paragraph" w:customStyle="1" w:styleId="bodytext">
    <w:name w:val="bodytext"/>
    <w:basedOn w:val="Normalny"/>
    <w:rsid w:val="00E06692"/>
    <w:pPr>
      <w:suppressAutoHyphens w:val="0"/>
      <w:autoSpaceDN/>
      <w:spacing w:after="150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arimr.gov.pl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4AUVVSWN3CTX-1500038033-213</_dlc_DocId>
    <_dlc_DocIdUrl xmlns="39f7c1c4-9d1a-4107-9192-b1bcec9d9d0b">
      <Url>https://portalarimr.arimr.gov.pl/Departamenty/BPr/_layouts/15/DocIdRedir.aspx?ID=4AUVVSWN3CTX-1500038033-213</Url>
      <Description>4AUVVSWN3CTX-1500038033-213</Description>
    </_dlc_DocIdUrl>
  </documentManagement>
</p:propertie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E46BB8CC-8719-439A-9FCA-36E1307FD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45A562-0E68-472E-9813-B70A0BCECAF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571895E-C391-4560-9E7B-3161CFC0D7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5937BA-D163-480F-B99E-DE017DF7C3F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9B9D1A-A15B-47C3-80E9-9661B8C519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f7c1c4-9d1a-4107-9192-b1bcec9d9d0b"/>
  </ds:schemaRefs>
</ds:datastoreItem>
</file>

<file path=customXml/itemProps6.xml><?xml version="1.0" encoding="utf-8"?>
<ds:datastoreItem xmlns:ds="http://schemas.openxmlformats.org/officeDocument/2006/customXml" ds:itemID="{2D95577C-6ACB-43EF-95B6-E8416F6FCDA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Czebatul Iwona</cp:lastModifiedBy>
  <cp:revision>20</cp:revision>
  <cp:lastPrinted>2022-03-07T11:46:00Z</cp:lastPrinted>
  <dcterms:created xsi:type="dcterms:W3CDTF">2022-02-23T08:50:00Z</dcterms:created>
  <dcterms:modified xsi:type="dcterms:W3CDTF">2022-03-07T12:12:00Z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0x010100D8079F39A46629418CAC8F3C7AF5226B</vt:lpwstr>
  </property>
  <property fmtid="{D5CDD505-2E9C-101B-9397-08002B2CF9AE}" pid="3" name="_dlc_DocIdItemGuid">
    <vt:lpwstr>c27bfc04-15a8-459a-9696-eff78fe376cd</vt:lpwstr>
  </property>
  <property fmtid="{D5CDD505-2E9C-101B-9397-08002B2CF9AE}" pid="4" name="docIndexRef">
    <vt:lpwstr>2d675504-756c-4348-bf2c-729bdace53d3</vt:lpwstr>
  </property>
  <property fmtid="{D5CDD505-2E9C-101B-9397-08002B2CF9AE}" pid="5" name="bjSaver">
    <vt:lpwstr>6OBhKOLBvl/zKd3OStyOBehDXFtUoyqQ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uid="707fbe96-ba50-4b06-9f7d-a4363831fe5f" value="" /&gt;&lt;/sisl&gt;</vt:lpwstr>
  </property>
  <property fmtid="{D5CDD505-2E9C-101B-9397-08002B2CF9AE}" pid="8" name="bjDocumentSecurityLabel">
    <vt:lpwstr>Klasyfikacja: WEWNĘTRZNA</vt:lpwstr>
  </property>
  <property fmtid="{D5CDD505-2E9C-101B-9397-08002B2CF9AE}" pid="9" name="bjClsUserRVM">
    <vt:lpwstr>[]</vt:lpwstr>
  </property>
</Properties>
</file>