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DC" w:rsidRPr="000A0824" w:rsidRDefault="003457DC" w:rsidP="003457DC">
      <w:pPr>
        <w:jc w:val="right"/>
        <w:rPr>
          <w:rFonts w:ascii="Calibri" w:hAnsi="Calibri" w:cs="Calibri"/>
        </w:rPr>
      </w:pPr>
      <w:r w:rsidRPr="000A0824">
        <w:rPr>
          <w:rFonts w:ascii="Calibri" w:hAnsi="Calibri" w:cs="Calibri"/>
        </w:rPr>
        <w:t>Załącznik nr 3</w:t>
      </w:r>
    </w:p>
    <w:p w:rsidR="003457DC" w:rsidRPr="000A0824" w:rsidRDefault="003457DC" w:rsidP="003457DC">
      <w:pPr>
        <w:jc w:val="both"/>
        <w:rPr>
          <w:rStyle w:val="markedcontent"/>
          <w:rFonts w:ascii="Calibri" w:hAnsi="Calibri" w:cs="Calibri"/>
          <w:b/>
          <w:sz w:val="28"/>
          <w:szCs w:val="28"/>
        </w:rPr>
      </w:pPr>
      <w:r w:rsidRPr="000A0824">
        <w:rPr>
          <w:rStyle w:val="markedcontent"/>
          <w:rFonts w:ascii="Calibri" w:hAnsi="Calibri" w:cs="Calibri"/>
          <w:b/>
          <w:sz w:val="28"/>
          <w:szCs w:val="28"/>
        </w:rPr>
        <w:t>Wykaz zużytych i zbędnych składników rzeczowych majątku ruchomego GITD przeznaczonych do: nieodpłatnego przekazania, sprzedaży lub darowizny -niezagospodarowane składniki sposób o którym mowa komisja likwidacja przekaże</w:t>
      </w:r>
      <w:r w:rsidR="000A0824">
        <w:rPr>
          <w:rStyle w:val="markedcontent"/>
          <w:rFonts w:ascii="Calibri" w:hAnsi="Calibri" w:cs="Calibri"/>
          <w:b/>
          <w:sz w:val="28"/>
          <w:szCs w:val="28"/>
        </w:rPr>
        <w:t xml:space="preserve"> </w:t>
      </w:r>
      <w:r w:rsidR="000A0824" w:rsidRPr="000A0824">
        <w:rPr>
          <w:rStyle w:val="markedcontent"/>
          <w:rFonts w:ascii="Calibri" w:hAnsi="Calibri" w:cs="Calibri"/>
          <w:b/>
          <w:sz w:val="28"/>
          <w:szCs w:val="28"/>
        </w:rPr>
        <w:t>do utylizacji.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575"/>
        <w:gridCol w:w="709"/>
        <w:gridCol w:w="708"/>
        <w:gridCol w:w="1277"/>
        <w:gridCol w:w="1277"/>
        <w:gridCol w:w="1195"/>
        <w:gridCol w:w="1034"/>
      </w:tblGrid>
      <w:tr w:rsidR="00CF291B" w:rsidRPr="000A0824" w:rsidTr="00C93E59">
        <w:trPr>
          <w:trHeight w:val="9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 składnika /opis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Nr. Inw.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Nr. seryjny/</w:t>
            </w:r>
            <w:r w:rsidRPr="000A08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fabryczny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Stan techniczny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Proponowana cena sprzedaży</w:t>
            </w:r>
          </w:p>
        </w:tc>
      </w:tr>
      <w:tr w:rsidR="00CF291B" w:rsidRPr="000A0824" w:rsidTr="00C93E59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Aparat fotograficzny Nikon Coolprix L27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27 - ewidencja</w:t>
            </w: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 xml:space="preserve"> ilościowa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1B" w:rsidRPr="000A0824" w:rsidRDefault="00CF291B">
            <w:pPr>
              <w:spacing w:before="120" w:after="120" w:line="4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291B" w:rsidRPr="000A0824" w:rsidRDefault="00CF291B">
            <w:pPr>
              <w:spacing w:before="120" w:after="120" w:line="4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CF291B" w:rsidRPr="000A0824" w:rsidTr="00C93E59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Lornetka Burris Caribbean 7x50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00</w:t>
            </w:r>
            <w:bookmarkStart w:id="0" w:name="_GoBack"/>
            <w:bookmarkEnd w:id="0"/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06043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1521031140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291B" w:rsidRPr="000A0824" w:rsidRDefault="00CF291B">
            <w:pPr>
              <w:spacing w:before="120" w:after="120" w:line="4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91B" w:rsidRPr="000A0824" w:rsidRDefault="00CF2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0,00 zł</w:t>
            </w:r>
          </w:p>
        </w:tc>
      </w:tr>
      <w:tr w:rsidR="00CF291B" w:rsidRPr="000A0824" w:rsidTr="00C93E59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Lornetka Burris Caribbean 7x50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0006113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1521031062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291B" w:rsidRPr="000A0824" w:rsidRDefault="00CF291B">
            <w:pPr>
              <w:spacing w:before="120" w:after="120" w:line="4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CF291B" w:rsidRPr="000A0824" w:rsidTr="00C93E59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Lornetka Burris Caribbean 7x50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0006099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A0824">
              <w:rPr>
                <w:rFonts w:ascii="Calibri" w:hAnsi="Calibri" w:cs="Calibri"/>
                <w:sz w:val="24"/>
                <w:szCs w:val="24"/>
              </w:rPr>
              <w:t>1521031014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91B" w:rsidRPr="000A0824" w:rsidRDefault="00CF291B">
            <w:pPr>
              <w:spacing w:before="120" w:after="120" w:line="4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CF291B" w:rsidRPr="000A0824" w:rsidTr="00C93E59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Lornetka Burris Caribbean 7x50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0006054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A0824">
              <w:rPr>
                <w:rFonts w:ascii="Calibri" w:hAnsi="Calibri" w:cs="Calibri"/>
                <w:sz w:val="24"/>
                <w:szCs w:val="24"/>
              </w:rPr>
              <w:t>1520801026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91B" w:rsidRPr="000A0824" w:rsidRDefault="00CF291B">
            <w:pPr>
              <w:spacing w:before="120" w:after="120" w:line="4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CF291B" w:rsidRPr="000A0824" w:rsidTr="00C93E59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9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Alco True 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0013746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1B" w:rsidRPr="000A0824" w:rsidRDefault="00CF291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0824">
              <w:rPr>
                <w:rFonts w:ascii="Calibri" w:hAnsi="Calibri" w:cs="Calibri"/>
                <w:color w:val="000000"/>
                <w:sz w:val="24"/>
                <w:szCs w:val="24"/>
              </w:rPr>
              <w:t>90300153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91B" w:rsidRPr="000A0824" w:rsidRDefault="00CF291B">
            <w:pPr>
              <w:spacing w:before="120" w:after="120" w:line="4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91B" w:rsidRPr="000A0824" w:rsidRDefault="00CF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08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</w:tbl>
    <w:p w:rsidR="007B3100" w:rsidRDefault="007B3100" w:rsidP="000A0824">
      <w:pPr>
        <w:jc w:val="both"/>
        <w:rPr>
          <w:sz w:val="20"/>
          <w:szCs w:val="20"/>
        </w:rPr>
      </w:pPr>
    </w:p>
    <w:sectPr w:rsidR="007B3100" w:rsidSect="000A0824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6F9" w:rsidRDefault="00D236F9" w:rsidP="00CF291B">
      <w:pPr>
        <w:spacing w:after="0" w:line="240" w:lineRule="auto"/>
      </w:pPr>
      <w:r>
        <w:separator/>
      </w:r>
    </w:p>
  </w:endnote>
  <w:endnote w:type="continuationSeparator" w:id="0">
    <w:p w:rsidR="00D236F9" w:rsidRDefault="00D236F9" w:rsidP="00CF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6F9" w:rsidRDefault="00D236F9" w:rsidP="00CF291B">
      <w:pPr>
        <w:spacing w:after="0" w:line="240" w:lineRule="auto"/>
      </w:pPr>
      <w:r>
        <w:separator/>
      </w:r>
    </w:p>
  </w:footnote>
  <w:footnote w:type="continuationSeparator" w:id="0">
    <w:p w:rsidR="00D236F9" w:rsidRDefault="00D236F9" w:rsidP="00CF2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C67DB"/>
    <w:multiLevelType w:val="hybridMultilevel"/>
    <w:tmpl w:val="1748A2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8"/>
    <w:rsid w:val="00084D73"/>
    <w:rsid w:val="000A0824"/>
    <w:rsid w:val="000D0F0B"/>
    <w:rsid w:val="00136C08"/>
    <w:rsid w:val="00161244"/>
    <w:rsid w:val="001718EF"/>
    <w:rsid w:val="00205EE5"/>
    <w:rsid w:val="002330BD"/>
    <w:rsid w:val="002360FF"/>
    <w:rsid w:val="002C1A77"/>
    <w:rsid w:val="003107EE"/>
    <w:rsid w:val="00313A24"/>
    <w:rsid w:val="003348EE"/>
    <w:rsid w:val="003456A4"/>
    <w:rsid w:val="003457DC"/>
    <w:rsid w:val="004C6C0E"/>
    <w:rsid w:val="004D276D"/>
    <w:rsid w:val="004F0F3F"/>
    <w:rsid w:val="0053019A"/>
    <w:rsid w:val="00555F70"/>
    <w:rsid w:val="005720C0"/>
    <w:rsid w:val="005832CB"/>
    <w:rsid w:val="00614192"/>
    <w:rsid w:val="00641471"/>
    <w:rsid w:val="006529E6"/>
    <w:rsid w:val="006A06CE"/>
    <w:rsid w:val="00712D1A"/>
    <w:rsid w:val="007B3100"/>
    <w:rsid w:val="007C2CE3"/>
    <w:rsid w:val="008019C4"/>
    <w:rsid w:val="00811DB5"/>
    <w:rsid w:val="008B7FD0"/>
    <w:rsid w:val="008C1215"/>
    <w:rsid w:val="008D3323"/>
    <w:rsid w:val="009268CB"/>
    <w:rsid w:val="00945EE7"/>
    <w:rsid w:val="009910D6"/>
    <w:rsid w:val="00997E82"/>
    <w:rsid w:val="009E081A"/>
    <w:rsid w:val="00A322F9"/>
    <w:rsid w:val="00AA2E13"/>
    <w:rsid w:val="00AD203E"/>
    <w:rsid w:val="00AF6D95"/>
    <w:rsid w:val="00B135F1"/>
    <w:rsid w:val="00B60CA8"/>
    <w:rsid w:val="00B97185"/>
    <w:rsid w:val="00BA68EB"/>
    <w:rsid w:val="00C93E59"/>
    <w:rsid w:val="00CE3885"/>
    <w:rsid w:val="00CF291B"/>
    <w:rsid w:val="00CF7373"/>
    <w:rsid w:val="00D236F9"/>
    <w:rsid w:val="00D5728C"/>
    <w:rsid w:val="00D611CF"/>
    <w:rsid w:val="00D70184"/>
    <w:rsid w:val="00E13D55"/>
    <w:rsid w:val="00E90FF1"/>
    <w:rsid w:val="00EA6273"/>
    <w:rsid w:val="00EE3AA7"/>
    <w:rsid w:val="00F136F3"/>
    <w:rsid w:val="00F15C5E"/>
    <w:rsid w:val="00F526C9"/>
    <w:rsid w:val="00F86DCD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9D5F7-2BBF-4D56-B3DB-5336F9D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0CA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0C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0CA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6D9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7F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718EF"/>
  </w:style>
  <w:style w:type="paragraph" w:styleId="Nagwek">
    <w:name w:val="header"/>
    <w:basedOn w:val="Normalny"/>
    <w:link w:val="NagwekZnak"/>
    <w:uiPriority w:val="99"/>
    <w:unhideWhenUsed/>
    <w:rsid w:val="00CF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91B"/>
  </w:style>
  <w:style w:type="paragraph" w:styleId="Stopka">
    <w:name w:val="footer"/>
    <w:basedOn w:val="Normalny"/>
    <w:link w:val="StopkaZnak"/>
    <w:uiPriority w:val="99"/>
    <w:unhideWhenUsed/>
    <w:rsid w:val="00CF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91B"/>
  </w:style>
  <w:style w:type="paragraph" w:styleId="Poprawka">
    <w:name w:val="Revision"/>
    <w:hidden/>
    <w:uiPriority w:val="99"/>
    <w:semiHidden/>
    <w:rsid w:val="00313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Eliaszuk</dc:creator>
  <cp:keywords/>
  <dc:description/>
  <cp:lastModifiedBy>Adam Polej</cp:lastModifiedBy>
  <cp:revision>2</cp:revision>
  <cp:lastPrinted>2022-12-14T11:21:00Z</cp:lastPrinted>
  <dcterms:created xsi:type="dcterms:W3CDTF">2023-06-02T17:22:00Z</dcterms:created>
  <dcterms:modified xsi:type="dcterms:W3CDTF">2023-06-02T17:22:00Z</dcterms:modified>
</cp:coreProperties>
</file>