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5A741" w14:textId="77777777" w:rsidR="00E30EB2" w:rsidRPr="00841AEC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 w:rsidRPr="00841AEC">
        <w:rPr>
          <w:rFonts w:cs="Arial"/>
          <w:b/>
          <w:bCs/>
          <w:color w:val="000000" w:themeColor="text1"/>
        </w:rPr>
        <w:t>Wojewoda Pomorski</w:t>
      </w:r>
    </w:p>
    <w:p w14:paraId="25EE5230" w14:textId="77777777" w:rsidR="00E30EB2" w:rsidRPr="00841AEC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 w:rsidRPr="00841AEC">
        <w:rPr>
          <w:rFonts w:cs="Arial"/>
        </w:rPr>
        <w:t xml:space="preserve">Gdańsk, </w:t>
      </w:r>
      <w:bookmarkStart w:id="1" w:name="ezdDataPodpisu"/>
      <w:r w:rsidRPr="00841AEC">
        <w:rPr>
          <w:rFonts w:cs="Arial"/>
        </w:rPr>
        <w:t>13 maja 2024</w:t>
      </w:r>
      <w:bookmarkEnd w:id="1"/>
      <w:r w:rsidRPr="00841AEC">
        <w:rPr>
          <w:rFonts w:cs="Arial"/>
        </w:rPr>
        <w:t xml:space="preserve"> </w:t>
      </w:r>
      <w:r w:rsidRPr="00841AEC">
        <w:rPr>
          <w:rFonts w:cs="Arial"/>
          <w:sz w:val="20"/>
        </w:rPr>
        <w:t>r.</w:t>
      </w:r>
    </w:p>
    <w:bookmarkEnd w:id="0"/>
    <w:p w14:paraId="42D3D2A7" w14:textId="77777777" w:rsidR="00E30EB2" w:rsidRPr="00841AEC" w:rsidRDefault="00E30EB2" w:rsidP="00935D92">
      <w:pPr>
        <w:autoSpaceDE w:val="0"/>
        <w:autoSpaceDN w:val="0"/>
        <w:adjustRightInd w:val="0"/>
        <w:rPr>
          <w:rFonts w:cs="Arial"/>
        </w:rPr>
      </w:pPr>
    </w:p>
    <w:p w14:paraId="53453AFE" w14:textId="77777777" w:rsidR="00E30EB2" w:rsidRPr="00841AEC" w:rsidRDefault="00000000" w:rsidP="00935D92">
      <w:pPr>
        <w:autoSpaceDE w:val="0"/>
        <w:autoSpaceDN w:val="0"/>
        <w:adjustRightInd w:val="0"/>
        <w:rPr>
          <w:rFonts w:cs="Arial"/>
        </w:rPr>
      </w:pPr>
      <w:r w:rsidRPr="00841AEC">
        <w:rPr>
          <w:rFonts w:cs="Arial"/>
        </w:rPr>
        <w:t xml:space="preserve"> </w:t>
      </w:r>
      <w:bookmarkStart w:id="2" w:name="ezdSprawaZnak"/>
      <w:r w:rsidRPr="00841AEC">
        <w:rPr>
          <w:rFonts w:cs="Arial"/>
        </w:rPr>
        <w:t>PS-VIII.431.9.2024</w:t>
      </w:r>
      <w:bookmarkEnd w:id="2"/>
    </w:p>
    <w:p w14:paraId="4D05E6E4" w14:textId="77777777" w:rsidR="00E30EB2" w:rsidRPr="00841AEC" w:rsidRDefault="00E30EB2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76778CBF" w14:textId="77777777" w:rsidR="00E30EB2" w:rsidRPr="00841AEC" w:rsidRDefault="00000000" w:rsidP="005172D4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841AEC">
        <w:rPr>
          <w:rFonts w:cs="Arial"/>
          <w:b/>
          <w:bCs/>
        </w:rPr>
        <w:t>Pani</w:t>
      </w:r>
    </w:p>
    <w:p w14:paraId="635F6602" w14:textId="4038259C" w:rsidR="00E30EB2" w:rsidRPr="00841AEC" w:rsidRDefault="00DA5C9B" w:rsidP="005172D4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[………….]*</w:t>
      </w:r>
    </w:p>
    <w:p w14:paraId="5DD946D9" w14:textId="77777777" w:rsidR="00E30EB2" w:rsidRPr="00841AEC" w:rsidRDefault="00000000" w:rsidP="005172D4">
      <w:pPr>
        <w:spacing w:before="0"/>
        <w:ind w:left="4247" w:firstLine="709"/>
        <w:rPr>
          <w:rFonts w:cs="Arial"/>
          <w:b/>
          <w:color w:val="000000"/>
        </w:rPr>
      </w:pPr>
      <w:r w:rsidRPr="00841AEC">
        <w:rPr>
          <w:rFonts w:cs="Arial"/>
          <w:b/>
          <w:color w:val="000000"/>
        </w:rPr>
        <w:t>Kierownik</w:t>
      </w:r>
    </w:p>
    <w:p w14:paraId="737FD0CA" w14:textId="77777777" w:rsidR="00E30EB2" w:rsidRPr="00841AEC" w:rsidRDefault="00000000" w:rsidP="005172D4">
      <w:pPr>
        <w:spacing w:before="0"/>
        <w:ind w:left="4956"/>
        <w:rPr>
          <w:rFonts w:cs="Arial"/>
          <w:b/>
          <w:color w:val="000000"/>
        </w:rPr>
      </w:pPr>
      <w:r w:rsidRPr="00841AEC">
        <w:rPr>
          <w:rFonts w:cs="Arial"/>
          <w:b/>
          <w:color w:val="000000"/>
        </w:rPr>
        <w:t xml:space="preserve">Gminnego Ośrodka </w:t>
      </w:r>
    </w:p>
    <w:p w14:paraId="0979CD0C" w14:textId="77777777" w:rsidR="00E30EB2" w:rsidRPr="00841AEC" w:rsidRDefault="00000000" w:rsidP="005172D4">
      <w:pPr>
        <w:spacing w:before="0"/>
        <w:ind w:left="4956"/>
        <w:rPr>
          <w:rFonts w:cs="Arial"/>
          <w:b/>
          <w:color w:val="000000"/>
        </w:rPr>
      </w:pPr>
      <w:r w:rsidRPr="00841AEC">
        <w:rPr>
          <w:rFonts w:cs="Arial"/>
          <w:b/>
          <w:color w:val="000000"/>
        </w:rPr>
        <w:t xml:space="preserve">Pomocy Społecznej </w:t>
      </w:r>
    </w:p>
    <w:p w14:paraId="20BBFBFC" w14:textId="77777777" w:rsidR="00E30EB2" w:rsidRPr="00841AEC" w:rsidRDefault="00000000" w:rsidP="005172D4">
      <w:pPr>
        <w:spacing w:before="0"/>
        <w:ind w:left="4956"/>
        <w:rPr>
          <w:rFonts w:cs="Arial"/>
          <w:b/>
          <w:color w:val="000000"/>
        </w:rPr>
      </w:pPr>
      <w:r w:rsidRPr="00841AEC">
        <w:rPr>
          <w:rFonts w:cs="Arial"/>
          <w:b/>
          <w:color w:val="000000"/>
        </w:rPr>
        <w:t>w Skórczu</w:t>
      </w:r>
    </w:p>
    <w:p w14:paraId="66BEB5FB" w14:textId="77777777" w:rsidR="00E30EB2" w:rsidRPr="00841AEC" w:rsidRDefault="00000000" w:rsidP="005172D4">
      <w:pPr>
        <w:spacing w:before="0"/>
        <w:ind w:left="4247" w:firstLine="709"/>
        <w:rPr>
          <w:rFonts w:cs="Arial"/>
          <w:b/>
          <w:color w:val="000000"/>
        </w:rPr>
      </w:pPr>
      <w:r w:rsidRPr="00841AEC">
        <w:rPr>
          <w:rFonts w:cs="Arial"/>
          <w:b/>
          <w:color w:val="000000"/>
        </w:rPr>
        <w:t>Pączewo 124</w:t>
      </w:r>
    </w:p>
    <w:p w14:paraId="3D584A4E" w14:textId="77777777" w:rsidR="00E30EB2" w:rsidRPr="00841AEC" w:rsidRDefault="00000000" w:rsidP="005536B4">
      <w:pPr>
        <w:spacing w:before="0" w:after="120"/>
        <w:ind w:left="4247" w:firstLine="709"/>
        <w:rPr>
          <w:rFonts w:cs="Arial"/>
          <w:b/>
          <w:color w:val="000000"/>
        </w:rPr>
      </w:pPr>
      <w:r w:rsidRPr="00841AEC">
        <w:rPr>
          <w:rFonts w:cs="Arial"/>
          <w:b/>
          <w:color w:val="000000"/>
        </w:rPr>
        <w:t>83-220 Skórcz</w:t>
      </w:r>
    </w:p>
    <w:p w14:paraId="7F27704B" w14:textId="77777777" w:rsidR="00E30EB2" w:rsidRPr="00841AEC" w:rsidRDefault="00000000" w:rsidP="005172D4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841AEC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270BE4E9" w14:textId="77777777" w:rsidR="00E30EB2" w:rsidRPr="00841AEC" w:rsidRDefault="00000000" w:rsidP="005172D4">
      <w:pPr>
        <w:spacing w:after="120"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841AEC">
        <w:rPr>
          <w:rFonts w:cs="Arial"/>
          <w:sz w:val="22"/>
          <w:szCs w:val="22"/>
        </w:rPr>
        <w:br/>
        <w:t>i systemie pieczy zastępczej (Dz. U. z 2024 r. poz. 177) zwanej dalej „ustawą” oraz rozporządzenia Ministra Pracy i Polityki Społecznej z dnia 21 sierpnia 2015 r. w sprawie przeprowadzania kontroli przez wojewodę oraz wzoru legitymacji uprawniającej do przeprowadzania kontroli (Dz. U. z 2015 poz. 1477) zespół inspektorów Wydziału Polityki Społecznej Pomorskiego Urzędu Wojewódzkiego w Gdańsku:</w:t>
      </w:r>
    </w:p>
    <w:p w14:paraId="0E597545" w14:textId="03555F92" w:rsidR="00E30EB2" w:rsidRPr="00841AEC" w:rsidRDefault="00DA5C9B" w:rsidP="005172D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[…….…..]*</w:t>
      </w:r>
      <w:r w:rsidRPr="00841AEC">
        <w:rPr>
          <w:rFonts w:cs="Arial"/>
          <w:sz w:val="22"/>
          <w:szCs w:val="22"/>
        </w:rPr>
        <w:t>, inspektor wojewódzki, kierujący zespołem inspektorów, na podstawie Upoważnienia Nr 89/2024 znak PS-VIII.0030.10.2024 z dnia 4 kwietnia 2024 r.</w:t>
      </w:r>
    </w:p>
    <w:p w14:paraId="18F49B81" w14:textId="3EFA01B2" w:rsidR="00E30EB2" w:rsidRPr="00841AEC" w:rsidRDefault="00DA5C9B" w:rsidP="005172D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[…….…..]*</w:t>
      </w:r>
      <w:r w:rsidRPr="00841AEC">
        <w:rPr>
          <w:rFonts w:cs="Arial"/>
          <w:sz w:val="22"/>
          <w:szCs w:val="22"/>
        </w:rPr>
        <w:t>, starszy inspektor wojewódzki, członek zespołu inspektorów, na podstawie Upoważnienia Nr 90/2024, znak PS-VIII.0030.10.2023 z dnia 4 kwietnia 2024 r.</w:t>
      </w:r>
    </w:p>
    <w:p w14:paraId="7AFE699E" w14:textId="5AC76080" w:rsidR="00E30EB2" w:rsidRPr="00841AEC" w:rsidRDefault="00000000" w:rsidP="005172D4">
      <w:pPr>
        <w:spacing w:after="120"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 xml:space="preserve">w dniach od 8 do 30 kwietnia 2024 r. przeprowadzili w Gminnym Ośrodku Pomocy Społecznej w Skórczu z siedzibą w Pączewie, Pączewo 124, 83-220 Skórcz, zwanym dalej „Ośrodkiem”, kontrolę planową w trybie zwykłym w zakresie: Praca z rodziną przeżywającą trudności </w:t>
      </w:r>
      <w:r w:rsidR="00B14F5F">
        <w:rPr>
          <w:rFonts w:cs="Arial"/>
          <w:sz w:val="22"/>
          <w:szCs w:val="22"/>
        </w:rPr>
        <w:br/>
      </w:r>
      <w:r w:rsidRPr="00841AEC">
        <w:rPr>
          <w:rFonts w:cs="Arial"/>
          <w:sz w:val="22"/>
          <w:szCs w:val="22"/>
        </w:rPr>
        <w:t>w wypełnianiu funkcji opiekuńczo-wychowawczych.</w:t>
      </w:r>
    </w:p>
    <w:p w14:paraId="0D26D6BA" w14:textId="77777777" w:rsidR="00E30EB2" w:rsidRPr="00841AEC" w:rsidRDefault="00000000" w:rsidP="005172D4">
      <w:pPr>
        <w:spacing w:before="0" w:after="240"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 xml:space="preserve">Zgodnie z § 13 ust. 4 rozporządzenia Ministra Pracy i Polityki Społecznej z dnia </w:t>
      </w:r>
      <w:r w:rsidRPr="00841AEC"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260848A8" w14:textId="77777777" w:rsidR="00E30EB2" w:rsidRPr="00841AEC" w:rsidRDefault="00000000" w:rsidP="005172D4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Data rozpoczęcia i zakończenia kontroli:</w:t>
      </w:r>
    </w:p>
    <w:p w14:paraId="26D81984" w14:textId="2DCE0051" w:rsidR="00E30EB2" w:rsidRPr="00841AEC" w:rsidRDefault="00000000" w:rsidP="005172D4">
      <w:pPr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 xml:space="preserve">kontrolę przeprowadzono w okresie od 8 do 30 kwietnia 2024 r., w tym w siedzibie Ośrodka </w:t>
      </w:r>
      <w:r w:rsidR="00B14F5F">
        <w:rPr>
          <w:rFonts w:cs="Arial"/>
          <w:sz w:val="22"/>
          <w:szCs w:val="22"/>
        </w:rPr>
        <w:br/>
      </w:r>
      <w:r w:rsidRPr="00841AEC">
        <w:rPr>
          <w:rFonts w:cs="Arial"/>
          <w:sz w:val="22"/>
          <w:szCs w:val="22"/>
        </w:rPr>
        <w:t>w dniach 8 i 9 kwietnia 2024 r.</w:t>
      </w:r>
    </w:p>
    <w:p w14:paraId="4B57B78B" w14:textId="77777777" w:rsidR="00E30EB2" w:rsidRPr="00841AEC" w:rsidRDefault="00000000" w:rsidP="005172D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Okres objęty kontrolą:</w:t>
      </w:r>
    </w:p>
    <w:p w14:paraId="7F291A1F" w14:textId="77777777" w:rsidR="00E30EB2" w:rsidRPr="00841AEC" w:rsidRDefault="00000000" w:rsidP="005172D4">
      <w:pPr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>od 1 stycznia 2023 r. do dnia rozpoczęcia kontroli tj. do 8 kwietnia 2024 r.</w:t>
      </w:r>
    </w:p>
    <w:p w14:paraId="66DC142A" w14:textId="77777777" w:rsidR="00E30EB2" w:rsidRPr="00841AEC" w:rsidRDefault="00000000" w:rsidP="005172D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lastRenderedPageBreak/>
        <w:t>Kierownik jednostki kontrolowanej:</w:t>
      </w:r>
    </w:p>
    <w:p w14:paraId="23FE87AB" w14:textId="7D91939B" w:rsidR="00E30EB2" w:rsidRPr="00841AEC" w:rsidRDefault="00000000" w:rsidP="005172D4">
      <w:pPr>
        <w:spacing w:after="240"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 xml:space="preserve">w okresie objętym kontrolą funkcję Kierownika Gminnego Ośrodka Pomocy Społecznej </w:t>
      </w:r>
      <w:r w:rsidRPr="00841AEC">
        <w:rPr>
          <w:rFonts w:cs="Arial"/>
          <w:sz w:val="22"/>
          <w:szCs w:val="22"/>
        </w:rPr>
        <w:br/>
        <w:t xml:space="preserve">w Skórczu pełniła Pani </w:t>
      </w:r>
      <w:r w:rsidR="00DA5C9B">
        <w:rPr>
          <w:rFonts w:cs="Arial"/>
          <w:sz w:val="22"/>
          <w:szCs w:val="22"/>
        </w:rPr>
        <w:t>[…</w:t>
      </w:r>
      <w:r w:rsidR="00B14F5F">
        <w:rPr>
          <w:rFonts w:cs="Arial"/>
          <w:sz w:val="22"/>
          <w:szCs w:val="22"/>
        </w:rPr>
        <w:t>…</w:t>
      </w:r>
      <w:r w:rsidR="00DA5C9B">
        <w:rPr>
          <w:rFonts w:cs="Arial"/>
          <w:sz w:val="22"/>
          <w:szCs w:val="22"/>
        </w:rPr>
        <w:t>…..]*</w:t>
      </w:r>
      <w:r w:rsidRPr="00841AEC">
        <w:rPr>
          <w:rFonts w:cs="Arial"/>
          <w:sz w:val="22"/>
          <w:szCs w:val="22"/>
        </w:rPr>
        <w:t>.</w:t>
      </w:r>
    </w:p>
    <w:p w14:paraId="76A780FC" w14:textId="77777777" w:rsidR="00E30EB2" w:rsidRPr="00841AEC" w:rsidRDefault="00000000" w:rsidP="005172D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Ustaleń kontroli dokonano na podstawie:</w:t>
      </w:r>
    </w:p>
    <w:p w14:paraId="130C49E5" w14:textId="77777777" w:rsidR="00E30EB2" w:rsidRPr="00841AEC" w:rsidRDefault="00000000" w:rsidP="005172D4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>analizy dokumentacji,</w:t>
      </w:r>
    </w:p>
    <w:p w14:paraId="597BA3E4" w14:textId="77777777" w:rsidR="00E30EB2" w:rsidRPr="00841AEC" w:rsidRDefault="00000000" w:rsidP="005172D4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>rozmów z Kierownikiem i pracownikiem socjalnym,</w:t>
      </w:r>
    </w:p>
    <w:p w14:paraId="774B4987" w14:textId="77777777" w:rsidR="00E30EB2" w:rsidRPr="00841AEC" w:rsidRDefault="00000000" w:rsidP="005172D4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>pisemnych wyjaśnień Kierownika i pracownika socjalnego.</w:t>
      </w:r>
    </w:p>
    <w:p w14:paraId="1E50A8DF" w14:textId="77777777" w:rsidR="00E30EB2" w:rsidRPr="00841AEC" w:rsidRDefault="00000000" w:rsidP="005172D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Ocena skontrolowanej działalności:</w:t>
      </w:r>
    </w:p>
    <w:p w14:paraId="176B2AFC" w14:textId="77777777" w:rsidR="00E30EB2" w:rsidRPr="00841AEC" w:rsidRDefault="00000000" w:rsidP="005172D4">
      <w:pPr>
        <w:jc w:val="both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>działalność Gminnego Ośrodka Pomocy Społecznej w Skórczu w zakresie objętym kontrolą oceniono pozytywnie z nieprawidłowościami.</w:t>
      </w:r>
    </w:p>
    <w:p w14:paraId="0F72B2B9" w14:textId="1A483780" w:rsidR="00DA5C9B" w:rsidRDefault="00000000" w:rsidP="005172D4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Ustalenia kontroli:</w:t>
      </w:r>
      <w:r w:rsidR="005536B4">
        <w:rPr>
          <w:rFonts w:cs="Arial"/>
          <w:b/>
          <w:sz w:val="22"/>
          <w:szCs w:val="22"/>
        </w:rPr>
        <w:t xml:space="preserve"> </w:t>
      </w:r>
      <w:r w:rsidR="00DA5C9B">
        <w:rPr>
          <w:rFonts w:cs="Arial"/>
          <w:b/>
          <w:sz w:val="22"/>
          <w:szCs w:val="22"/>
        </w:rPr>
        <w:t>[……………]*</w:t>
      </w:r>
    </w:p>
    <w:p w14:paraId="23B787CD" w14:textId="77777777" w:rsidR="00E30EB2" w:rsidRPr="00841AEC" w:rsidRDefault="00000000" w:rsidP="00B13A87">
      <w:pPr>
        <w:spacing w:before="360" w:after="120"/>
        <w:jc w:val="both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Uwagi i wnioski:</w:t>
      </w:r>
    </w:p>
    <w:p w14:paraId="52E178E6" w14:textId="77777777" w:rsidR="00E30EB2" w:rsidRDefault="00000000" w:rsidP="006E083C">
      <w:pPr>
        <w:spacing w:before="0" w:after="240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>Gminny Ośrodek Pomocy Społecznej w Skórczu nie zapewniał rodzinom przeżywającym trudności w wypełnianiu funkcji opiekuńczo-wychowawczych wsparcia i pomocy asystenta rodziny, czym nie realizował zadania wynikającego z art. 176 pkt 3 lit a ustawy o wspieraniu rodziny i systemie pieczy zastępczej. Ośrodek nie zatrudniał asystenta rodziny z uwagi na brak środków finansowych zabezpieczonych w budżecie Ośrodka. W dniu 22 marca 2024 r. podczas sesji Rady Gminy w Skórczu przyznano środki finansowe na zatrudnienie asystenta rodziny.</w:t>
      </w:r>
    </w:p>
    <w:p w14:paraId="2EE7ED97" w14:textId="77777777" w:rsidR="00E30EB2" w:rsidRPr="00841AEC" w:rsidRDefault="00000000" w:rsidP="005172D4">
      <w:pPr>
        <w:keepNext/>
        <w:keepLines/>
        <w:spacing w:after="120"/>
        <w:ind w:left="357"/>
        <w:outlineLvl w:val="1"/>
        <w:rPr>
          <w:rFonts w:cs="Arial"/>
          <w:b/>
          <w:sz w:val="22"/>
          <w:szCs w:val="22"/>
        </w:rPr>
      </w:pPr>
      <w:r w:rsidRPr="00841AEC">
        <w:rPr>
          <w:rFonts w:cs="Arial"/>
          <w:b/>
          <w:sz w:val="22"/>
          <w:szCs w:val="22"/>
        </w:rPr>
        <w:t>Zalecenia pokontrolne:</w:t>
      </w:r>
    </w:p>
    <w:p w14:paraId="12929220" w14:textId="77777777" w:rsidR="00E30EB2" w:rsidRPr="00841AEC" w:rsidRDefault="00000000" w:rsidP="005172D4">
      <w:pPr>
        <w:numPr>
          <w:ilvl w:val="0"/>
          <w:numId w:val="5"/>
        </w:numPr>
        <w:spacing w:before="0"/>
        <w:ind w:left="714" w:hanging="357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 xml:space="preserve">Zapewniać wsparcie i pomoc asystenta rodziny rodzinom przeżywającym trudności </w:t>
      </w:r>
      <w:r w:rsidRPr="00841AEC">
        <w:rPr>
          <w:rFonts w:cs="Arial"/>
          <w:bCs/>
          <w:sz w:val="22"/>
          <w:szCs w:val="22"/>
        </w:rPr>
        <w:br/>
        <w:t>w wypełnianiu funkcji opiekuńczo-wychowawczych zgodnie z art. 176 pkt 3 lit. a ustawy o wspieraniu rodziny i systemie pieczy zastępczej.</w:t>
      </w:r>
    </w:p>
    <w:p w14:paraId="1BFC880E" w14:textId="77777777" w:rsidR="00E30EB2" w:rsidRPr="00841AEC" w:rsidRDefault="00000000" w:rsidP="005172D4">
      <w:pPr>
        <w:numPr>
          <w:ilvl w:val="0"/>
          <w:numId w:val="5"/>
        </w:numPr>
        <w:spacing w:before="0"/>
        <w:ind w:left="714" w:hanging="357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 xml:space="preserve">Podjąć działania w celu dostosowania zapisów § 4 ust. 4 Statutu Gminnego Ośrodka Pomocy Społecznej w Skórczu do art. 176 ustawy z dnia 9 czerwca 2011 r. </w:t>
      </w:r>
      <w:r w:rsidRPr="00841AEC">
        <w:rPr>
          <w:rFonts w:cs="Arial"/>
          <w:bCs/>
          <w:sz w:val="22"/>
          <w:szCs w:val="22"/>
        </w:rPr>
        <w:br/>
        <w:t>o wspieraniu rodziny i systemie pieczy zastępczej.</w:t>
      </w:r>
    </w:p>
    <w:p w14:paraId="41FC3DEE" w14:textId="77777777" w:rsidR="00E30EB2" w:rsidRPr="00841AEC" w:rsidRDefault="00000000" w:rsidP="005172D4">
      <w:pPr>
        <w:numPr>
          <w:ilvl w:val="0"/>
          <w:numId w:val="5"/>
        </w:numPr>
        <w:spacing w:before="0"/>
        <w:ind w:left="714" w:hanging="357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 xml:space="preserve">Dostosować wzór dokumentu „Plan pracy z rodziną” do art. 15 ust. 3 ustawy </w:t>
      </w:r>
      <w:r w:rsidRPr="00841AEC">
        <w:rPr>
          <w:rFonts w:cs="Arial"/>
          <w:bCs/>
          <w:sz w:val="22"/>
          <w:szCs w:val="22"/>
        </w:rPr>
        <w:br/>
        <w:t>o wspieraniu rodziny i systemie pieczy zastępczej.</w:t>
      </w:r>
    </w:p>
    <w:p w14:paraId="04E099D3" w14:textId="77777777" w:rsidR="00E30EB2" w:rsidRPr="00841AEC" w:rsidRDefault="00000000" w:rsidP="005172D4">
      <w:pPr>
        <w:numPr>
          <w:ilvl w:val="0"/>
          <w:numId w:val="5"/>
        </w:numPr>
        <w:spacing w:before="0"/>
        <w:ind w:left="714" w:hanging="357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 xml:space="preserve">W przypadku powzięcia informacji o rodzinie przeżywającej trudności w wypełnianiu funkcji opiekuńczo-wychowawczych, przeprowadzać wywiad środowiskowy oraz dokonywać analizy sytuacji rodziny zgodnie z art. 11 ust. 1 i ust. 2 ustawy </w:t>
      </w:r>
      <w:r w:rsidRPr="00841AEC">
        <w:rPr>
          <w:rFonts w:cs="Arial"/>
          <w:bCs/>
          <w:sz w:val="22"/>
          <w:szCs w:val="22"/>
        </w:rPr>
        <w:br/>
        <w:t>o wspieraniu rodziny i systemie pieczy zastępczej.</w:t>
      </w:r>
    </w:p>
    <w:p w14:paraId="3779D645" w14:textId="77777777" w:rsidR="00E30EB2" w:rsidRPr="00841AEC" w:rsidRDefault="00000000" w:rsidP="005172D4">
      <w:pPr>
        <w:numPr>
          <w:ilvl w:val="0"/>
          <w:numId w:val="5"/>
        </w:numPr>
        <w:spacing w:before="0"/>
        <w:ind w:left="714" w:hanging="357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>W przypadku wnioskowania przez pracownika socjalnego o przydzielenie asystenta rodziny stosować się do § 4 ust. 1 Zarządzenia Kierownika Gminnego Ośrodka Pomocy Społecznej w Skórczu z dnia 1 grudnia 2022 r. w sprawie ustalenia zasad pracy asystenta rodziny.</w:t>
      </w:r>
    </w:p>
    <w:p w14:paraId="581DEBC2" w14:textId="77777777" w:rsidR="00E30EB2" w:rsidRPr="00841AEC" w:rsidRDefault="00000000" w:rsidP="00572ACE">
      <w:pPr>
        <w:numPr>
          <w:ilvl w:val="0"/>
          <w:numId w:val="5"/>
        </w:numPr>
        <w:spacing w:before="0" w:after="240"/>
        <w:ind w:left="714" w:hanging="357"/>
        <w:jc w:val="both"/>
        <w:rPr>
          <w:rFonts w:cs="Arial"/>
          <w:bCs/>
          <w:sz w:val="22"/>
          <w:szCs w:val="22"/>
        </w:rPr>
      </w:pPr>
      <w:r w:rsidRPr="00841AEC">
        <w:rPr>
          <w:rFonts w:cs="Arial"/>
          <w:bCs/>
          <w:sz w:val="22"/>
          <w:szCs w:val="22"/>
        </w:rPr>
        <w:t>Dokumentować wszystkie działania podejmowane w pracy z rodziną przeżywającą trudności w wypełnianiu funkcji opiekuńczo-wychowawczych.</w:t>
      </w:r>
    </w:p>
    <w:p w14:paraId="7A29416D" w14:textId="5F85FC12" w:rsidR="00DA5C9B" w:rsidRPr="00841AEC" w:rsidRDefault="00000000" w:rsidP="005172D4">
      <w:pPr>
        <w:spacing w:after="360"/>
        <w:jc w:val="center"/>
        <w:rPr>
          <w:rFonts w:cs="Arial"/>
          <w:sz w:val="22"/>
          <w:szCs w:val="22"/>
        </w:rPr>
      </w:pPr>
      <w:r w:rsidRPr="00841AEC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4E41099F" w14:textId="77777777" w:rsidR="00E30EB2" w:rsidRPr="00841AEC" w:rsidRDefault="00000000" w:rsidP="005172D4">
      <w:pPr>
        <w:spacing w:after="120"/>
        <w:jc w:val="both"/>
        <w:rPr>
          <w:rFonts w:cs="Arial"/>
          <w:sz w:val="20"/>
          <w:szCs w:val="22"/>
        </w:rPr>
      </w:pPr>
      <w:r w:rsidRPr="00841AEC">
        <w:rPr>
          <w:rFonts w:cs="Arial"/>
          <w:b/>
          <w:bCs/>
          <w:sz w:val="20"/>
          <w:szCs w:val="22"/>
        </w:rPr>
        <w:t>W terminie 30 dni od dnia otrzymania niniejszego wystąpienia należy powiadomić Wojewodę Pomorskiego o realizacji zaleceń pokontrolnych.</w:t>
      </w:r>
    </w:p>
    <w:p w14:paraId="301AFD9E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lastRenderedPageBreak/>
        <w:t>Zgodnie z § 14 rozporządzenia Ministra Pracy i Polityki Społecznej z dnia 21 sierpnia 2015 r. w sprawie przeprowadzania kontroli przez wojewodę oraz wzoru legitymacji uprawniającej do przeprowadzenia kontroli</w:t>
      </w:r>
      <w:r w:rsidRPr="00841AEC">
        <w:rPr>
          <w:rFonts w:cs="Arial"/>
          <w:b/>
          <w:bCs/>
          <w:sz w:val="20"/>
          <w:szCs w:val="20"/>
        </w:rPr>
        <w:t xml:space="preserve"> </w:t>
      </w:r>
      <w:r w:rsidRPr="00841AEC">
        <w:rPr>
          <w:rFonts w:cs="Arial"/>
          <w:sz w:val="20"/>
          <w:szCs w:val="20"/>
        </w:rPr>
        <w:t>(Dz. U. 2015 poz. 1477):</w:t>
      </w:r>
    </w:p>
    <w:p w14:paraId="16805C9C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556D87B7" w14:textId="77777777" w:rsidR="00E30EB2" w:rsidRPr="00841AEC" w:rsidRDefault="00000000" w:rsidP="005172D4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65FC566A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Zgodnie z art. 197d ustawy z dnia 9 czerwca 2011 r., o wspieraniu rodziny i systemie pieczy zastępczej (Dz.U. z 2024 r. poz. 177):</w:t>
      </w:r>
    </w:p>
    <w:p w14:paraId="1C8BFFAB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41DC10D2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327E2FFE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2E03E5BC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66913B8E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6CA6A3C1" w14:textId="4F0D2D1B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6. W przypadku stwierdzenia istotnych uchybień w działalności wojewoda, niezależnie</w:t>
      </w:r>
      <w:r w:rsidR="005536B4">
        <w:rPr>
          <w:rFonts w:cs="Arial"/>
          <w:sz w:val="20"/>
          <w:szCs w:val="20"/>
        </w:rPr>
        <w:t xml:space="preserve"> </w:t>
      </w:r>
      <w:r w:rsidRPr="00841AEC">
        <w:rPr>
          <w:rFonts w:cs="Arial"/>
          <w:sz w:val="20"/>
          <w:szCs w:val="20"/>
        </w:rPr>
        <w:t>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FE515E7" w14:textId="05DAFB6D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7. 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22862340" w14:textId="77777777" w:rsidR="00E30EB2" w:rsidRPr="00841AEC" w:rsidRDefault="00000000" w:rsidP="005172D4">
      <w:pPr>
        <w:spacing w:before="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Zgodnie z art. 198:</w:t>
      </w:r>
    </w:p>
    <w:p w14:paraId="0F030A0C" w14:textId="77777777" w:rsidR="00E30EB2" w:rsidRPr="00841AEC" w:rsidRDefault="00000000" w:rsidP="005172D4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841AEC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bookmarkEnd w:id="3"/>
    <w:p w14:paraId="02A51FE4" w14:textId="77777777" w:rsidR="00E30EB2" w:rsidRPr="00841AEC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841AEC">
        <w:rPr>
          <w:rFonts w:cs="Arial"/>
          <w:color w:val="000000"/>
        </w:rPr>
        <w:t>z up. Wojewody Pomorskiego</w:t>
      </w:r>
    </w:p>
    <w:p w14:paraId="13C523C8" w14:textId="77777777" w:rsidR="00E30EB2" w:rsidRPr="00841AEC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841AEC">
        <w:rPr>
          <w:rFonts w:cs="Arial"/>
          <w:color w:val="000000"/>
        </w:rPr>
        <w:t>Dyrektor</w:t>
      </w:r>
    </w:p>
    <w:p w14:paraId="0CFA5ABF" w14:textId="77777777" w:rsidR="00E30EB2" w:rsidRPr="00841AEC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841AEC">
        <w:rPr>
          <w:rFonts w:cs="Arial"/>
          <w:color w:val="000000"/>
        </w:rPr>
        <w:t>Wydziału Polityki Społecznej</w:t>
      </w:r>
    </w:p>
    <w:p w14:paraId="7B780682" w14:textId="5E0EE21D" w:rsidR="00E30EB2" w:rsidRPr="00841AEC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841AEC">
        <w:rPr>
          <w:rFonts w:cs="Arial"/>
          <w:color w:val="000000"/>
        </w:rPr>
        <w:t xml:space="preserve">  </w:t>
      </w:r>
      <w:r w:rsidR="00DA5C9B">
        <w:rPr>
          <w:rFonts w:cs="Arial"/>
          <w:color w:val="000000"/>
        </w:rPr>
        <w:t>[……………]*</w:t>
      </w:r>
    </w:p>
    <w:p w14:paraId="469EA11D" w14:textId="77777777" w:rsidR="00E30EB2" w:rsidRPr="00841AEC" w:rsidRDefault="0000000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841AEC">
        <w:rPr>
          <w:rFonts w:cs="Arial"/>
          <w:color w:val="000000"/>
          <w:sz w:val="20"/>
        </w:rPr>
        <w:t>/-kwalifikowany podpis elektroniczny-/</w:t>
      </w:r>
    </w:p>
    <w:p w14:paraId="4E97A0FD" w14:textId="77777777" w:rsidR="00E30EB2" w:rsidRPr="005536B4" w:rsidRDefault="00E30EB2" w:rsidP="00063E93">
      <w:pPr>
        <w:spacing w:before="0"/>
        <w:rPr>
          <w:rFonts w:ascii="Times New Roman" w:eastAsia="Calibri" w:hAnsi="Times New Roman"/>
          <w:bCs/>
          <w:sz w:val="18"/>
          <w:szCs w:val="18"/>
          <w:lang w:eastAsia="en-US"/>
        </w:rPr>
      </w:pPr>
    </w:p>
    <w:p w14:paraId="0B37B43F" w14:textId="089559AC" w:rsidR="00E30EB2" w:rsidRPr="005536B4" w:rsidRDefault="00DA5C9B" w:rsidP="005172D4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5536B4">
        <w:rPr>
          <w:rFonts w:eastAsia="Calibri" w:cs="Arial"/>
          <w:bCs/>
          <w:sz w:val="20"/>
          <w:szCs w:val="20"/>
          <w:lang w:eastAsia="en-US"/>
        </w:rPr>
        <w:t>[………]*, inspektor wojewódzki</w:t>
      </w:r>
    </w:p>
    <w:p w14:paraId="730A818B" w14:textId="77777777" w:rsidR="00E30EB2" w:rsidRPr="005536B4" w:rsidRDefault="00000000" w:rsidP="005172D4">
      <w:pPr>
        <w:spacing w:before="0" w:after="240"/>
        <w:rPr>
          <w:rFonts w:eastAsia="Calibri" w:cs="Arial"/>
          <w:bCs/>
          <w:sz w:val="20"/>
          <w:szCs w:val="20"/>
          <w:lang w:eastAsia="en-US"/>
        </w:rPr>
      </w:pPr>
      <w:r w:rsidRPr="005536B4">
        <w:rPr>
          <w:rFonts w:eastAsia="Calibri" w:cs="Arial"/>
          <w:bCs/>
          <w:sz w:val="20"/>
          <w:szCs w:val="20"/>
          <w:lang w:eastAsia="en-US"/>
        </w:rPr>
        <w:t>/-kwalifikowany podpis elektroniczny-/</w:t>
      </w:r>
    </w:p>
    <w:p w14:paraId="75189539" w14:textId="7C381E38" w:rsidR="00E30EB2" w:rsidRPr="005536B4" w:rsidRDefault="00DA5C9B" w:rsidP="005172D4">
      <w:pPr>
        <w:spacing w:before="0"/>
        <w:rPr>
          <w:rFonts w:eastAsia="Calibri" w:cs="Arial"/>
          <w:bCs/>
          <w:sz w:val="20"/>
          <w:szCs w:val="20"/>
          <w:lang w:eastAsia="en-US"/>
        </w:rPr>
      </w:pPr>
      <w:r w:rsidRPr="005536B4">
        <w:rPr>
          <w:rFonts w:eastAsia="Calibri" w:cs="Arial"/>
          <w:bCs/>
          <w:sz w:val="20"/>
          <w:szCs w:val="20"/>
          <w:lang w:eastAsia="en-US"/>
        </w:rPr>
        <w:t>[……….]*, starszy inspektor wojewódzki</w:t>
      </w:r>
    </w:p>
    <w:p w14:paraId="2F9685ED" w14:textId="77777777" w:rsidR="005536B4" w:rsidRPr="005536B4" w:rsidRDefault="00000000" w:rsidP="005536B4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5536B4">
        <w:rPr>
          <w:rFonts w:eastAsia="Calibri" w:cs="Arial"/>
          <w:bCs/>
          <w:sz w:val="20"/>
          <w:szCs w:val="20"/>
          <w:lang w:eastAsia="en-US"/>
        </w:rPr>
        <w:t>/-kwalifikowany podpis elektroniczny-/</w:t>
      </w:r>
    </w:p>
    <w:p w14:paraId="5D8651AF" w14:textId="77777777" w:rsidR="005536B4" w:rsidRDefault="005536B4" w:rsidP="005536B4">
      <w:pPr>
        <w:spacing w:before="0"/>
        <w:jc w:val="both"/>
        <w:rPr>
          <w:rFonts w:eastAsia="Calibri" w:cs="Arial"/>
          <w:bCs/>
          <w:sz w:val="18"/>
          <w:szCs w:val="18"/>
          <w:lang w:eastAsia="en-US"/>
        </w:rPr>
      </w:pPr>
    </w:p>
    <w:p w14:paraId="4D91069A" w14:textId="77777777" w:rsidR="005536B4" w:rsidRDefault="005536B4" w:rsidP="005536B4">
      <w:pPr>
        <w:spacing w:before="0"/>
        <w:jc w:val="both"/>
        <w:rPr>
          <w:rFonts w:eastAsia="Calibri" w:cs="Arial"/>
          <w:bCs/>
          <w:sz w:val="18"/>
          <w:szCs w:val="18"/>
          <w:lang w:eastAsia="en-US"/>
        </w:rPr>
      </w:pPr>
    </w:p>
    <w:p w14:paraId="59B62050" w14:textId="77777777" w:rsidR="005536B4" w:rsidRDefault="005536B4" w:rsidP="005536B4">
      <w:pPr>
        <w:spacing w:before="0"/>
        <w:jc w:val="both"/>
        <w:rPr>
          <w:rFonts w:eastAsia="Calibri" w:cs="Arial"/>
          <w:bCs/>
          <w:sz w:val="18"/>
          <w:szCs w:val="18"/>
          <w:lang w:eastAsia="en-US"/>
        </w:rPr>
      </w:pPr>
    </w:p>
    <w:p w14:paraId="05119E22" w14:textId="77777777" w:rsidR="005536B4" w:rsidRDefault="005536B4" w:rsidP="005536B4">
      <w:pPr>
        <w:spacing w:before="0"/>
        <w:jc w:val="both"/>
        <w:rPr>
          <w:rFonts w:eastAsia="Calibri" w:cs="Arial"/>
          <w:bCs/>
          <w:sz w:val="18"/>
          <w:szCs w:val="18"/>
          <w:lang w:eastAsia="en-US"/>
        </w:rPr>
      </w:pPr>
    </w:p>
    <w:p w14:paraId="6A615906" w14:textId="77777777" w:rsidR="005536B4" w:rsidRDefault="005536B4" w:rsidP="005536B4">
      <w:pPr>
        <w:spacing w:before="0"/>
        <w:jc w:val="both"/>
        <w:rPr>
          <w:rFonts w:eastAsia="Calibri" w:cs="Arial"/>
          <w:bCs/>
          <w:sz w:val="18"/>
          <w:szCs w:val="18"/>
          <w:lang w:eastAsia="en-US"/>
        </w:rPr>
      </w:pPr>
    </w:p>
    <w:p w14:paraId="285BB9FE" w14:textId="601F65F0" w:rsidR="00DA5C9B" w:rsidRPr="005536B4" w:rsidRDefault="00DA5C9B" w:rsidP="005536B4">
      <w:pPr>
        <w:spacing w:before="0"/>
        <w:jc w:val="both"/>
        <w:rPr>
          <w:rFonts w:eastAsia="Calibri" w:cs="Arial"/>
          <w:bCs/>
          <w:sz w:val="18"/>
          <w:szCs w:val="18"/>
          <w:lang w:eastAsia="en-US"/>
        </w:rPr>
      </w:pPr>
      <w:r w:rsidRPr="004A60B9">
        <w:rPr>
          <w:rFonts w:eastAsia="Calibri" w:cs="Arial"/>
          <w:sz w:val="18"/>
          <w:szCs w:val="22"/>
          <w:lang w:eastAsia="en-US"/>
        </w:rPr>
        <w:t xml:space="preserve">* Wyłączenie jawności informacji publicznej na podstawie art. 1 ust. 1 ustawy z dnia 10 maja 2018 r. </w:t>
      </w:r>
      <w:r w:rsidRPr="004A60B9">
        <w:rPr>
          <w:rFonts w:eastAsia="Calibri" w:cs="Arial"/>
          <w:sz w:val="18"/>
          <w:szCs w:val="22"/>
          <w:lang w:eastAsia="en-US"/>
        </w:rPr>
        <w:br/>
        <w:t xml:space="preserve">o ochronie danych osobowych (Dz. U. z 2019 r. poz. 1781) i art. 7 ust. 3 ustawy z dnia 9 czerwca 2011 r. </w:t>
      </w:r>
      <w:r>
        <w:rPr>
          <w:rFonts w:eastAsia="Calibri" w:cs="Arial"/>
          <w:sz w:val="18"/>
          <w:szCs w:val="22"/>
          <w:lang w:eastAsia="en-US"/>
        </w:rPr>
        <w:br/>
      </w:r>
      <w:r w:rsidRPr="004A60B9">
        <w:rPr>
          <w:rFonts w:eastAsia="Calibri" w:cs="Arial"/>
          <w:sz w:val="18"/>
          <w:szCs w:val="22"/>
          <w:lang w:eastAsia="en-US"/>
        </w:rPr>
        <w:t xml:space="preserve">o wspieraniu rodziny i systemie pieczy zastępczej (Dz. U. z 2024 </w:t>
      </w:r>
      <w:r w:rsidRPr="00DA5C9B">
        <w:rPr>
          <w:rFonts w:eastAsia="Calibri" w:cs="Arial"/>
          <w:sz w:val="18"/>
          <w:szCs w:val="18"/>
          <w:lang w:eastAsia="en-US"/>
        </w:rPr>
        <w:t>r. poz. 177,</w:t>
      </w:r>
      <w:r w:rsidRPr="00DA5C9B">
        <w:rPr>
          <w:sz w:val="18"/>
          <w:szCs w:val="18"/>
        </w:rPr>
        <w:t xml:space="preserve"> poz. 742, poz. 743</w:t>
      </w:r>
      <w:r w:rsidRPr="00DA5C9B">
        <w:rPr>
          <w:rFonts w:eastAsia="Calibri" w:cs="Arial"/>
          <w:sz w:val="18"/>
          <w:szCs w:val="18"/>
          <w:lang w:eastAsia="en-US"/>
        </w:rPr>
        <w:t>).</w:t>
      </w:r>
    </w:p>
    <w:sectPr w:rsidR="00DA5C9B" w:rsidRPr="005536B4" w:rsidSect="005E50D6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6EFA6" w14:textId="77777777" w:rsidR="00D17E12" w:rsidRDefault="00D17E12">
      <w:pPr>
        <w:spacing w:before="0" w:line="240" w:lineRule="auto"/>
      </w:pPr>
      <w:r>
        <w:separator/>
      </w:r>
    </w:p>
  </w:endnote>
  <w:endnote w:type="continuationSeparator" w:id="0">
    <w:p w14:paraId="35616A8C" w14:textId="77777777" w:rsidR="00D17E12" w:rsidRDefault="00D17E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D435E" w14:textId="77777777" w:rsidR="00D17E12" w:rsidRDefault="00D17E12">
      <w:pPr>
        <w:spacing w:before="0" w:line="240" w:lineRule="auto"/>
      </w:pPr>
      <w:r>
        <w:separator/>
      </w:r>
    </w:p>
  </w:footnote>
  <w:footnote w:type="continuationSeparator" w:id="0">
    <w:p w14:paraId="48B08F33" w14:textId="77777777" w:rsidR="00D17E12" w:rsidRDefault="00D17E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35A"/>
    <w:multiLevelType w:val="hybridMultilevel"/>
    <w:tmpl w:val="75E8BD64"/>
    <w:lvl w:ilvl="0" w:tplc="42E6C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4D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01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5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C4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6E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E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C3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22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409AB572"/>
    <w:lvl w:ilvl="0" w:tplc="5E3802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194BF9A">
      <w:start w:val="1"/>
      <w:numFmt w:val="lowerLetter"/>
      <w:lvlText w:val="%2."/>
      <w:lvlJc w:val="left"/>
      <w:pPr>
        <w:ind w:left="1440" w:hanging="360"/>
      </w:pPr>
    </w:lvl>
    <w:lvl w:ilvl="2" w:tplc="1F16FF80" w:tentative="1">
      <w:start w:val="1"/>
      <w:numFmt w:val="lowerRoman"/>
      <w:lvlText w:val="%3."/>
      <w:lvlJc w:val="right"/>
      <w:pPr>
        <w:ind w:left="2160" w:hanging="180"/>
      </w:pPr>
    </w:lvl>
    <w:lvl w:ilvl="3" w:tplc="89A6501E" w:tentative="1">
      <w:start w:val="1"/>
      <w:numFmt w:val="decimal"/>
      <w:lvlText w:val="%4."/>
      <w:lvlJc w:val="left"/>
      <w:pPr>
        <w:ind w:left="2880" w:hanging="360"/>
      </w:pPr>
    </w:lvl>
    <w:lvl w:ilvl="4" w:tplc="F0B25E64" w:tentative="1">
      <w:start w:val="1"/>
      <w:numFmt w:val="lowerLetter"/>
      <w:lvlText w:val="%5."/>
      <w:lvlJc w:val="left"/>
      <w:pPr>
        <w:ind w:left="3600" w:hanging="360"/>
      </w:pPr>
    </w:lvl>
    <w:lvl w:ilvl="5" w:tplc="A894B2DC" w:tentative="1">
      <w:start w:val="1"/>
      <w:numFmt w:val="lowerRoman"/>
      <w:lvlText w:val="%6."/>
      <w:lvlJc w:val="right"/>
      <w:pPr>
        <w:ind w:left="4320" w:hanging="180"/>
      </w:pPr>
    </w:lvl>
    <w:lvl w:ilvl="6" w:tplc="3A346BF6" w:tentative="1">
      <w:start w:val="1"/>
      <w:numFmt w:val="decimal"/>
      <w:lvlText w:val="%7."/>
      <w:lvlJc w:val="left"/>
      <w:pPr>
        <w:ind w:left="5040" w:hanging="360"/>
      </w:pPr>
    </w:lvl>
    <w:lvl w:ilvl="7" w:tplc="415A8F5C" w:tentative="1">
      <w:start w:val="1"/>
      <w:numFmt w:val="lowerLetter"/>
      <w:lvlText w:val="%8."/>
      <w:lvlJc w:val="left"/>
      <w:pPr>
        <w:ind w:left="5760" w:hanging="360"/>
      </w:pPr>
    </w:lvl>
    <w:lvl w:ilvl="8" w:tplc="6A104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21EBA"/>
    <w:multiLevelType w:val="hybridMultilevel"/>
    <w:tmpl w:val="59BE528C"/>
    <w:lvl w:ilvl="0" w:tplc="48CE8A18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4424A9FC">
      <w:start w:val="1"/>
      <w:numFmt w:val="lowerLetter"/>
      <w:lvlText w:val="%2."/>
      <w:lvlJc w:val="left"/>
      <w:pPr>
        <w:ind w:left="1440" w:hanging="360"/>
      </w:pPr>
    </w:lvl>
    <w:lvl w:ilvl="2" w:tplc="C4AED94A" w:tentative="1">
      <w:start w:val="1"/>
      <w:numFmt w:val="lowerRoman"/>
      <w:lvlText w:val="%3."/>
      <w:lvlJc w:val="right"/>
      <w:pPr>
        <w:ind w:left="2160" w:hanging="180"/>
      </w:pPr>
    </w:lvl>
    <w:lvl w:ilvl="3" w:tplc="85522612" w:tentative="1">
      <w:start w:val="1"/>
      <w:numFmt w:val="decimal"/>
      <w:lvlText w:val="%4."/>
      <w:lvlJc w:val="left"/>
      <w:pPr>
        <w:ind w:left="2880" w:hanging="360"/>
      </w:pPr>
    </w:lvl>
    <w:lvl w:ilvl="4" w:tplc="E9C4A872" w:tentative="1">
      <w:start w:val="1"/>
      <w:numFmt w:val="lowerLetter"/>
      <w:lvlText w:val="%5."/>
      <w:lvlJc w:val="left"/>
      <w:pPr>
        <w:ind w:left="3600" w:hanging="360"/>
      </w:pPr>
    </w:lvl>
    <w:lvl w:ilvl="5" w:tplc="BAD4FCE4" w:tentative="1">
      <w:start w:val="1"/>
      <w:numFmt w:val="lowerRoman"/>
      <w:lvlText w:val="%6."/>
      <w:lvlJc w:val="right"/>
      <w:pPr>
        <w:ind w:left="4320" w:hanging="180"/>
      </w:pPr>
    </w:lvl>
    <w:lvl w:ilvl="6" w:tplc="4F9C92E0" w:tentative="1">
      <w:start w:val="1"/>
      <w:numFmt w:val="decimal"/>
      <w:lvlText w:val="%7."/>
      <w:lvlJc w:val="left"/>
      <w:pPr>
        <w:ind w:left="5040" w:hanging="360"/>
      </w:pPr>
    </w:lvl>
    <w:lvl w:ilvl="7" w:tplc="3E8C054A" w:tentative="1">
      <w:start w:val="1"/>
      <w:numFmt w:val="lowerLetter"/>
      <w:lvlText w:val="%8."/>
      <w:lvlJc w:val="left"/>
      <w:pPr>
        <w:ind w:left="5760" w:hanging="360"/>
      </w:pPr>
    </w:lvl>
    <w:lvl w:ilvl="8" w:tplc="5F968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C11EF"/>
    <w:multiLevelType w:val="hybridMultilevel"/>
    <w:tmpl w:val="2432EEC8"/>
    <w:lvl w:ilvl="0" w:tplc="4350D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46C7272" w:tentative="1">
      <w:start w:val="1"/>
      <w:numFmt w:val="lowerLetter"/>
      <w:lvlText w:val="%2."/>
      <w:lvlJc w:val="left"/>
      <w:pPr>
        <w:ind w:left="1440" w:hanging="360"/>
      </w:pPr>
    </w:lvl>
    <w:lvl w:ilvl="2" w:tplc="16FAD46C" w:tentative="1">
      <w:start w:val="1"/>
      <w:numFmt w:val="lowerRoman"/>
      <w:lvlText w:val="%3."/>
      <w:lvlJc w:val="right"/>
      <w:pPr>
        <w:ind w:left="2160" w:hanging="180"/>
      </w:pPr>
    </w:lvl>
    <w:lvl w:ilvl="3" w:tplc="B704C776" w:tentative="1">
      <w:start w:val="1"/>
      <w:numFmt w:val="decimal"/>
      <w:lvlText w:val="%4."/>
      <w:lvlJc w:val="left"/>
      <w:pPr>
        <w:ind w:left="2880" w:hanging="360"/>
      </w:pPr>
    </w:lvl>
    <w:lvl w:ilvl="4" w:tplc="84DA479E" w:tentative="1">
      <w:start w:val="1"/>
      <w:numFmt w:val="lowerLetter"/>
      <w:lvlText w:val="%5."/>
      <w:lvlJc w:val="left"/>
      <w:pPr>
        <w:ind w:left="3600" w:hanging="360"/>
      </w:pPr>
    </w:lvl>
    <w:lvl w:ilvl="5" w:tplc="E64470FE" w:tentative="1">
      <w:start w:val="1"/>
      <w:numFmt w:val="lowerRoman"/>
      <w:lvlText w:val="%6."/>
      <w:lvlJc w:val="right"/>
      <w:pPr>
        <w:ind w:left="4320" w:hanging="180"/>
      </w:pPr>
    </w:lvl>
    <w:lvl w:ilvl="6" w:tplc="4620B494" w:tentative="1">
      <w:start w:val="1"/>
      <w:numFmt w:val="decimal"/>
      <w:lvlText w:val="%7."/>
      <w:lvlJc w:val="left"/>
      <w:pPr>
        <w:ind w:left="5040" w:hanging="360"/>
      </w:pPr>
    </w:lvl>
    <w:lvl w:ilvl="7" w:tplc="1C8C6768" w:tentative="1">
      <w:start w:val="1"/>
      <w:numFmt w:val="lowerLetter"/>
      <w:lvlText w:val="%8."/>
      <w:lvlJc w:val="left"/>
      <w:pPr>
        <w:ind w:left="5760" w:hanging="360"/>
      </w:pPr>
    </w:lvl>
    <w:lvl w:ilvl="8" w:tplc="888C0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C258A"/>
    <w:multiLevelType w:val="hybridMultilevel"/>
    <w:tmpl w:val="9DBEF6C0"/>
    <w:lvl w:ilvl="0" w:tplc="EF52B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D0D4D77C" w:tentative="1">
      <w:start w:val="1"/>
      <w:numFmt w:val="lowerLetter"/>
      <w:lvlText w:val="%2."/>
      <w:lvlJc w:val="left"/>
      <w:pPr>
        <w:ind w:left="1440" w:hanging="360"/>
      </w:pPr>
    </w:lvl>
    <w:lvl w:ilvl="2" w:tplc="2848E028" w:tentative="1">
      <w:start w:val="1"/>
      <w:numFmt w:val="lowerRoman"/>
      <w:lvlText w:val="%3."/>
      <w:lvlJc w:val="right"/>
      <w:pPr>
        <w:ind w:left="2160" w:hanging="180"/>
      </w:pPr>
    </w:lvl>
    <w:lvl w:ilvl="3" w:tplc="217023D6" w:tentative="1">
      <w:start w:val="1"/>
      <w:numFmt w:val="decimal"/>
      <w:lvlText w:val="%4."/>
      <w:lvlJc w:val="left"/>
      <w:pPr>
        <w:ind w:left="2880" w:hanging="360"/>
      </w:pPr>
    </w:lvl>
    <w:lvl w:ilvl="4" w:tplc="4984A7F4" w:tentative="1">
      <w:start w:val="1"/>
      <w:numFmt w:val="lowerLetter"/>
      <w:lvlText w:val="%5."/>
      <w:lvlJc w:val="left"/>
      <w:pPr>
        <w:ind w:left="3600" w:hanging="360"/>
      </w:pPr>
    </w:lvl>
    <w:lvl w:ilvl="5" w:tplc="D8E2E5B4" w:tentative="1">
      <w:start w:val="1"/>
      <w:numFmt w:val="lowerRoman"/>
      <w:lvlText w:val="%6."/>
      <w:lvlJc w:val="right"/>
      <w:pPr>
        <w:ind w:left="4320" w:hanging="180"/>
      </w:pPr>
    </w:lvl>
    <w:lvl w:ilvl="6" w:tplc="CAAE2F6A" w:tentative="1">
      <w:start w:val="1"/>
      <w:numFmt w:val="decimal"/>
      <w:lvlText w:val="%7."/>
      <w:lvlJc w:val="left"/>
      <w:pPr>
        <w:ind w:left="5040" w:hanging="360"/>
      </w:pPr>
    </w:lvl>
    <w:lvl w:ilvl="7" w:tplc="71A8A478" w:tentative="1">
      <w:start w:val="1"/>
      <w:numFmt w:val="lowerLetter"/>
      <w:lvlText w:val="%8."/>
      <w:lvlJc w:val="left"/>
      <w:pPr>
        <w:ind w:left="5760" w:hanging="360"/>
      </w:pPr>
    </w:lvl>
    <w:lvl w:ilvl="8" w:tplc="2864C9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5266">
    <w:abstractNumId w:val="2"/>
  </w:num>
  <w:num w:numId="2" w16cid:durableId="1585721660">
    <w:abstractNumId w:val="1"/>
  </w:num>
  <w:num w:numId="3" w16cid:durableId="1585265631">
    <w:abstractNumId w:val="3"/>
  </w:num>
  <w:num w:numId="4" w16cid:durableId="1729303633">
    <w:abstractNumId w:val="0"/>
  </w:num>
  <w:num w:numId="5" w16cid:durableId="992102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8B"/>
    <w:rsid w:val="00023C01"/>
    <w:rsid w:val="000D5EBE"/>
    <w:rsid w:val="001F4D4A"/>
    <w:rsid w:val="005536B4"/>
    <w:rsid w:val="005D7843"/>
    <w:rsid w:val="00751F87"/>
    <w:rsid w:val="008A2A4C"/>
    <w:rsid w:val="00AB3774"/>
    <w:rsid w:val="00B14F5F"/>
    <w:rsid w:val="00B73514"/>
    <w:rsid w:val="00BE27C7"/>
    <w:rsid w:val="00D17E12"/>
    <w:rsid w:val="00DA5C9B"/>
    <w:rsid w:val="00E30EB2"/>
    <w:rsid w:val="00EB794E"/>
    <w:rsid w:val="00F0608B"/>
    <w:rsid w:val="00F9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057D"/>
  <w15:docId w15:val="{BDC26FF4-02AC-477B-AFF1-EAC5597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5C1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5C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315A-1257-4EBE-B86B-19CEF14A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2023-07-04T09:09:00Z</cp:lastPrinted>
  <dcterms:created xsi:type="dcterms:W3CDTF">2024-06-11T13:17:00Z</dcterms:created>
  <dcterms:modified xsi:type="dcterms:W3CDTF">2024-06-11T13:17:00Z</dcterms:modified>
</cp:coreProperties>
</file>