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7C78" w14:textId="77777777" w:rsidR="004603F3" w:rsidRPr="00921D17" w:rsidRDefault="004603F3" w:rsidP="00040F5D">
      <w:pPr>
        <w:rPr>
          <w:rFonts w:ascii="Arial" w:hAnsi="Arial" w:cs="Arial"/>
          <w:i/>
          <w:sz w:val="18"/>
          <w:szCs w:val="18"/>
        </w:rPr>
      </w:pPr>
    </w:p>
    <w:p w14:paraId="0199DC6B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Wzór klauzul</w:t>
      </w:r>
      <w:r w:rsidR="00841F65" w:rsidRPr="00921D17">
        <w:rPr>
          <w:rFonts w:ascii="Arial" w:hAnsi="Arial" w:cs="Arial"/>
          <w:i/>
          <w:sz w:val="18"/>
          <w:szCs w:val="18"/>
        </w:rPr>
        <w:t>i informacyjnej</w:t>
      </w:r>
      <w:r w:rsidRPr="00921D17">
        <w:rPr>
          <w:rFonts w:ascii="Arial" w:hAnsi="Arial" w:cs="Arial"/>
          <w:i/>
          <w:sz w:val="18"/>
          <w:szCs w:val="18"/>
        </w:rPr>
        <w:t xml:space="preserve"> w zakresie </w:t>
      </w:r>
    </w:p>
    <w:p w14:paraId="06A999AA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zawierani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>, wykonywani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i rozliczani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umów</w:t>
      </w:r>
      <w:r w:rsidR="001564D9" w:rsidRPr="00921D17">
        <w:rPr>
          <w:rFonts w:ascii="Arial" w:hAnsi="Arial" w:cs="Arial"/>
          <w:i/>
          <w:sz w:val="18"/>
          <w:szCs w:val="18"/>
        </w:rPr>
        <w:t>/zleceń</w:t>
      </w:r>
      <w:r w:rsidRPr="00921D17">
        <w:rPr>
          <w:rFonts w:ascii="Arial" w:hAnsi="Arial" w:cs="Arial"/>
          <w:i/>
          <w:sz w:val="18"/>
          <w:szCs w:val="18"/>
        </w:rPr>
        <w:t xml:space="preserve"> procedowanych </w:t>
      </w:r>
    </w:p>
    <w:p w14:paraId="3378C95B" w14:textId="77777777" w:rsidR="00C66729" w:rsidRPr="00921D17" w:rsidRDefault="001564D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poza ustawą</w:t>
      </w:r>
      <w:r w:rsidR="00C66729" w:rsidRPr="00921D17">
        <w:rPr>
          <w:rFonts w:ascii="Arial" w:hAnsi="Arial" w:cs="Arial"/>
          <w:i/>
          <w:sz w:val="18"/>
          <w:szCs w:val="18"/>
        </w:rPr>
        <w:t xml:space="preserve"> Prawo zamówień publicznych</w:t>
      </w:r>
    </w:p>
    <w:p w14:paraId="3BD168AE" w14:textId="77777777" w:rsidR="00BB775A" w:rsidRPr="00921D17" w:rsidRDefault="00BB775A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oraz szacowania wartości zamówienia publicznego</w:t>
      </w:r>
    </w:p>
    <w:p w14:paraId="6BA9B3BD" w14:textId="77777777"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61379E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749FA035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D1FC1A" w14:textId="77777777"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54C14C2F" w14:textId="77777777" w:rsidR="00B60D0D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14:paraId="16947FA4" w14:textId="77777777"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14:paraId="59F184E0" w14:textId="77777777"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14:paraId="21837E76" w14:textId="77777777"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14:paraId="4C973CB9" w14:textId="77777777"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1016676" w14:textId="77777777"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14:paraId="0DC4B43B" w14:textId="77777777"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E42FC79" w14:textId="77777777"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14:paraId="7ADC7AE8" w14:textId="77777777"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14:paraId="77640506" w14:textId="77777777"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14:paraId="5321A300" w14:textId="77777777"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14:paraId="4C771F86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14:paraId="1101406F" w14:textId="77777777"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14:paraId="78119340" w14:textId="77777777"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14:paraId="554AEF8A" w14:textId="77777777"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14:paraId="36D4738D" w14:textId="77777777" w:rsidR="00B60D0D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F61A9B7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D70028">
        <w:rPr>
          <w:rFonts w:ascii="Arial" w:hAnsi="Arial" w:cs="Arial"/>
          <w:sz w:val="20"/>
          <w:szCs w:val="20"/>
        </w:rPr>
        <w:t xml:space="preserve"> 5 lat liczonych od daty zakończenia realizacji</w:t>
      </w:r>
      <w:r w:rsidR="00DB7DC1" w:rsidRPr="00DD2BB1">
        <w:rPr>
          <w:rFonts w:ascii="Arial" w:hAnsi="Arial" w:cs="Arial"/>
          <w:sz w:val="20"/>
          <w:szCs w:val="20"/>
        </w:rPr>
        <w:t xml:space="preserve"> umowy/zlecenia</w:t>
      </w:r>
      <w:r w:rsidR="00DB7DC1" w:rsidRPr="00566ABE">
        <w:rPr>
          <w:rFonts w:ascii="Arial" w:hAnsi="Arial" w:cs="Arial"/>
          <w:sz w:val="20"/>
          <w:szCs w:val="20"/>
        </w:rPr>
        <w:t xml:space="preserve">, zgodnie z przepisami wydanymi na podstawie art. 6 ust. 2 </w:t>
      </w:r>
      <w:r w:rsidR="0036413E" w:rsidRPr="00566ABE">
        <w:rPr>
          <w:rFonts w:ascii="Arial" w:hAnsi="Arial" w:cs="Arial"/>
          <w:sz w:val="20"/>
          <w:szCs w:val="20"/>
        </w:rPr>
        <w:t>ustawy z </w:t>
      </w:r>
      <w:r w:rsidR="00DB7DC1" w:rsidRPr="00566ABE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DF31E8">
        <w:rPr>
          <w:rFonts w:ascii="Arial" w:hAnsi="Arial" w:cs="Arial"/>
          <w:sz w:val="20"/>
          <w:szCs w:val="20"/>
        </w:rPr>
        <w:t>Dz.U. z 2019 r. poz. 553, z późn. zm.</w:t>
      </w:r>
      <w:r w:rsidR="00DB7DC1" w:rsidRPr="00566ABE">
        <w:rPr>
          <w:rFonts w:ascii="Arial" w:hAnsi="Arial" w:cs="Arial"/>
          <w:sz w:val="20"/>
          <w:szCs w:val="20"/>
        </w:rPr>
        <w:t>)</w:t>
      </w:r>
      <w:r w:rsidR="00BF1936">
        <w:rPr>
          <w:rFonts w:ascii="Arial" w:hAnsi="Arial" w:cs="Arial"/>
          <w:sz w:val="20"/>
          <w:szCs w:val="20"/>
        </w:rPr>
        <w:t>,</w:t>
      </w:r>
      <w:r w:rsidR="00BF1936" w:rsidRPr="00BF1936">
        <w:rPr>
          <w:rFonts w:ascii="Arial" w:hAnsi="Arial" w:cs="Arial"/>
          <w:sz w:val="20"/>
          <w:szCs w:val="20"/>
        </w:rPr>
        <w:t xml:space="preserve"> po tym czasie dane będą przechowywane przez okres niezbędny do realizacji przez Administratora danych obowiązków wynikających z przepisów ww. ustawy</w:t>
      </w:r>
      <w:r w:rsidR="00BF1936">
        <w:rPr>
          <w:rFonts w:ascii="Arial" w:hAnsi="Arial" w:cs="Arial"/>
          <w:sz w:val="20"/>
          <w:szCs w:val="20"/>
        </w:rPr>
        <w:t>.</w:t>
      </w:r>
      <w:r w:rsidR="00CC21FC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>W</w:t>
      </w:r>
      <w:r w:rsidR="00481A30" w:rsidRPr="00DD2BB1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DD2BB1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DD2BB1">
        <w:rPr>
          <w:rFonts w:ascii="Arial" w:hAnsi="Arial" w:cs="Arial"/>
          <w:sz w:val="20"/>
          <w:szCs w:val="20"/>
        </w:rPr>
        <w:t xml:space="preserve"> z art. 140 </w:t>
      </w:r>
      <w:r w:rsidR="00481A30" w:rsidRPr="00DD2BB1">
        <w:rPr>
          <w:rFonts w:ascii="Arial" w:hAnsi="Arial" w:cs="Arial"/>
          <w:iCs/>
          <w:sz w:val="20"/>
          <w:szCs w:val="20"/>
        </w:rPr>
        <w:t xml:space="preserve">Rozporządzenia Parlamentu Europejskiego i Rady (UE) nr 1303/2013 z dnia 17 grudnia 2013 r. ustanawiającego wspólne przepisy dotyczące Europejskiego Funduszu </w:t>
      </w:r>
      <w:r w:rsidR="00481A30" w:rsidRPr="00DD2BB1">
        <w:rPr>
          <w:rFonts w:ascii="Arial" w:hAnsi="Arial" w:cs="Arial"/>
          <w:iCs/>
          <w:sz w:val="20"/>
          <w:szCs w:val="20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DD2BB1">
        <w:rPr>
          <w:rFonts w:ascii="Arial" w:hAnsi="Arial" w:cs="Arial"/>
          <w:sz w:val="20"/>
          <w:szCs w:val="20"/>
        </w:rPr>
        <w:t>;</w:t>
      </w:r>
    </w:p>
    <w:p w14:paraId="30B87B84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D70028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30674CF9" w14:textId="77777777"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14:paraId="0600B404" w14:textId="77777777"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406C2D6" w14:textId="77777777"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E4B" w14:textId="77777777" w:rsidR="00CE0221" w:rsidRDefault="00CE0221" w:rsidP="006265D3">
      <w:pPr>
        <w:spacing w:after="0" w:line="240" w:lineRule="auto"/>
      </w:pPr>
      <w:r>
        <w:separator/>
      </w:r>
    </w:p>
  </w:endnote>
  <w:endnote w:type="continuationSeparator" w:id="0">
    <w:p w14:paraId="15A23B28" w14:textId="77777777" w:rsidR="00CE0221" w:rsidRDefault="00CE0221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099B" w14:textId="77777777" w:rsidR="00CE0221" w:rsidRDefault="00CE0221" w:rsidP="006265D3">
      <w:pPr>
        <w:spacing w:after="0" w:line="240" w:lineRule="auto"/>
      </w:pPr>
      <w:r>
        <w:separator/>
      </w:r>
    </w:p>
  </w:footnote>
  <w:footnote w:type="continuationSeparator" w:id="0">
    <w:p w14:paraId="0FE39445" w14:textId="77777777" w:rsidR="00CE0221" w:rsidRDefault="00CE0221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094818">
    <w:abstractNumId w:val="3"/>
  </w:num>
  <w:num w:numId="2" w16cid:durableId="1761750377">
    <w:abstractNumId w:val="4"/>
  </w:num>
  <w:num w:numId="3" w16cid:durableId="947199660">
    <w:abstractNumId w:val="7"/>
  </w:num>
  <w:num w:numId="4" w16cid:durableId="59065385">
    <w:abstractNumId w:val="1"/>
  </w:num>
  <w:num w:numId="5" w16cid:durableId="605309657">
    <w:abstractNumId w:val="0"/>
  </w:num>
  <w:num w:numId="6" w16cid:durableId="793212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705406">
    <w:abstractNumId w:val="6"/>
  </w:num>
  <w:num w:numId="8" w16cid:durableId="2087074106">
    <w:abstractNumId w:val="8"/>
  </w:num>
  <w:num w:numId="9" w16cid:durableId="689912387">
    <w:abstractNumId w:val="5"/>
  </w:num>
  <w:num w:numId="10" w16cid:durableId="104833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2FEE"/>
    <w:rsid w:val="000058FC"/>
    <w:rsid w:val="00006506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43A4"/>
    <w:rsid w:val="001564D9"/>
    <w:rsid w:val="00164871"/>
    <w:rsid w:val="00177ECE"/>
    <w:rsid w:val="00196F09"/>
    <w:rsid w:val="00197B81"/>
    <w:rsid w:val="001A4C31"/>
    <w:rsid w:val="00237B06"/>
    <w:rsid w:val="002930F4"/>
    <w:rsid w:val="002C5195"/>
    <w:rsid w:val="002F6700"/>
    <w:rsid w:val="00304075"/>
    <w:rsid w:val="00312050"/>
    <w:rsid w:val="00322A1C"/>
    <w:rsid w:val="00325702"/>
    <w:rsid w:val="0033764D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D7191"/>
    <w:rsid w:val="003E6A64"/>
    <w:rsid w:val="004123A9"/>
    <w:rsid w:val="00426CC5"/>
    <w:rsid w:val="004603F3"/>
    <w:rsid w:val="00481A3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26C73"/>
    <w:rsid w:val="006415F1"/>
    <w:rsid w:val="006A5F87"/>
    <w:rsid w:val="00700E31"/>
    <w:rsid w:val="00765C6C"/>
    <w:rsid w:val="007801AD"/>
    <w:rsid w:val="00784BA7"/>
    <w:rsid w:val="007B123B"/>
    <w:rsid w:val="007E09D7"/>
    <w:rsid w:val="007F3058"/>
    <w:rsid w:val="00830973"/>
    <w:rsid w:val="00836B1F"/>
    <w:rsid w:val="00841F65"/>
    <w:rsid w:val="008930DC"/>
    <w:rsid w:val="008D6EFF"/>
    <w:rsid w:val="008E09DF"/>
    <w:rsid w:val="008F1FA7"/>
    <w:rsid w:val="00921D17"/>
    <w:rsid w:val="00922C81"/>
    <w:rsid w:val="009254B0"/>
    <w:rsid w:val="0093106F"/>
    <w:rsid w:val="0094649A"/>
    <w:rsid w:val="00955F8E"/>
    <w:rsid w:val="009B7AC4"/>
    <w:rsid w:val="009C187C"/>
    <w:rsid w:val="009E3A87"/>
    <w:rsid w:val="009F5B7E"/>
    <w:rsid w:val="00A05D8A"/>
    <w:rsid w:val="00A627F0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7EFF"/>
    <w:rsid w:val="00C32875"/>
    <w:rsid w:val="00C409B1"/>
    <w:rsid w:val="00C66729"/>
    <w:rsid w:val="00CC21FC"/>
    <w:rsid w:val="00CD4653"/>
    <w:rsid w:val="00CE0221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D0B"/>
  <w15:docId w15:val="{F94AC953-B417-4EF2-BC5C-72CF9D2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74DA-2BA4-4089-A6FE-57CAEC2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Klimko Andrzej</cp:lastModifiedBy>
  <cp:revision>2</cp:revision>
  <cp:lastPrinted>2019-01-09T07:41:00Z</cp:lastPrinted>
  <dcterms:created xsi:type="dcterms:W3CDTF">2026-02-02T14:28:00Z</dcterms:created>
  <dcterms:modified xsi:type="dcterms:W3CDTF">2026-02-02T14:28:00Z</dcterms:modified>
</cp:coreProperties>
</file>