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DB7A54" w14:textId="4EC50E32" w:rsidR="00C01342" w:rsidRPr="00C01342" w:rsidRDefault="00C01342" w:rsidP="00C0134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01342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pl-PL"/>
          <w14:ligatures w14:val="none"/>
        </w:rPr>
        <w:drawing>
          <wp:inline distT="0" distB="0" distL="0" distR="0" wp14:anchorId="4CF52BD4" wp14:editId="42C65C05">
            <wp:extent cx="952500" cy="628650"/>
            <wp:effectExtent l="0" t="0" r="0" b="0"/>
            <wp:docPr id="12917323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0B6D0" w14:textId="4DE54F12" w:rsidR="00C01342" w:rsidRPr="00C01342" w:rsidRDefault="00C01342" w:rsidP="00C0134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C0134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DEKLARACJA PRAW DZIECKA</w:t>
      </w:r>
    </w:p>
    <w:p w14:paraId="5DA242A5" w14:textId="71174CCA" w:rsidR="00C01342" w:rsidRPr="00C01342" w:rsidRDefault="00C01342" w:rsidP="00C0134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C0134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 xml:space="preserve">(Uchwalona przez Zgromadzenie Ogólne ONZ w dniu 20 listopada 1959 r.) </w:t>
      </w:r>
      <w:r w:rsidRPr="00C0134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br/>
      </w:r>
      <w:r w:rsidRPr="00C0134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br/>
      </w:r>
      <w:r w:rsidRPr="00C0134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br/>
        <w:t>WSTĘP</w:t>
      </w:r>
    </w:p>
    <w:p w14:paraId="34E3A229" w14:textId="296A73D6" w:rsidR="00C01342" w:rsidRPr="00C01342" w:rsidRDefault="00C01342" w:rsidP="00C013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0134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 w a ż y w s z y , że narody należące do Organizacji Narodów Zjednoczonych potwierdziły </w:t>
      </w:r>
      <w:r w:rsidR="00DD75C1" w:rsidRPr="00DD75C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C0134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</w:t>
      </w:r>
      <w:hyperlink r:id="rId5" w:tgtFrame="_blank" w:history="1">
        <w:r w:rsidRPr="00C01342">
          <w:rPr>
            <w:rFonts w:ascii="Times New Roman" w:eastAsia="Times New Roman" w:hAnsi="Times New Roman" w:cs="Times New Roman"/>
            <w:kern w:val="0"/>
            <w:sz w:val="24"/>
            <w:szCs w:val="24"/>
            <w:lang w:eastAsia="pl-PL"/>
            <w14:ligatures w14:val="none"/>
          </w:rPr>
          <w:t>Karcie ONZ</w:t>
        </w:r>
      </w:hyperlink>
      <w:r w:rsidRPr="00C0134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swą wiarę w podstawowe prawa człowieka, w jego godność i wartość, i wyraziły swą gotowość popierania postępu społecznego i stworzenia lepszych warunków bytu </w:t>
      </w:r>
      <w:r w:rsidR="00DD75C1" w:rsidRPr="00DD75C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C0134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większej wolności,</w:t>
      </w:r>
    </w:p>
    <w:p w14:paraId="1BD0E027" w14:textId="73EA9CA0" w:rsidR="00C01342" w:rsidRPr="00C01342" w:rsidRDefault="00C01342" w:rsidP="00C013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0134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 w a ż y w s z y , że w </w:t>
      </w:r>
      <w:hyperlink r:id="rId6" w:tgtFrame="_blank" w:history="1">
        <w:r w:rsidRPr="00C01342">
          <w:rPr>
            <w:rFonts w:ascii="Times New Roman" w:eastAsia="Times New Roman" w:hAnsi="Times New Roman" w:cs="Times New Roman"/>
            <w:kern w:val="0"/>
            <w:sz w:val="24"/>
            <w:szCs w:val="24"/>
            <w:lang w:eastAsia="pl-PL"/>
            <w14:ligatures w14:val="none"/>
          </w:rPr>
          <w:t>Powszechnej Deklaracji Praw Człowieka</w:t>
        </w:r>
      </w:hyperlink>
      <w:r w:rsidRPr="00C0134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Organizacja Narodów Zjednoczonych proklamowała, iż każdy człowiek powinien korzystać ze wszystkich praw </w:t>
      </w:r>
      <w:r w:rsidR="00DD75C1" w:rsidRPr="00DD75C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C0134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 swobód wymienionych w Deklaracji, bez względu na różnice rasy, koloru, płci, języka, wyznania, poglądów politycznych i innych, narodowości, pochodzenia społecznego, majątku, urodzenia lub jakiekolwiek inne różnice,</w:t>
      </w:r>
    </w:p>
    <w:p w14:paraId="3734092B" w14:textId="4C7734A9" w:rsidR="00C01342" w:rsidRPr="00C01342" w:rsidRDefault="00C01342" w:rsidP="00C013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0134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 w a ż y w s z y , że dziecko z powodu niedojrzałości fizycznej i umysłowej wymaga szczególnej opieki i troski, a także odpowiedniej opieki prawnej zarówno przed urodzeniem, jak i po urodzeniu,</w:t>
      </w:r>
    </w:p>
    <w:p w14:paraId="625077A8" w14:textId="0A8795B2" w:rsidR="00C01342" w:rsidRPr="00C01342" w:rsidRDefault="00C01342" w:rsidP="00C013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0134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 w a ż y w s z y , że potrzebę tej szczególnej troski stwierdzono w Deklaracji Genewskiej </w:t>
      </w:r>
      <w:r w:rsidR="00DD75C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C0134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 roku 1924 w sprawie praw dziecka i uznano w Powszechnej Deklaracji Praw Człowieka, jak również w statutach agencji wyspecjalizowanych i organizacji międzynarodowych, których działalność ma na celu dobro dziecka,</w:t>
      </w:r>
    </w:p>
    <w:p w14:paraId="440B5B59" w14:textId="7A27F642" w:rsidR="00C01342" w:rsidRPr="00C01342" w:rsidRDefault="00C01342" w:rsidP="00C013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0134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 w a ż y w s z y , że ludzkość powinna dać dziecku to, co ma najlepszego,</w:t>
      </w:r>
    </w:p>
    <w:p w14:paraId="02BC2DB8" w14:textId="6A1F3BBC" w:rsidR="00C01342" w:rsidRPr="00C01342" w:rsidRDefault="00C01342" w:rsidP="00C013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0134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Zgromadzenie Ogólne proklamuje niniejszą Deklarację Praw Dziecka, aby zapewnić mu szczęśliwe dzieciństwo i korzystanie, zarówno w jego interesie, jak i w interesie społeczeństwa, z praw i swobód wymienionych w niniejszej Deklaracji. Zgromadzenie Ogólne apeluje do rodziców i indywidualnie do mężczyzn i kobiet, jak również do stowarzyszeń, władz lokalnych i rządów krajów, aby uznały te prawa i starały się zapewnić poszanowanie tych praw za pomocą środków ustawodawczych i innych wprowadzających w życie następujące zasady:</w:t>
      </w:r>
    </w:p>
    <w:p w14:paraId="08328ACB" w14:textId="4B437B94" w:rsidR="00C01342" w:rsidRPr="00C01342" w:rsidRDefault="00C01342" w:rsidP="00C0134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C0134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Zasada 1</w:t>
      </w:r>
    </w:p>
    <w:p w14:paraId="160341E7" w14:textId="76E8C643" w:rsidR="00C01342" w:rsidRPr="00C01342" w:rsidRDefault="00C01342" w:rsidP="00C0134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0134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Dziecko korzysta ze wszystkich praw wymienionych w niniejszej Deklaracji. Prawa te rozciągają się na wszystkie dzieci, bez żadnego wyjątku i bez żadnej różnicy albo dyskryminacji z powodu rasy, koloru, płci, języka, wyznania, poglądów politycznych lub innych, narodowości lub pochodzenia społecznego, majątku, urodzenia lub jakiegokolwiek innego powodu, przy czym zasadę tę stosuje się zarówno do dziecka, jak i do jego rodziny.</w:t>
      </w:r>
    </w:p>
    <w:p w14:paraId="1603EF36" w14:textId="5B0AEEF3" w:rsidR="00C01342" w:rsidRPr="00C01342" w:rsidRDefault="00C01342" w:rsidP="00C0134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C0134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lastRenderedPageBreak/>
        <w:t>Zasada 2</w:t>
      </w:r>
    </w:p>
    <w:p w14:paraId="2FFCACF8" w14:textId="4D7DCECC" w:rsidR="00C01342" w:rsidRPr="00C01342" w:rsidRDefault="00C01342" w:rsidP="00C0134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0134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Dziecko korzysta ze szczególnej ochrony, a ustawodawstwo i inne środki stworzą mu wszelkie możliwości i ułatwienia dla zdrowego i normalnego rozwoju fizycznego, umysłowego, moralnego, duchowego i społecznego, w warunkach wolności i godności. Wydawane w tym celu ustawy powinny mieć na względzie przede wszystkim dobro dziecka.</w:t>
      </w:r>
    </w:p>
    <w:p w14:paraId="0B8466B9" w14:textId="6E733EE0" w:rsidR="00C01342" w:rsidRPr="00C01342" w:rsidRDefault="00C01342" w:rsidP="00C0134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C0134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Zasada 3</w:t>
      </w:r>
    </w:p>
    <w:p w14:paraId="71658103" w14:textId="563FFE40" w:rsidR="00C01342" w:rsidRPr="00C01342" w:rsidRDefault="00C01342" w:rsidP="00C0134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0134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 chwilą przyjścia na świat dziecko ma prawo do nazwiska i obywatelstwa.</w:t>
      </w:r>
    </w:p>
    <w:p w14:paraId="5E134251" w14:textId="7009C639" w:rsidR="00C01342" w:rsidRPr="00C01342" w:rsidRDefault="00C01342" w:rsidP="00C0134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C0134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Zasada 4</w:t>
      </w:r>
    </w:p>
    <w:p w14:paraId="23E40727" w14:textId="420664E7" w:rsidR="00C01342" w:rsidRPr="00C01342" w:rsidRDefault="00C01342" w:rsidP="00C0134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0134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Dziecko korzysta z dobrodziejstw ubezpieczeń społecznych. Jest ono uprawnione do tego, by zdrowo rosło i rozwijało się; w tym celu należy zapewnić szczególną ochronę zarówno dziecku, jak i matce, łącznie z odpowiednią opieką, tak przed urodzeniem, jak i po urodzeniu. Dziecko ma prawo do odpowiedniego wyżywienia i mieszkania, rozrywek i opieki lekarskiej.</w:t>
      </w:r>
    </w:p>
    <w:p w14:paraId="7DF321F4" w14:textId="0A59D6DA" w:rsidR="00C01342" w:rsidRPr="00C01342" w:rsidRDefault="00C01342" w:rsidP="00C0134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C0134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Zasada 5</w:t>
      </w:r>
    </w:p>
    <w:p w14:paraId="736A9615" w14:textId="0E8692FA" w:rsidR="00C01342" w:rsidRPr="00C01342" w:rsidRDefault="00C01342" w:rsidP="00C0134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0134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Dziecko upośledzone pod względem fizycznym, umysłowym lub społecznym należy traktować, wychowywać i otaczać szczególną opieką, z uwzględnieniem jego stanu zdrowia </w:t>
      </w:r>
      <w:r w:rsidR="00DD75C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C0134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 warunków życiowych.</w:t>
      </w:r>
    </w:p>
    <w:p w14:paraId="5B0C9AFD" w14:textId="5236FA03" w:rsidR="00C01342" w:rsidRPr="00C01342" w:rsidRDefault="00C01342" w:rsidP="00C0134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C0134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Zasada 6</w:t>
      </w:r>
    </w:p>
    <w:p w14:paraId="0DA2C364" w14:textId="22222467" w:rsidR="00C01342" w:rsidRPr="00C01342" w:rsidRDefault="00C01342" w:rsidP="00C0134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0134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 harmonijnego rozwoju swej osobowości dziecko potrzebuje miłości i zrozumienia. W miarę możności powinno ono rosnąć pod ochroną i odpowiedzialnością rodziców, a w każdym razie w atmosferze życzliwości oraz bezpieczeństwa moralnego i materialnego; w pierwszych latach życia nie wolno dziecka oddzielać od matki, chyba, że chodzi o wypadki wyjątkowe. Społeczeństwo i władze państwowe powinny otaczać szczególną opieką dzieci nie mające rodziny albo nie mające dostatecznych środków na utrzymanie. Zaleca się udzielanie pomocy finansowej, państwowej lub innej wielodzietnym rodzinom na utrzymanie dzieci.</w:t>
      </w:r>
    </w:p>
    <w:p w14:paraId="382E80E3" w14:textId="12DB38B2" w:rsidR="00C01342" w:rsidRPr="00C01342" w:rsidRDefault="00C01342" w:rsidP="00C0134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C0134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Zasada 7</w:t>
      </w:r>
    </w:p>
    <w:p w14:paraId="6B1348B9" w14:textId="7F1ABDC2" w:rsidR="00C01342" w:rsidRPr="00C01342" w:rsidRDefault="00C01342" w:rsidP="00C0134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0134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Dziecko ma prawo do nauki; nauka ta jest bezpłatna i obowiązkowa, przynajmniej w zakresie szkoły podstawowej. Dziecko powinno otrzymać takie wychowanie, które podnosi jego kulturę ogólną i umożliwia mu, w warunkach równych szans, rozwinięcie swych zdolności, wyrobienie zdrowego rozsądku oraz poczucia odpowiedzialności moralnej i społecznej, a także stania się pożyteczną jednostką społeczeństwa.</w:t>
      </w:r>
    </w:p>
    <w:p w14:paraId="5DD9CD41" w14:textId="3FEEA50D" w:rsidR="00C01342" w:rsidRPr="00C01342" w:rsidRDefault="00C01342" w:rsidP="00C013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0134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Osoby odpowiedzialne za wychowanie dziecka i kierowanie nim powinny mieć na względzie jego dobro; odpowiedzialność ta spada przede wszystkim na rodziców.</w:t>
      </w:r>
    </w:p>
    <w:p w14:paraId="07A40DC2" w14:textId="5BC134F8" w:rsidR="00C01342" w:rsidRPr="00C01342" w:rsidRDefault="00C01342" w:rsidP="00C013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0134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Dziecku należy dać wszelkie możliwości zabaw i rozrywek, które powinny zmierzać do tych samych celów co nauka; społeczeństwo i władze państwowe powinny ułatwić korzystanie </w:t>
      </w:r>
      <w:r w:rsidR="00DD75C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C0134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 tego prawa.</w:t>
      </w:r>
    </w:p>
    <w:p w14:paraId="3BB08878" w14:textId="1E995362" w:rsidR="00C01342" w:rsidRPr="00C01342" w:rsidRDefault="00C01342" w:rsidP="00C0134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C0134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lastRenderedPageBreak/>
        <w:t>Zasada 8</w:t>
      </w:r>
    </w:p>
    <w:p w14:paraId="7E7037E2" w14:textId="7B20A2A7" w:rsidR="00C01342" w:rsidRPr="00C01342" w:rsidRDefault="00C01342" w:rsidP="00C0134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0134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Dziecko powinno zawsze mieć pierwszeństwo do ochrony i pomocy.</w:t>
      </w:r>
    </w:p>
    <w:p w14:paraId="321CE691" w14:textId="2E0CC885" w:rsidR="00C01342" w:rsidRPr="00C01342" w:rsidRDefault="00C01342" w:rsidP="00C0134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C0134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Zasada 9</w:t>
      </w:r>
    </w:p>
    <w:p w14:paraId="19C6201F" w14:textId="3B7566DD" w:rsidR="00C01342" w:rsidRPr="00C01342" w:rsidRDefault="00C01342" w:rsidP="00C0134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0134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Dziecko należy chronić przed wszelkiego rodzaju zaniedbaniem, okrucieństwem i wyzyskiem. Nie powinno ono być przedmiotem handlu w żadnej formie.</w:t>
      </w:r>
    </w:p>
    <w:p w14:paraId="60CAF7C3" w14:textId="21F8103E" w:rsidR="00C01342" w:rsidRPr="00C01342" w:rsidRDefault="00C01342" w:rsidP="00C013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0134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Dziecka nie wolno przyjmować do pracy zarobkowej przed osiągnięciem odpowiedniego minimalnego wieku. Dziecka nie wolno w żadnym razie zmuszać ani upoważniać do wykonywania jakiegokolwiek zawodu lub pełnienia czynności, które by wpływały szkodliwie na jego zdrowie lub wychowanie albo hamowały jego rozwój fizyczny, umysłowy lub moralny.</w:t>
      </w:r>
    </w:p>
    <w:p w14:paraId="658FDE03" w14:textId="4493D9D7" w:rsidR="00C01342" w:rsidRPr="00C01342" w:rsidRDefault="00C01342" w:rsidP="00C0134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C0134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Zasada 10</w:t>
      </w:r>
    </w:p>
    <w:p w14:paraId="5B4501B0" w14:textId="7718D33C" w:rsidR="00C01342" w:rsidRPr="00C01342" w:rsidRDefault="00C01342" w:rsidP="00C0134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0134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Dziecko należy chronić przed praktykami, jakie mogą prowadzić do rasowej, religijnej lub wszelkiej innej dyskryminacji. Należy je wychowywać w duchu zrozumienia innych, tolerancji, przyjaźni między narodami, pokoju i powszechnego braterstwa. Należy wpajać w nie przekonanie, że powinno poświęcić swoją energię i swoje uzdolnienia dla dobra bliźnich.</w:t>
      </w:r>
    </w:p>
    <w:p w14:paraId="015EACA9" w14:textId="77777777" w:rsidR="00C01342" w:rsidRPr="00C01342" w:rsidRDefault="00C01342" w:rsidP="00C0134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0134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749F35AF">
          <v:rect id="_x0000_i1026" style="width:0;height:3.75pt" o:hralign="center" o:hrstd="t" o:hr="t" fillcolor="#a0a0a0" stroked="f"/>
        </w:pict>
      </w:r>
    </w:p>
    <w:p w14:paraId="222936B1" w14:textId="77777777" w:rsidR="000D7E6C" w:rsidRDefault="000D7E6C"/>
    <w:sectPr w:rsidR="000D7E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342"/>
    <w:rsid w:val="000D7E6C"/>
    <w:rsid w:val="002B24D2"/>
    <w:rsid w:val="00C01342"/>
    <w:rsid w:val="00DD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C3B73"/>
  <w15:chartTrackingRefBased/>
  <w15:docId w15:val="{9C55BD7C-ADA3-489A-86F8-96BFBF873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C013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Nagwek3">
    <w:name w:val="heading 3"/>
    <w:basedOn w:val="Normalny"/>
    <w:link w:val="Nagwek3Znak"/>
    <w:uiPriority w:val="9"/>
    <w:qFormat/>
    <w:rsid w:val="00C013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C01342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C01342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C01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C013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64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ibr.sejm.gov.pl/tek01/txt/onz/1948.html" TargetMode="External"/><Relationship Id="rId5" Type="http://schemas.openxmlformats.org/officeDocument/2006/relationships/hyperlink" Target="http://libr.sejm.gov.pl/tek01/txt/onz/1945.html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818</Words>
  <Characters>4909</Characters>
  <Application>Microsoft Office Word</Application>
  <DocSecurity>0</DocSecurity>
  <Lines>40</Lines>
  <Paragraphs>11</Paragraphs>
  <ScaleCrop>false</ScaleCrop>
  <Company/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Mrowicka Joanna</dc:creator>
  <cp:keywords/>
  <dc:description/>
  <cp:lastModifiedBy>Mrowicka Joanna</cp:lastModifiedBy>
  <cp:revision>2</cp:revision>
  <dcterms:created xsi:type="dcterms:W3CDTF">2024-07-18T08:08:00Z</dcterms:created>
  <dcterms:modified xsi:type="dcterms:W3CDTF">2024-07-18T08:08:00Z</dcterms:modified>
</cp:coreProperties>
</file>