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5F" w:rsidRPr="003C493A" w:rsidRDefault="0061249B" w:rsidP="0036575F">
      <w:pPr>
        <w:spacing w:after="0"/>
        <w:jc w:val="center"/>
        <w:rPr>
          <w:b/>
        </w:rPr>
      </w:pPr>
      <w:bookmarkStart w:id="0" w:name="_GoBack"/>
      <w:bookmarkEnd w:id="0"/>
      <w:r w:rsidRPr="003C493A">
        <w:rPr>
          <w:b/>
        </w:rPr>
        <w:t xml:space="preserve">Informacja dotycząca przetwarzania </w:t>
      </w:r>
      <w:r w:rsidR="0036575F" w:rsidRPr="003C493A">
        <w:rPr>
          <w:b/>
        </w:rPr>
        <w:t>przez Ministerstwo Spraw Zagranicznych</w:t>
      </w:r>
    </w:p>
    <w:p w:rsidR="0061249B" w:rsidRPr="003C493A" w:rsidRDefault="0061249B" w:rsidP="003C493A">
      <w:pPr>
        <w:spacing w:after="0"/>
        <w:jc w:val="center"/>
        <w:rPr>
          <w:b/>
        </w:rPr>
      </w:pPr>
      <w:r w:rsidRPr="003C493A">
        <w:rPr>
          <w:b/>
        </w:rPr>
        <w:t xml:space="preserve">danych </w:t>
      </w:r>
      <w:r w:rsidR="0062410B" w:rsidRPr="003C493A">
        <w:rPr>
          <w:b/>
        </w:rPr>
        <w:t xml:space="preserve">osób </w:t>
      </w:r>
      <w:r w:rsidR="0036575F">
        <w:rPr>
          <w:b/>
        </w:rPr>
        <w:t xml:space="preserve">wskazanych przez organizacje pozarządowe do udziału w charakterze obserwatorów rozmów kwalifikacyjnych z kandydatami </w:t>
      </w:r>
      <w:r w:rsidR="0036575F">
        <w:rPr>
          <w:b/>
        </w:rPr>
        <w:br/>
        <w:t xml:space="preserve">na urząd sędziego </w:t>
      </w:r>
      <w:r w:rsidR="0062410B" w:rsidRPr="003C493A">
        <w:rPr>
          <w:b/>
        </w:rPr>
        <w:t>Europejskiego Trybunału Praw Człowieka</w:t>
      </w:r>
      <w:r w:rsidR="0091579F" w:rsidRPr="003C493A">
        <w:rPr>
          <w:b/>
        </w:rPr>
        <w:t xml:space="preserve"> </w:t>
      </w:r>
      <w:r w:rsidR="0091579F" w:rsidRPr="003C493A">
        <w:rPr>
          <w:b/>
        </w:rPr>
        <w:br/>
      </w:r>
    </w:p>
    <w:p w:rsidR="0061249B" w:rsidRPr="00E33F02" w:rsidRDefault="0062410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t xml:space="preserve">Niniejsza informacja stanowi wykonanie obowiązku określonego w </w:t>
      </w:r>
      <w:r w:rsidR="0061249B" w:rsidRPr="00E33F02">
        <w:rPr>
          <w:rFonts w:eastAsia="Times New Roman" w:cs="Times New Roman"/>
          <w:lang w:eastAsia="pl-PL"/>
        </w:rPr>
        <w:t>art. 13</w:t>
      </w:r>
      <w:r w:rsidR="00CC569F">
        <w:rPr>
          <w:rFonts w:eastAsia="Times New Roman" w:cs="Times New Roman"/>
          <w:lang w:eastAsia="pl-PL"/>
        </w:rPr>
        <w:t xml:space="preserve"> ust. 1 i 2</w:t>
      </w:r>
      <w:r w:rsidR="0061249B" w:rsidRPr="00E33F02">
        <w:rPr>
          <w:rFonts w:eastAsia="Times New Roman" w:cs="Times New Roman"/>
          <w:lang w:eastAsia="pl-PL"/>
        </w:rPr>
        <w:t xml:space="preserve"> i 14 rozporządzenia Parlamentu Europejskiego i Rady (UE) 2016/679 z 27 kwietnia 2016 r. w sprawie ochrony osób fizycznych w związku z przetwarzaniem danych osobowych i w sprawie swobodnego przepływu takich danych oraz uchylenia dyrektywy 95/46/WE (RODO):</w:t>
      </w:r>
    </w:p>
    <w:p w:rsidR="00B033CA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b/>
          <w:bCs/>
          <w:lang w:eastAsia="pl-PL"/>
        </w:rPr>
        <w:t>1.</w:t>
      </w:r>
      <w:r w:rsidRPr="00E33F02">
        <w:rPr>
          <w:rFonts w:eastAsia="Times New Roman" w:cs="Times New Roman"/>
          <w:lang w:eastAsia="pl-PL"/>
        </w:rPr>
        <w:t xml:space="preserve"> Administratorem, w rozumieniu art. 4 pkt 7 RODO, Pana/Pani danych osobowych jest Minister Spraw Zagranicznych z siedzibą w Polsce, w Warszawie, Al. J. Ch. Szucha 23</w:t>
      </w:r>
      <w:r w:rsidR="0062410B" w:rsidRPr="00E33F02">
        <w:rPr>
          <w:rFonts w:eastAsia="Times New Roman" w:cs="Times New Roman"/>
          <w:lang w:eastAsia="pl-PL"/>
        </w:rPr>
        <w:t xml:space="preserve">, a wykonującym obowiązki administratora </w:t>
      </w:r>
      <w:r w:rsidR="0091579F">
        <w:rPr>
          <w:rFonts w:eastAsia="Times New Roman" w:cs="Times New Roman"/>
          <w:lang w:eastAsia="pl-PL"/>
        </w:rPr>
        <w:t xml:space="preserve">jest </w:t>
      </w:r>
      <w:r w:rsidR="0062410B" w:rsidRPr="00E33F02">
        <w:rPr>
          <w:rFonts w:eastAsia="Times New Roman" w:cs="Times New Roman"/>
          <w:lang w:eastAsia="pl-PL"/>
        </w:rPr>
        <w:t xml:space="preserve">dyrektor Departamentu </w:t>
      </w:r>
      <w:r w:rsidR="0036575F">
        <w:rPr>
          <w:rFonts w:eastAsia="Times New Roman" w:cs="Times New Roman"/>
          <w:lang w:eastAsia="pl-PL"/>
        </w:rPr>
        <w:t xml:space="preserve">Prawno-Traktatowego </w:t>
      </w:r>
      <w:r w:rsidR="004A6A89">
        <w:rPr>
          <w:rFonts w:eastAsia="Times New Roman" w:cs="Times New Roman"/>
          <w:lang w:eastAsia="pl-PL"/>
        </w:rPr>
        <w:t>w Ministerstwie Spraw Zagranicznych</w:t>
      </w:r>
      <w:r w:rsidRPr="00E33F02">
        <w:rPr>
          <w:rFonts w:eastAsia="Times New Roman" w:cs="Times New Roman"/>
          <w:lang w:eastAsia="pl-PL"/>
        </w:rPr>
        <w:t>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b/>
          <w:bCs/>
          <w:lang w:eastAsia="pl-PL"/>
        </w:rPr>
        <w:t>2.</w:t>
      </w:r>
      <w:r w:rsidRPr="00E33F02">
        <w:rPr>
          <w:rFonts w:eastAsia="Times New Roman" w:cs="Times New Roman"/>
          <w:lang w:eastAsia="pl-PL"/>
        </w:rPr>
        <w:t xml:space="preserve"> Minister Spraw Zagranicznych powołał Inspektora Ochrony Danych (IOD), który realizuje swoje obowiązki w odniesieniu do danych przetwarzanych w Ministerstwie Spraw Zagranicznych </w:t>
      </w:r>
      <w:r w:rsidR="007F595A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lang w:eastAsia="pl-PL"/>
        </w:rPr>
        <w:t>i placówkach zagranicznych.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ED5B86" w:rsidRDefault="0061249B" w:rsidP="00E33F02">
      <w:pPr>
        <w:spacing w:after="0"/>
        <w:ind w:left="284"/>
        <w:jc w:val="both"/>
        <w:rPr>
          <w:rFonts w:eastAsia="Times New Roman" w:cs="Times New Roman"/>
          <w:bCs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>Dane kontaktowe IOD:</w:t>
      </w:r>
      <w:r w:rsidR="00ED5B86">
        <w:rPr>
          <w:rFonts w:eastAsia="Times New Roman" w:cs="Times New Roman"/>
          <w:bCs/>
          <w:lang w:eastAsia="pl-PL"/>
        </w:rPr>
        <w:t xml:space="preserve"> </w:t>
      </w:r>
    </w:p>
    <w:p w:rsidR="0061249B" w:rsidRPr="00E33F02" w:rsidRDefault="0061249B" w:rsidP="00E33F02">
      <w:pPr>
        <w:spacing w:after="0"/>
        <w:ind w:left="284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>adres siedziby: Al. J. Ch. Szucha 23, 00-580 Warszawa</w:t>
      </w:r>
    </w:p>
    <w:p w:rsidR="0061249B" w:rsidRPr="00E33F02" w:rsidRDefault="0061249B" w:rsidP="00E33F02">
      <w:pPr>
        <w:spacing w:after="0"/>
        <w:ind w:left="284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 xml:space="preserve">adres  e-mail: </w:t>
      </w:r>
      <w:hyperlink r:id="rId7" w:history="1">
        <w:r w:rsidRPr="00E33F02">
          <w:rPr>
            <w:rFonts w:eastAsia="Times New Roman" w:cs="Times New Roman"/>
            <w:bCs/>
            <w:lang w:eastAsia="pl-PL"/>
          </w:rPr>
          <w:t>iod@msz.gov.pl</w:t>
        </w:r>
      </w:hyperlink>
    </w:p>
    <w:p w:rsidR="0061249B" w:rsidRPr="00E33F02" w:rsidRDefault="0061249B" w:rsidP="00E33F02">
      <w:pPr>
        <w:spacing w:after="0"/>
        <w:ind w:left="284"/>
        <w:jc w:val="both"/>
        <w:rPr>
          <w:rFonts w:eastAsia="Times New Roman" w:cs="Times New Roman"/>
          <w:lang w:eastAsia="pl-PL"/>
        </w:rPr>
      </w:pPr>
    </w:p>
    <w:p w:rsidR="007916AD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3.</w:t>
      </w:r>
      <w:r w:rsidRPr="00E33F02">
        <w:rPr>
          <w:rFonts w:eastAsia="Times New Roman" w:cs="Times New Roman"/>
          <w:lang w:eastAsia="pl-PL"/>
        </w:rPr>
        <w:t xml:space="preserve"> </w:t>
      </w:r>
      <w:r w:rsidR="007916AD" w:rsidRPr="00E33F02">
        <w:rPr>
          <w:rFonts w:eastAsia="Times New Roman" w:cs="Times New Roman"/>
          <w:lang w:eastAsia="pl-PL"/>
        </w:rPr>
        <w:t>Zakres przetwarzanych obejmuje</w:t>
      </w:r>
      <w:r w:rsidR="00883964">
        <w:rPr>
          <w:rFonts w:eastAsia="Times New Roman" w:cs="Times New Roman"/>
          <w:lang w:eastAsia="pl-PL"/>
        </w:rPr>
        <w:t xml:space="preserve"> następujące</w:t>
      </w:r>
      <w:r w:rsidR="00883964" w:rsidRPr="00883964">
        <w:rPr>
          <w:rFonts w:eastAsia="Times New Roman" w:cs="Times New Roman"/>
          <w:lang w:eastAsia="pl-PL"/>
        </w:rPr>
        <w:t xml:space="preserve"> </w:t>
      </w:r>
      <w:r w:rsidR="00883964" w:rsidRPr="00E33F02">
        <w:rPr>
          <w:rFonts w:eastAsia="Times New Roman" w:cs="Times New Roman"/>
          <w:lang w:eastAsia="pl-PL"/>
        </w:rPr>
        <w:t>dan</w:t>
      </w:r>
      <w:r w:rsidR="00883964">
        <w:rPr>
          <w:rFonts w:eastAsia="Times New Roman" w:cs="Times New Roman"/>
          <w:lang w:eastAsia="pl-PL"/>
        </w:rPr>
        <w:t>e</w:t>
      </w:r>
      <w:r w:rsidR="007916AD" w:rsidRPr="00E33F02">
        <w:rPr>
          <w:rFonts w:eastAsia="Times New Roman" w:cs="Times New Roman"/>
          <w:lang w:eastAsia="pl-PL"/>
        </w:rPr>
        <w:t>:</w:t>
      </w:r>
    </w:p>
    <w:p w:rsidR="004A6A89" w:rsidRPr="0091579F" w:rsidRDefault="007916AD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a) imię i nazwisko</w:t>
      </w:r>
      <w:r w:rsidR="004A6A89" w:rsidRPr="0091579F">
        <w:rPr>
          <w:rFonts w:eastAsia="Times New Roman" w:cs="Times New Roman"/>
          <w:lang w:eastAsia="pl-PL"/>
        </w:rPr>
        <w:t xml:space="preserve">, </w:t>
      </w:r>
    </w:p>
    <w:p w:rsidR="007916AD" w:rsidRPr="0091579F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b) tytuł naukowy lub pełniona funkcja,</w:t>
      </w:r>
    </w:p>
    <w:p w:rsidR="007916AD" w:rsidRPr="0091579F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c</w:t>
      </w:r>
      <w:r w:rsidR="007916AD" w:rsidRPr="0091579F">
        <w:rPr>
          <w:rFonts w:eastAsia="Times New Roman" w:cs="Times New Roman"/>
          <w:lang w:eastAsia="pl-PL"/>
        </w:rPr>
        <w:t>) nazwa</w:t>
      </w:r>
      <w:r w:rsidRPr="0091579F">
        <w:rPr>
          <w:rFonts w:eastAsia="Times New Roman" w:cs="Times New Roman"/>
          <w:lang w:eastAsia="pl-PL"/>
        </w:rPr>
        <w:t xml:space="preserve"> </w:t>
      </w:r>
      <w:r w:rsidR="0036575F">
        <w:rPr>
          <w:rFonts w:eastAsia="Times New Roman" w:cs="Times New Roman"/>
          <w:lang w:eastAsia="pl-PL"/>
        </w:rPr>
        <w:t xml:space="preserve">wyznaczającej </w:t>
      </w:r>
      <w:r w:rsidR="0091579F">
        <w:rPr>
          <w:rFonts w:eastAsia="Times New Roman" w:cs="Times New Roman"/>
          <w:lang w:eastAsia="pl-PL"/>
        </w:rPr>
        <w:t>organizacji,</w:t>
      </w:r>
    </w:p>
    <w:p w:rsidR="007916AD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91579F">
        <w:rPr>
          <w:rFonts w:eastAsia="Times New Roman" w:cs="Times New Roman"/>
          <w:lang w:eastAsia="pl-PL"/>
        </w:rPr>
        <w:t>d</w:t>
      </w:r>
      <w:r w:rsidR="007916AD" w:rsidRPr="0091579F">
        <w:rPr>
          <w:rFonts w:eastAsia="Times New Roman" w:cs="Times New Roman"/>
          <w:lang w:eastAsia="pl-PL"/>
        </w:rPr>
        <w:t xml:space="preserve">) </w:t>
      </w:r>
      <w:r w:rsidRPr="0091579F">
        <w:rPr>
          <w:rFonts w:eastAsia="Times New Roman" w:cs="Times New Roman"/>
          <w:lang w:eastAsia="pl-PL"/>
        </w:rPr>
        <w:t>numer telefonu oraz adres e-mail.</w:t>
      </w:r>
    </w:p>
    <w:p w:rsidR="004A6A89" w:rsidRPr="00E33F02" w:rsidRDefault="004A6A89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7F116E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4.</w:t>
      </w:r>
      <w:r w:rsidRPr="00E33F02">
        <w:rPr>
          <w:rFonts w:eastAsia="Times New Roman" w:cs="Times New Roman"/>
          <w:lang w:eastAsia="pl-PL"/>
        </w:rPr>
        <w:t xml:space="preserve"> </w:t>
      </w:r>
      <w:r w:rsidR="007916AD" w:rsidRPr="00E33F02">
        <w:rPr>
          <w:rFonts w:eastAsia="Times New Roman" w:cs="Times New Roman"/>
          <w:lang w:eastAsia="pl-PL"/>
        </w:rPr>
        <w:t xml:space="preserve">Źródłem </w:t>
      </w:r>
      <w:r w:rsidR="007916AD" w:rsidRPr="00E33F02">
        <w:rPr>
          <w:rFonts w:eastAsia="Times New Roman" w:cs="Arial"/>
          <w:bCs/>
          <w:lang w:eastAsia="pl-PL"/>
        </w:rPr>
        <w:t xml:space="preserve">pochodzenia danych osobowych </w:t>
      </w:r>
      <w:r w:rsidR="001D5F29">
        <w:rPr>
          <w:rFonts w:eastAsia="Times New Roman" w:cs="Arial"/>
          <w:bCs/>
          <w:lang w:eastAsia="pl-PL"/>
        </w:rPr>
        <w:t>jest organizacja pozarządowa</w:t>
      </w:r>
      <w:r w:rsidR="007916AD" w:rsidRPr="00E33F02">
        <w:t>, któr</w:t>
      </w:r>
      <w:r w:rsidR="001D5F29">
        <w:t>a wyznaczyła</w:t>
      </w:r>
      <w:r w:rsidR="007916AD" w:rsidRPr="00E33F02">
        <w:t xml:space="preserve"> Pan</w:t>
      </w:r>
      <w:r w:rsidR="00E33F02" w:rsidRPr="00E33F02">
        <w:t>i</w:t>
      </w:r>
      <w:r w:rsidR="001D5F29">
        <w:t>ą</w:t>
      </w:r>
      <w:r w:rsidR="007916AD" w:rsidRPr="00E33F02">
        <w:t>/Pan</w:t>
      </w:r>
      <w:r w:rsidR="001D5F29">
        <w:t xml:space="preserve">a na podstawie </w:t>
      </w:r>
      <w:r w:rsidR="001D5F29" w:rsidRPr="001D5F29">
        <w:t>§ 6a ust. 1 i 3 zarządzenia nr 1 Ministra Spraw Zagranicznych z dnia 13 stycznia 2012 r. w sprawie powołania Zespołu do spraw wyłonienia kandydatów na urząd sędziego Europejskiego Trybunału Praw Człowieka w Strasburgu (Dz. Urz. Min. Spraw Zagr. z 2012 r. poz. 1 z późn. zm.)</w:t>
      </w:r>
      <w:r w:rsidR="007916AD" w:rsidRPr="00E33F02">
        <w:t xml:space="preserve">.  </w:t>
      </w:r>
      <w:r w:rsidR="007F116E" w:rsidRPr="00E33F02">
        <w:rPr>
          <w:rFonts w:eastAsia="Times New Roman" w:cs="Times New Roman"/>
          <w:lang w:eastAsia="pl-PL"/>
        </w:rPr>
        <w:t xml:space="preserve"> </w:t>
      </w:r>
    </w:p>
    <w:p w:rsidR="007F116E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61249B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lang w:eastAsia="pl-PL"/>
        </w:rPr>
        <w:t>5.</w:t>
      </w:r>
      <w:r w:rsidRPr="00E33F02">
        <w:rPr>
          <w:rFonts w:eastAsia="Times New Roman" w:cs="Times New Roman"/>
          <w:lang w:eastAsia="pl-PL"/>
        </w:rPr>
        <w:t xml:space="preserve"> </w:t>
      </w:r>
      <w:r w:rsidR="0062410B" w:rsidRPr="00E33F02">
        <w:rPr>
          <w:rFonts w:eastAsia="Times New Roman" w:cs="Times New Roman"/>
          <w:lang w:eastAsia="pl-PL"/>
        </w:rPr>
        <w:t>Pan</w:t>
      </w:r>
      <w:r w:rsidR="00A23C29">
        <w:rPr>
          <w:rFonts w:eastAsia="Times New Roman" w:cs="Times New Roman"/>
          <w:lang w:eastAsia="pl-PL"/>
        </w:rPr>
        <w:t>i</w:t>
      </w:r>
      <w:r w:rsidR="0062410B" w:rsidRPr="00E33F02">
        <w:rPr>
          <w:rFonts w:eastAsia="Times New Roman" w:cs="Times New Roman"/>
          <w:lang w:eastAsia="pl-PL"/>
        </w:rPr>
        <w:t>/Pan</w:t>
      </w:r>
      <w:r w:rsidR="00A23C29">
        <w:rPr>
          <w:rFonts w:eastAsia="Times New Roman" w:cs="Times New Roman"/>
          <w:lang w:eastAsia="pl-PL"/>
        </w:rPr>
        <w:t>a</w:t>
      </w:r>
      <w:r w:rsidR="0062410B" w:rsidRPr="00E33F02">
        <w:rPr>
          <w:rFonts w:eastAsia="Times New Roman" w:cs="Times New Roman"/>
          <w:lang w:eastAsia="pl-PL"/>
        </w:rPr>
        <w:t xml:space="preserve"> d</w:t>
      </w:r>
      <w:r w:rsidRPr="00E33F02">
        <w:rPr>
          <w:rFonts w:eastAsia="Times New Roman" w:cs="Times New Roman"/>
          <w:lang w:eastAsia="pl-PL"/>
        </w:rPr>
        <w:t xml:space="preserve">ane są przetwarzane </w:t>
      </w:r>
      <w:r w:rsidR="0062410B" w:rsidRPr="00E33F02">
        <w:rPr>
          <w:rFonts w:eastAsia="Times New Roman" w:cs="Times New Roman"/>
          <w:lang w:eastAsia="pl-PL"/>
        </w:rPr>
        <w:t>na podstawie art. 6 ust. 1 lit. e RODO</w:t>
      </w:r>
      <w:r w:rsidR="001F7AB1" w:rsidRPr="00E33F02">
        <w:rPr>
          <w:rFonts w:eastAsia="Times New Roman" w:cs="Times New Roman"/>
          <w:lang w:eastAsia="pl-PL"/>
        </w:rPr>
        <w:t xml:space="preserve">, w związku </w:t>
      </w:r>
      <w:r w:rsidR="007F595A">
        <w:rPr>
          <w:rFonts w:eastAsia="Times New Roman" w:cs="Times New Roman"/>
          <w:lang w:eastAsia="pl-PL"/>
        </w:rPr>
        <w:br/>
      </w:r>
      <w:r w:rsidR="001D5F29">
        <w:rPr>
          <w:rFonts w:eastAsia="Times New Roman" w:cs="Times New Roman"/>
          <w:lang w:eastAsia="pl-PL"/>
        </w:rPr>
        <w:t xml:space="preserve">z zarządzeniem, o którym mowa w pkt 4, </w:t>
      </w:r>
      <w:r w:rsidR="00B117ED" w:rsidRPr="00E33F02">
        <w:rPr>
          <w:rFonts w:eastAsia="Times New Roman" w:cs="Times New Roman"/>
          <w:lang w:eastAsia="pl-PL"/>
        </w:rPr>
        <w:t xml:space="preserve">w celu </w:t>
      </w:r>
      <w:r w:rsidR="001F7AB1" w:rsidRPr="00E33F02">
        <w:rPr>
          <w:rFonts w:eastAsia="Times New Roman" w:cs="Times New Roman"/>
          <w:lang w:eastAsia="pl-PL"/>
        </w:rPr>
        <w:t xml:space="preserve">wykonania </w:t>
      </w:r>
      <w:r w:rsidRPr="00E33F02">
        <w:rPr>
          <w:rFonts w:eastAsia="Times New Roman" w:cs="Times New Roman"/>
          <w:lang w:eastAsia="pl-PL"/>
        </w:rPr>
        <w:t xml:space="preserve">zadania </w:t>
      </w:r>
      <w:r w:rsidR="0096368C" w:rsidRPr="00E33F02">
        <w:rPr>
          <w:rFonts w:eastAsia="Times New Roman" w:cs="Times New Roman"/>
          <w:lang w:eastAsia="pl-PL"/>
        </w:rPr>
        <w:t xml:space="preserve">realizowanego w interesie publicznym </w:t>
      </w:r>
      <w:r w:rsidR="002C0B57">
        <w:rPr>
          <w:rFonts w:eastAsia="Times New Roman" w:cs="Times New Roman"/>
          <w:lang w:eastAsia="pl-PL"/>
        </w:rPr>
        <w:t xml:space="preserve">związanego z </w:t>
      </w:r>
      <w:r w:rsidR="001D5F29">
        <w:rPr>
          <w:rFonts w:eastAsia="Times New Roman" w:cs="Times New Roman"/>
          <w:lang w:eastAsia="pl-PL"/>
        </w:rPr>
        <w:t xml:space="preserve">obserwowaniem rozmów kwalifikacyjnych z kandydatami na urząd sędziego </w:t>
      </w:r>
      <w:r w:rsidRPr="00E33F02">
        <w:rPr>
          <w:rFonts w:eastAsia="Times New Roman" w:cs="Times New Roman"/>
          <w:lang w:eastAsia="pl-PL"/>
        </w:rPr>
        <w:t>Europejskiego Trybunału Praw Człowieka</w:t>
      </w:r>
      <w:r w:rsidR="00545257">
        <w:rPr>
          <w:rFonts w:eastAsia="Times New Roman" w:cs="Times New Roman"/>
          <w:lang w:eastAsia="pl-PL"/>
        </w:rPr>
        <w:t>.</w:t>
      </w:r>
      <w:r w:rsidRPr="00E33F02" w:rsidDel="007916AD">
        <w:rPr>
          <w:rFonts w:eastAsia="Times New Roman" w:cs="Times New Roman"/>
          <w:lang w:eastAsia="pl-PL"/>
        </w:rPr>
        <w:t xml:space="preserve">   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</w:p>
    <w:p w:rsidR="0061249B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t>6</w:t>
      </w:r>
      <w:r w:rsidR="0061249B" w:rsidRPr="00E33F02">
        <w:rPr>
          <w:rFonts w:eastAsia="Times New Roman" w:cs="Times New Roman"/>
          <w:b/>
          <w:bCs/>
          <w:lang w:eastAsia="pl-PL"/>
        </w:rPr>
        <w:t>.</w:t>
      </w:r>
      <w:r w:rsidR="0061249B" w:rsidRPr="00E33F02">
        <w:rPr>
          <w:rFonts w:eastAsia="Times New Roman" w:cs="Times New Roman"/>
          <w:lang w:eastAsia="pl-PL"/>
        </w:rPr>
        <w:t xml:space="preserve"> Pani/Pana dane osobowe będą </w:t>
      </w:r>
      <w:r w:rsidR="003228CB" w:rsidRPr="00E33F02">
        <w:rPr>
          <w:rFonts w:eastAsia="Times New Roman" w:cs="Arial"/>
          <w:bCs/>
          <w:lang w:eastAsia="pl-PL"/>
        </w:rPr>
        <w:t xml:space="preserve">przetwarzane do czasu ustania celu przetwarzania, o którym mowa w pkt  5, a następnie będą </w:t>
      </w:r>
      <w:r w:rsidR="0061249B" w:rsidRPr="00E33F02">
        <w:rPr>
          <w:rFonts w:eastAsia="Times New Roman" w:cs="Times New Roman"/>
          <w:lang w:eastAsia="pl-PL"/>
        </w:rPr>
        <w:t xml:space="preserve">przechowywane </w:t>
      </w:r>
      <w:r w:rsidR="003228CB" w:rsidRPr="00E33F02">
        <w:rPr>
          <w:rFonts w:eastAsia="Times New Roman" w:cs="Arial"/>
          <w:bCs/>
          <w:lang w:eastAsia="pl-PL"/>
        </w:rPr>
        <w:t>w celach archiwalnych, zgodnie z przepisami ustawy z dnia 14 lipca 1983 r. o narodowym zasobie archiwalnym i archiwach (Dz. U. z 2018 r poz. 217) oraz przepisami wewnętrznymi MSZ wynikającymi z przepisów ww. ustawy</w:t>
      </w:r>
      <w:r w:rsidR="0061249B" w:rsidRPr="00E33F02">
        <w:rPr>
          <w:rFonts w:eastAsia="Times New Roman" w:cs="Times New Roman"/>
          <w:lang w:eastAsia="pl-PL"/>
        </w:rPr>
        <w:t>.</w:t>
      </w:r>
    </w:p>
    <w:p w:rsidR="0061249B" w:rsidRPr="00E33F02" w:rsidRDefault="007F116E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/>
          <w:bCs/>
          <w:lang w:eastAsia="pl-PL"/>
        </w:rPr>
        <w:lastRenderedPageBreak/>
        <w:t>7</w:t>
      </w:r>
      <w:r w:rsidR="0061249B" w:rsidRPr="00E33F02">
        <w:rPr>
          <w:rFonts w:eastAsia="Times New Roman" w:cs="Times New Roman"/>
          <w:b/>
          <w:bCs/>
          <w:lang w:eastAsia="pl-PL"/>
        </w:rPr>
        <w:t xml:space="preserve">. </w:t>
      </w:r>
      <w:r w:rsidR="0061249B" w:rsidRPr="00E33F02">
        <w:rPr>
          <w:rFonts w:eastAsia="Times New Roman" w:cs="Times New Roman"/>
          <w:lang w:eastAsia="pl-PL"/>
        </w:rPr>
        <w:t xml:space="preserve">Dostęp do danych posiadają </w:t>
      </w:r>
      <w:r w:rsidR="007916AD" w:rsidRPr="00E33F02">
        <w:rPr>
          <w:rFonts w:eastAsia="Times New Roman" w:cs="Arial"/>
          <w:bCs/>
          <w:lang w:eastAsia="pl-PL"/>
        </w:rPr>
        <w:t>uprawnieni pracownicy MSZ</w:t>
      </w:r>
      <w:r w:rsidR="001D5F29">
        <w:rPr>
          <w:rFonts w:eastAsia="Times New Roman" w:cs="Arial"/>
          <w:bCs/>
          <w:lang w:eastAsia="pl-PL"/>
        </w:rPr>
        <w:t xml:space="preserve"> i członkowie Zespołu </w:t>
      </w:r>
      <w:r w:rsidR="001D5F29" w:rsidRPr="001D5F29">
        <w:t>do spraw wyłonienia kandydatów na urząd sędziego Europejskiego Trybunału Praw Człowieka w Strasburgu</w:t>
      </w:r>
      <w:r w:rsidR="0061249B" w:rsidRPr="00E33F02">
        <w:rPr>
          <w:rFonts w:eastAsia="Times New Roman" w:cs="Times New Roman"/>
          <w:lang w:eastAsia="pl-PL"/>
        </w:rPr>
        <w:t>.</w:t>
      </w:r>
      <w:r w:rsidR="007916AD" w:rsidRPr="00E33F02">
        <w:rPr>
          <w:rFonts w:eastAsia="Times New Roman" w:cs="Times New Roman"/>
          <w:lang w:eastAsia="pl-PL"/>
        </w:rPr>
        <w:t xml:space="preserve"> Pani/Pana dane osobowe</w:t>
      </w:r>
      <w:r w:rsidR="00122BD5">
        <w:rPr>
          <w:rFonts w:eastAsia="Times New Roman" w:cs="Times New Roman"/>
          <w:lang w:eastAsia="pl-PL"/>
        </w:rPr>
        <w:t>, o których mowa w pkt 3 lit a-c,</w:t>
      </w:r>
      <w:r w:rsidR="00122BD5" w:rsidRPr="00E33F02">
        <w:rPr>
          <w:rFonts w:eastAsia="Times New Roman" w:cs="Times New Roman"/>
          <w:lang w:eastAsia="pl-PL"/>
        </w:rPr>
        <w:t xml:space="preserve"> </w:t>
      </w:r>
      <w:r w:rsidR="007916AD" w:rsidRPr="00E33F02">
        <w:rPr>
          <w:rFonts w:eastAsia="Times New Roman" w:cs="Times New Roman"/>
          <w:lang w:eastAsia="pl-PL"/>
        </w:rPr>
        <w:t xml:space="preserve">mogą być </w:t>
      </w:r>
      <w:r w:rsidR="007916AD" w:rsidRPr="00E33F02" w:rsidDel="007916AD">
        <w:rPr>
          <w:rFonts w:eastAsia="Times New Roman" w:cs="Times New Roman"/>
          <w:lang w:eastAsia="pl-PL"/>
        </w:rPr>
        <w:t>publikowane</w:t>
      </w:r>
      <w:r w:rsidR="004A6A89">
        <w:rPr>
          <w:rFonts w:eastAsia="Times New Roman" w:cs="Times New Roman"/>
          <w:lang w:eastAsia="pl-PL"/>
        </w:rPr>
        <w:t xml:space="preserve"> </w:t>
      </w:r>
      <w:r w:rsidR="007916AD" w:rsidRPr="00E33F02" w:rsidDel="007916AD">
        <w:rPr>
          <w:rFonts w:eastAsia="Times New Roman" w:cs="Times New Roman"/>
          <w:lang w:eastAsia="pl-PL"/>
        </w:rPr>
        <w:t xml:space="preserve">w </w:t>
      </w:r>
      <w:r w:rsidR="001D5F29">
        <w:rPr>
          <w:rFonts w:eastAsia="Times New Roman" w:cs="Times New Roman"/>
          <w:lang w:eastAsia="pl-PL"/>
        </w:rPr>
        <w:t xml:space="preserve">sprawozdaniach dotyczących prac tego </w:t>
      </w:r>
      <w:r w:rsidR="007916AD" w:rsidRPr="00E33F02" w:rsidDel="007916AD">
        <w:rPr>
          <w:rFonts w:eastAsia="Times New Roman" w:cs="Times New Roman"/>
          <w:lang w:eastAsia="pl-PL"/>
        </w:rPr>
        <w:t xml:space="preserve">Zespołu, a także w rocznych </w:t>
      </w:r>
      <w:r w:rsidR="001D5F29">
        <w:rPr>
          <w:rFonts w:eastAsia="Times New Roman" w:cs="Times New Roman"/>
          <w:lang w:eastAsia="pl-PL"/>
        </w:rPr>
        <w:t xml:space="preserve">raportach </w:t>
      </w:r>
      <w:r w:rsidR="007916AD" w:rsidRPr="00E33F02" w:rsidDel="007916AD">
        <w:rPr>
          <w:rFonts w:eastAsia="Times New Roman" w:cs="Times New Roman"/>
          <w:lang w:eastAsia="pl-PL"/>
        </w:rPr>
        <w:t xml:space="preserve">na temat stanu wykonywania wyroków Europejskiego Trybunału Praw Człowieka, przedkładanych przez Zespół </w:t>
      </w:r>
      <w:r w:rsidR="001D5F29">
        <w:rPr>
          <w:rFonts w:eastAsia="Times New Roman" w:cs="Times New Roman"/>
          <w:lang w:eastAsia="pl-PL"/>
        </w:rPr>
        <w:t>do spraw Europejskiego Trybunału Praw Człowieka</w:t>
      </w:r>
      <w:r w:rsidR="00122BD5">
        <w:rPr>
          <w:rFonts w:eastAsia="Times New Roman" w:cs="Times New Roman"/>
          <w:lang w:eastAsia="pl-PL"/>
        </w:rPr>
        <w:t>,</w:t>
      </w:r>
      <w:r w:rsidR="001D5F29">
        <w:rPr>
          <w:rFonts w:eastAsia="Times New Roman" w:cs="Times New Roman"/>
          <w:lang w:eastAsia="pl-PL"/>
        </w:rPr>
        <w:t xml:space="preserve"> </w:t>
      </w:r>
      <w:r w:rsidR="007916AD" w:rsidRPr="00E33F02" w:rsidDel="007916AD">
        <w:rPr>
          <w:rFonts w:eastAsia="Times New Roman" w:cs="Times New Roman"/>
          <w:lang w:eastAsia="pl-PL"/>
        </w:rPr>
        <w:t>za pośrednictwem ministra właściwego do spraw zagranicznych, do przyjęcia Radzie Ministrów</w:t>
      </w:r>
      <w:r w:rsidR="007916AD" w:rsidRPr="00E33F02">
        <w:rPr>
          <w:rFonts w:eastAsia="Times New Roman" w:cs="Times New Roman"/>
          <w:lang w:eastAsia="pl-PL"/>
        </w:rPr>
        <w:t xml:space="preserve">. </w:t>
      </w:r>
    </w:p>
    <w:p w:rsidR="0044611A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8</w:t>
      </w:r>
      <w:r w:rsidRPr="00E33F02">
        <w:rPr>
          <w:rFonts w:eastAsia="Times New Roman" w:cs="Times New Roman"/>
          <w:b/>
          <w:bCs/>
          <w:lang w:eastAsia="pl-PL"/>
        </w:rPr>
        <w:t>.</w:t>
      </w:r>
      <w:r w:rsidRPr="00E33F02">
        <w:rPr>
          <w:rFonts w:eastAsia="Times New Roman" w:cs="Times New Roman"/>
          <w:lang w:eastAsia="pl-PL"/>
        </w:rPr>
        <w:t xml:space="preserve"> </w:t>
      </w:r>
      <w:r w:rsidR="00122BD5">
        <w:rPr>
          <w:rFonts w:eastAsia="Times New Roman" w:cs="Times New Roman"/>
          <w:lang w:eastAsia="pl-PL"/>
        </w:rPr>
        <w:t>Dane, o których mowa w pkt 3 lit a-c,</w:t>
      </w:r>
      <w:r w:rsidR="00122BD5" w:rsidRPr="00E33F02">
        <w:rPr>
          <w:rFonts w:eastAsia="Times New Roman" w:cs="Times New Roman"/>
          <w:lang w:eastAsia="pl-PL"/>
        </w:rPr>
        <w:t xml:space="preserve"> </w:t>
      </w:r>
      <w:r w:rsidR="00122BD5">
        <w:rPr>
          <w:rFonts w:eastAsia="Times New Roman" w:cs="Times New Roman"/>
          <w:lang w:eastAsia="pl-PL"/>
        </w:rPr>
        <w:t xml:space="preserve">mogą zostać przekazane </w:t>
      </w:r>
      <w:r w:rsidR="007916AD" w:rsidRPr="00E33F02">
        <w:rPr>
          <w:rFonts w:eastAsia="Times New Roman" w:cs="Times New Roman"/>
          <w:lang w:eastAsia="pl-PL"/>
        </w:rPr>
        <w:t xml:space="preserve">do </w:t>
      </w:r>
      <w:r w:rsidR="00122BD5">
        <w:rPr>
          <w:rFonts w:eastAsia="Times New Roman" w:cs="Times New Roman"/>
          <w:lang w:eastAsia="pl-PL"/>
        </w:rPr>
        <w:t xml:space="preserve">organów Rady Europy właściwych do spraw wyboru sędziów Europejskiego Trybunału Praw Człowieka: Zgromadzenia Parlamentarnego Rady Europy oraz </w:t>
      </w:r>
      <w:r w:rsidR="00122BD5" w:rsidRPr="00122BD5">
        <w:rPr>
          <w:rFonts w:eastAsia="Times New Roman" w:cs="Times New Roman"/>
          <w:lang w:eastAsia="pl-PL"/>
        </w:rPr>
        <w:t>Doradczego Panelu Ekspertów do spraw wyłonienia kandydatów na wybór na stanowisko sędziego Europejskiego Trybunału Praw Człowieka</w:t>
      </w:r>
      <w:r w:rsidR="00122BD5">
        <w:rPr>
          <w:rFonts w:eastAsia="Times New Roman" w:cs="Times New Roman"/>
          <w:lang w:eastAsia="pl-PL"/>
        </w:rPr>
        <w:t>.</w:t>
      </w:r>
      <w:r w:rsidR="00122BD5" w:rsidRPr="00E33F02">
        <w:rPr>
          <w:rFonts w:eastAsia="Times New Roman" w:cs="Times New Roman"/>
          <w:lang w:eastAsia="pl-PL"/>
        </w:rPr>
        <w:t xml:space="preserve"> </w:t>
      </w:r>
      <w:r w:rsidRPr="00E33F02">
        <w:rPr>
          <w:rFonts w:eastAsia="Times New Roman" w:cs="Times New Roman"/>
          <w:lang w:eastAsia="pl-PL"/>
        </w:rPr>
        <w:t>Dane mogą być przekazane do państwa trzeciego wyłącznie w przypadku, gdy obowiązek taki określony jest w prawie polskim lub prawie Unii Europejskiej, oraz zgodnie z przepisami art. 44 - 46 RODO.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9</w:t>
      </w:r>
      <w:r w:rsidRPr="00E33F02">
        <w:rPr>
          <w:rFonts w:eastAsia="Times New Roman" w:cs="Times New Roman"/>
          <w:b/>
          <w:bCs/>
          <w:lang w:eastAsia="pl-PL"/>
        </w:rPr>
        <w:t xml:space="preserve">. </w:t>
      </w:r>
      <w:r w:rsidRPr="00E33F02">
        <w:rPr>
          <w:rFonts w:eastAsia="Times New Roman" w:cs="Times New Roman"/>
          <w:lang w:eastAsia="pl-PL"/>
        </w:rPr>
        <w:t xml:space="preserve">W przypadku, gdy przepisy szczególne nie stanowią inaczej, przysługują Pani/Panu prawa </w:t>
      </w:r>
      <w:r w:rsidR="007F595A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lang w:eastAsia="pl-PL"/>
        </w:rPr>
        <w:t>do kontroli przetwarzania danych, określone w art. 15-19 i art. 21 RODO, w szczególności prawo dostępu do treści swoich danych i ich sprostowania, usunięcia, ograniczenia przetwarzania, prawo wniesienia sprzeciwu.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10</w:t>
      </w:r>
      <w:r w:rsidRPr="00E33F02">
        <w:rPr>
          <w:rFonts w:eastAsia="Times New Roman" w:cs="Times New Roman"/>
          <w:b/>
          <w:bCs/>
          <w:lang w:eastAsia="pl-PL"/>
        </w:rPr>
        <w:t xml:space="preserve">. </w:t>
      </w:r>
      <w:r w:rsidRPr="00E33F02">
        <w:rPr>
          <w:rFonts w:eastAsia="Times New Roman" w:cs="Times New Roman"/>
          <w:lang w:eastAsia="pl-PL"/>
        </w:rPr>
        <w:t xml:space="preserve">Pani/Pana dane nie będą przetwarzane w sposób zautomatyzowany, który będzie miał wpływ </w:t>
      </w:r>
      <w:r w:rsidR="007F595A">
        <w:rPr>
          <w:rFonts w:eastAsia="Times New Roman" w:cs="Times New Roman"/>
          <w:lang w:eastAsia="pl-PL"/>
        </w:rPr>
        <w:br/>
      </w:r>
      <w:r w:rsidRPr="00E33F02">
        <w:rPr>
          <w:rFonts w:eastAsia="Times New Roman" w:cs="Times New Roman"/>
          <w:lang w:eastAsia="pl-PL"/>
        </w:rPr>
        <w:t>na podejmowanie decyzji mogących wywołać skutki prawne lub w podobny sposób istotnie na nią wpłynąć. Dane nie będą poddawane profilowaniu.</w:t>
      </w:r>
    </w:p>
    <w:p w:rsidR="0061249B" w:rsidRPr="00E33F02" w:rsidRDefault="0061249B" w:rsidP="00E33F02">
      <w:pPr>
        <w:spacing w:after="0"/>
        <w:jc w:val="both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lang w:eastAsia="pl-PL"/>
        </w:rPr>
        <w:br/>
      </w:r>
      <w:r w:rsidR="007F116E" w:rsidRPr="00E33F02">
        <w:rPr>
          <w:rFonts w:eastAsia="Times New Roman" w:cs="Times New Roman"/>
          <w:b/>
          <w:bCs/>
          <w:lang w:eastAsia="pl-PL"/>
        </w:rPr>
        <w:t>11</w:t>
      </w:r>
      <w:r w:rsidRPr="00E33F02">
        <w:rPr>
          <w:rFonts w:eastAsia="Times New Roman" w:cs="Times New Roman"/>
          <w:b/>
          <w:bCs/>
          <w:lang w:eastAsia="pl-PL"/>
        </w:rPr>
        <w:t xml:space="preserve">. </w:t>
      </w:r>
      <w:r w:rsidRPr="00E33F02">
        <w:rPr>
          <w:rFonts w:eastAsia="Times New Roman" w:cs="Times New Roman"/>
          <w:lang w:eastAsia="pl-PL"/>
        </w:rPr>
        <w:t>Przysługuje Pani/Panu prawo wniesienia skargi do organu nadzorczego na adres:</w:t>
      </w:r>
    </w:p>
    <w:p w:rsidR="0061249B" w:rsidRPr="00E33F02" w:rsidRDefault="0061249B" w:rsidP="00E33F02">
      <w:pPr>
        <w:spacing w:after="0"/>
        <w:rPr>
          <w:rFonts w:eastAsia="Times New Roman" w:cs="Times New Roman"/>
          <w:lang w:eastAsia="pl-PL"/>
        </w:rPr>
      </w:pPr>
      <w:r w:rsidRPr="00E33F02">
        <w:rPr>
          <w:rFonts w:eastAsia="Times New Roman" w:cs="Times New Roman"/>
          <w:bCs/>
          <w:lang w:eastAsia="pl-PL"/>
        </w:rPr>
        <w:t>Prezes Urzędu Ochrony Danych Osobowych </w:t>
      </w:r>
      <w:r w:rsidRPr="00E33F02">
        <w:rPr>
          <w:rFonts w:eastAsia="Times New Roman" w:cs="Times New Roman"/>
          <w:bCs/>
          <w:lang w:eastAsia="pl-PL"/>
        </w:rPr>
        <w:br/>
        <w:t>ul. Stawki 2 </w:t>
      </w:r>
      <w:r w:rsidRPr="00E33F02">
        <w:rPr>
          <w:rFonts w:eastAsia="Times New Roman" w:cs="Times New Roman"/>
          <w:bCs/>
          <w:lang w:eastAsia="pl-PL"/>
        </w:rPr>
        <w:br/>
        <w:t>00-193 Warszawa.</w:t>
      </w:r>
    </w:p>
    <w:p w:rsidR="00852E16" w:rsidRPr="00E33F02" w:rsidRDefault="00852E16" w:rsidP="00E33F02">
      <w:pPr>
        <w:spacing w:after="0"/>
      </w:pPr>
    </w:p>
    <w:sectPr w:rsidR="00852E16" w:rsidRPr="00E33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C2" w:rsidRDefault="005A18C2" w:rsidP="00883964">
      <w:pPr>
        <w:spacing w:after="0" w:line="240" w:lineRule="auto"/>
      </w:pPr>
      <w:r>
        <w:separator/>
      </w:r>
    </w:p>
  </w:endnote>
  <w:endnote w:type="continuationSeparator" w:id="0">
    <w:p w:rsidR="005A18C2" w:rsidRDefault="005A18C2" w:rsidP="0088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C2" w:rsidRDefault="005A18C2" w:rsidP="00883964">
      <w:pPr>
        <w:spacing w:after="0" w:line="240" w:lineRule="auto"/>
      </w:pPr>
      <w:r>
        <w:separator/>
      </w:r>
    </w:p>
  </w:footnote>
  <w:footnote w:type="continuationSeparator" w:id="0">
    <w:p w:rsidR="005A18C2" w:rsidRDefault="005A18C2" w:rsidP="0088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64" w:rsidRDefault="0088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7B19"/>
    <w:multiLevelType w:val="multilevel"/>
    <w:tmpl w:val="811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9B"/>
    <w:rsid w:val="000729DE"/>
    <w:rsid w:val="00122BD5"/>
    <w:rsid w:val="00187BEC"/>
    <w:rsid w:val="001D5F29"/>
    <w:rsid w:val="001F1025"/>
    <w:rsid w:val="001F7AB1"/>
    <w:rsid w:val="00276117"/>
    <w:rsid w:val="002C0B57"/>
    <w:rsid w:val="0031368D"/>
    <w:rsid w:val="003228CB"/>
    <w:rsid w:val="00341945"/>
    <w:rsid w:val="003603F0"/>
    <w:rsid w:val="003626E0"/>
    <w:rsid w:val="0036575F"/>
    <w:rsid w:val="00386CD3"/>
    <w:rsid w:val="003A39D9"/>
    <w:rsid w:val="003C493A"/>
    <w:rsid w:val="00404CAD"/>
    <w:rsid w:val="00445C9A"/>
    <w:rsid w:val="0044611A"/>
    <w:rsid w:val="00477709"/>
    <w:rsid w:val="00485E9A"/>
    <w:rsid w:val="004A6A89"/>
    <w:rsid w:val="005442DB"/>
    <w:rsid w:val="00545257"/>
    <w:rsid w:val="0059526A"/>
    <w:rsid w:val="005A18C2"/>
    <w:rsid w:val="0061249B"/>
    <w:rsid w:val="0062410B"/>
    <w:rsid w:val="0069592C"/>
    <w:rsid w:val="007916AD"/>
    <w:rsid w:val="007A50B5"/>
    <w:rsid w:val="007F116E"/>
    <w:rsid w:val="007F595A"/>
    <w:rsid w:val="00835F4E"/>
    <w:rsid w:val="00852E16"/>
    <w:rsid w:val="00883964"/>
    <w:rsid w:val="0091579F"/>
    <w:rsid w:val="0096368C"/>
    <w:rsid w:val="009644CA"/>
    <w:rsid w:val="00A23C29"/>
    <w:rsid w:val="00A34333"/>
    <w:rsid w:val="00A66F55"/>
    <w:rsid w:val="00AA6309"/>
    <w:rsid w:val="00B033CA"/>
    <w:rsid w:val="00B117ED"/>
    <w:rsid w:val="00B34F30"/>
    <w:rsid w:val="00B76493"/>
    <w:rsid w:val="00C82012"/>
    <w:rsid w:val="00CA0240"/>
    <w:rsid w:val="00CC569F"/>
    <w:rsid w:val="00DE2623"/>
    <w:rsid w:val="00DF519B"/>
    <w:rsid w:val="00E018A5"/>
    <w:rsid w:val="00E33F02"/>
    <w:rsid w:val="00E449C6"/>
    <w:rsid w:val="00ED5B86"/>
    <w:rsid w:val="00F31C9B"/>
    <w:rsid w:val="00F5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1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6A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F59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64"/>
  </w:style>
  <w:style w:type="paragraph" w:styleId="Stopka">
    <w:name w:val="footer"/>
    <w:basedOn w:val="Normalny"/>
    <w:link w:val="StopkaZnak"/>
    <w:uiPriority w:val="99"/>
    <w:unhideWhenUsed/>
    <w:rsid w:val="008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5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9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1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2021-07-27T11:07:00Z</dcterms:created>
  <dcterms:modified xsi:type="dcterms:W3CDTF">2021-07-27T11:07:00Z</dcterms:modified>
</cp:coreProperties>
</file>